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2D445E" w14:textId="049EAE26" w:rsidR="00694DFE" w:rsidRDefault="00694DFE" w:rsidP="00975CFD">
      <w:pPr>
        <w:spacing w:after="0"/>
        <w:jc w:val="center"/>
        <w:rPr>
          <w:rFonts w:ascii="Century Gothic" w:hAnsi="Century Gothic" w:cs="Calibri"/>
          <w:b/>
          <w:bCs/>
          <w:color w:val="002060"/>
          <w:sz w:val="36"/>
          <w:szCs w:val="36"/>
        </w:rPr>
      </w:pPr>
      <w:r>
        <w:rPr>
          <w:noProof/>
        </w:rPr>
        <w:drawing>
          <wp:anchor distT="0" distB="0" distL="114300" distR="114300" simplePos="0" relativeHeight="251659265" behindDoc="0" locked="0" layoutInCell="1" allowOverlap="1" wp14:anchorId="4D23471D" wp14:editId="1D6EA546">
            <wp:simplePos x="0" y="0"/>
            <wp:positionH relativeFrom="column">
              <wp:posOffset>-293231</wp:posOffset>
            </wp:positionH>
            <wp:positionV relativeFrom="paragraph">
              <wp:posOffset>-147320</wp:posOffset>
            </wp:positionV>
            <wp:extent cx="6360975" cy="2057709"/>
            <wp:effectExtent l="0" t="0" r="1905" b="0"/>
            <wp:wrapNone/>
            <wp:docPr id="603214915" name="Imagen 1" descr="Castillo de color azul&#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214915" name="Imagen 1" descr="Castillo de color azul&#10;&#10;El contenido generado por IA puede ser incorrecto."/>
                    <pic:cNvPicPr/>
                  </pic:nvPicPr>
                  <pic:blipFill>
                    <a:blip r:embed="rId11">
                      <a:extLst>
                        <a:ext uri="{28A0092B-C50C-407E-A947-70E740481C1C}">
                          <a14:useLocalDpi xmlns:a14="http://schemas.microsoft.com/office/drawing/2010/main" val="0"/>
                        </a:ext>
                      </a:extLst>
                    </a:blip>
                    <a:stretch>
                      <a:fillRect/>
                    </a:stretch>
                  </pic:blipFill>
                  <pic:spPr>
                    <a:xfrm>
                      <a:off x="0" y="0"/>
                      <a:ext cx="6360975" cy="2057709"/>
                    </a:xfrm>
                    <a:prstGeom prst="rect">
                      <a:avLst/>
                    </a:prstGeom>
                  </pic:spPr>
                </pic:pic>
              </a:graphicData>
            </a:graphic>
            <wp14:sizeRelH relativeFrom="margin">
              <wp14:pctWidth>0</wp14:pctWidth>
            </wp14:sizeRelH>
            <wp14:sizeRelV relativeFrom="margin">
              <wp14:pctHeight>0</wp14:pctHeight>
            </wp14:sizeRelV>
          </wp:anchor>
        </w:drawing>
      </w:r>
    </w:p>
    <w:p w14:paraId="087E8DEC" w14:textId="3048279F" w:rsidR="00694DFE" w:rsidRDefault="00694DFE" w:rsidP="00975CFD">
      <w:pPr>
        <w:spacing w:after="0"/>
        <w:jc w:val="center"/>
        <w:rPr>
          <w:rFonts w:ascii="Century Gothic" w:hAnsi="Century Gothic" w:cs="Calibri"/>
          <w:b/>
          <w:bCs/>
          <w:color w:val="002060"/>
          <w:sz w:val="36"/>
          <w:szCs w:val="36"/>
        </w:rPr>
      </w:pPr>
    </w:p>
    <w:p w14:paraId="6C587656" w14:textId="77777777" w:rsidR="00694DFE" w:rsidRDefault="00694DFE" w:rsidP="00975CFD">
      <w:pPr>
        <w:spacing w:after="0"/>
        <w:jc w:val="center"/>
        <w:rPr>
          <w:rFonts w:ascii="Century Gothic" w:hAnsi="Century Gothic" w:cs="Calibri"/>
          <w:b/>
          <w:bCs/>
          <w:color w:val="002060"/>
          <w:sz w:val="36"/>
          <w:szCs w:val="36"/>
        </w:rPr>
      </w:pPr>
    </w:p>
    <w:p w14:paraId="33689F94" w14:textId="77777777" w:rsidR="00694DFE" w:rsidRDefault="00694DFE" w:rsidP="00975CFD">
      <w:pPr>
        <w:spacing w:after="0"/>
        <w:jc w:val="center"/>
        <w:rPr>
          <w:rFonts w:ascii="Century Gothic" w:hAnsi="Century Gothic" w:cs="Calibri"/>
          <w:b/>
          <w:bCs/>
          <w:color w:val="002060"/>
          <w:sz w:val="36"/>
          <w:szCs w:val="36"/>
        </w:rPr>
      </w:pPr>
    </w:p>
    <w:p w14:paraId="42C0199E" w14:textId="77777777" w:rsidR="00694DFE" w:rsidRDefault="00694DFE" w:rsidP="00975CFD">
      <w:pPr>
        <w:spacing w:after="0"/>
        <w:jc w:val="center"/>
        <w:rPr>
          <w:rFonts w:ascii="Century Gothic" w:hAnsi="Century Gothic" w:cs="Calibri"/>
          <w:b/>
          <w:bCs/>
          <w:color w:val="002060"/>
          <w:sz w:val="36"/>
          <w:szCs w:val="36"/>
        </w:rPr>
      </w:pPr>
    </w:p>
    <w:p w14:paraId="465CF9F1" w14:textId="77777777" w:rsidR="00694DFE" w:rsidRDefault="00694DFE" w:rsidP="00975CFD">
      <w:pPr>
        <w:spacing w:after="0"/>
        <w:jc w:val="center"/>
        <w:rPr>
          <w:rFonts w:ascii="Century Gothic" w:hAnsi="Century Gothic" w:cs="Calibri"/>
          <w:b/>
          <w:bCs/>
          <w:color w:val="002060"/>
          <w:sz w:val="36"/>
          <w:szCs w:val="36"/>
        </w:rPr>
      </w:pPr>
    </w:p>
    <w:p w14:paraId="64D7CB95" w14:textId="77777777" w:rsidR="00694DFE" w:rsidRDefault="00694DFE" w:rsidP="00975CFD">
      <w:pPr>
        <w:spacing w:after="0"/>
        <w:jc w:val="center"/>
        <w:rPr>
          <w:rFonts w:ascii="Century Gothic" w:hAnsi="Century Gothic" w:cs="Calibri"/>
          <w:b/>
          <w:bCs/>
          <w:color w:val="002060"/>
          <w:sz w:val="36"/>
          <w:szCs w:val="36"/>
        </w:rPr>
      </w:pPr>
    </w:p>
    <w:p w14:paraId="40719D2B" w14:textId="17CB1455" w:rsidR="000D0CAF" w:rsidRDefault="00174CA7" w:rsidP="00975CFD">
      <w:pPr>
        <w:spacing w:after="0"/>
        <w:jc w:val="center"/>
        <w:rPr>
          <w:rFonts w:ascii="Century Gothic" w:hAnsi="Century Gothic" w:cs="Calibri"/>
          <w:b/>
          <w:bCs/>
          <w:color w:val="002060"/>
          <w:sz w:val="36"/>
          <w:szCs w:val="36"/>
        </w:rPr>
      </w:pPr>
      <w:r>
        <w:rPr>
          <w:rFonts w:ascii="Century Gothic" w:hAnsi="Century Gothic" w:cs="Calibri"/>
          <w:b/>
          <w:bCs/>
          <w:color w:val="002060"/>
          <w:sz w:val="36"/>
          <w:szCs w:val="36"/>
        </w:rPr>
        <w:t>LIMA, CUSCO Y PUNO</w:t>
      </w:r>
    </w:p>
    <w:p w14:paraId="5BB84B91" w14:textId="0B325572" w:rsidR="00857066" w:rsidRPr="003A3493" w:rsidRDefault="002169A0" w:rsidP="003A3493">
      <w:pPr>
        <w:jc w:val="center"/>
        <w:rPr>
          <w:rFonts w:ascii="Calibri" w:hAnsi="Calibri" w:cs="Calibri"/>
          <w:b/>
          <w:bCs/>
          <w:color w:val="002060"/>
          <w:sz w:val="36"/>
          <w:szCs w:val="36"/>
        </w:rPr>
      </w:pPr>
      <w:r w:rsidRPr="003A3493">
        <w:rPr>
          <w:rFonts w:ascii="Century Gothic" w:hAnsi="Century Gothic" w:cs="Calibri"/>
          <w:b/>
          <w:bCs/>
          <w:color w:val="002060"/>
          <w:sz w:val="36"/>
          <w:szCs w:val="36"/>
        </w:rPr>
        <w:t xml:space="preserve">8 </w:t>
      </w:r>
      <w:r w:rsidR="00CE4CC6" w:rsidRPr="003A3493">
        <w:rPr>
          <w:rFonts w:ascii="Century Gothic" w:hAnsi="Century Gothic" w:cs="Calibri"/>
          <w:b/>
          <w:bCs/>
          <w:color w:val="002060"/>
          <w:sz w:val="36"/>
          <w:szCs w:val="36"/>
        </w:rPr>
        <w:t>DÍAS   7 NOCHES</w:t>
      </w:r>
    </w:p>
    <w:p w14:paraId="77C4F71F" w14:textId="4E30F442" w:rsidR="00CE4CC6" w:rsidRPr="003A3493" w:rsidRDefault="00CE4CC6" w:rsidP="00CE4CC6">
      <w:pPr>
        <w:rPr>
          <w:rFonts w:ascii="Calibri" w:hAnsi="Calibri" w:cs="Calibri"/>
          <w:b/>
          <w:bCs/>
          <w:color w:val="002060"/>
        </w:rPr>
      </w:pPr>
      <w:r w:rsidRPr="003C07A2">
        <w:rPr>
          <w:rFonts w:ascii="Century Gothic" w:hAnsi="Century Gothic" w:cs="Calibri"/>
          <w:b/>
          <w:bCs/>
          <w:color w:val="002060"/>
          <w:sz w:val="24"/>
          <w:szCs w:val="24"/>
        </w:rPr>
        <w:t>Inicio:</w:t>
      </w:r>
      <w:r w:rsidRPr="003C07A2">
        <w:rPr>
          <w:rFonts w:ascii="Calibri" w:hAnsi="Calibri" w:cs="Calibri"/>
          <w:b/>
          <w:bCs/>
          <w:color w:val="002060"/>
          <w:sz w:val="24"/>
          <w:szCs w:val="24"/>
        </w:rPr>
        <w:t xml:space="preserve"> </w:t>
      </w:r>
      <w:r w:rsidRPr="00E14BDF">
        <w:rPr>
          <w:rFonts w:ascii="Calibri" w:hAnsi="Calibri" w:cs="Calibri"/>
        </w:rPr>
        <w:t>Diario</w:t>
      </w:r>
    </w:p>
    <w:p w14:paraId="5EB2883F" w14:textId="021BEEA4" w:rsidR="004C6B92" w:rsidRDefault="00E21E94" w:rsidP="002169A0">
      <w:pPr>
        <w:pStyle w:val="itinerario"/>
      </w:pPr>
      <w:r w:rsidRPr="00E21E94">
        <w:t>Disfrute de una experiencia única en los Andes con este circuito desde Lima hasta Puno. Visite hermosas ciudades coloniales y el legado arqueológico de los incas y conozca a los descendientes de los antiguos pobladores del Perú que mantienen sus costumbres más arraigadas. Descubra la belleza de dos de los grandes atractivos de nuestro país: la imponente ciudadela de Machu Picchu y el impresionante lago Titicaca.</w:t>
      </w:r>
    </w:p>
    <w:p w14:paraId="78211B63" w14:textId="77777777" w:rsidR="00E21E94" w:rsidRPr="003A3493" w:rsidRDefault="00E21E94" w:rsidP="002169A0">
      <w:pPr>
        <w:pStyle w:val="itinerario"/>
      </w:pPr>
    </w:p>
    <w:p w14:paraId="65E5CC4B" w14:textId="379DDB27" w:rsidR="004C6B92" w:rsidRPr="003C07A2" w:rsidRDefault="00E36D20" w:rsidP="002169A0">
      <w:pPr>
        <w:pStyle w:val="itinerario"/>
        <w:rPr>
          <w:rFonts w:ascii="Century Gothic" w:hAnsi="Century Gothic"/>
          <w:b/>
          <w:bCs/>
          <w:color w:val="002060"/>
          <w:sz w:val="24"/>
          <w:szCs w:val="24"/>
        </w:rPr>
      </w:pPr>
      <w:r w:rsidRPr="003C07A2">
        <w:rPr>
          <w:rFonts w:ascii="Segoe UI Emoji" w:hAnsi="Segoe UI Emoji" w:cs="Segoe UI Emoji"/>
          <w:b/>
          <w:bCs/>
          <w:color w:val="002060"/>
          <w:sz w:val="24"/>
          <w:szCs w:val="24"/>
        </w:rPr>
        <w:t xml:space="preserve">✅ </w:t>
      </w:r>
      <w:r w:rsidR="004C6B92" w:rsidRPr="003C07A2">
        <w:rPr>
          <w:rFonts w:ascii="Century Gothic" w:hAnsi="Century Gothic"/>
          <w:b/>
          <w:bCs/>
          <w:color w:val="002060"/>
          <w:sz w:val="24"/>
          <w:szCs w:val="24"/>
        </w:rPr>
        <w:t>INCLUYE</w:t>
      </w:r>
    </w:p>
    <w:p w14:paraId="5812C6F3" w14:textId="1DE57FD0" w:rsidR="00170A8A" w:rsidRPr="00D739DF" w:rsidRDefault="00170A8A" w:rsidP="003A540C">
      <w:pPr>
        <w:pStyle w:val="itinerario"/>
        <w:numPr>
          <w:ilvl w:val="0"/>
          <w:numId w:val="1"/>
        </w:numPr>
        <w:spacing w:line="240" w:lineRule="auto"/>
        <w:rPr>
          <w:color w:val="auto"/>
        </w:rPr>
      </w:pPr>
      <w:r w:rsidRPr="00D739DF">
        <w:rPr>
          <w:color w:val="auto"/>
        </w:rPr>
        <w:t>2 noches de alojamiento en Lima en el hotel seleccionado.</w:t>
      </w:r>
    </w:p>
    <w:p w14:paraId="321B775C" w14:textId="2F194C9D" w:rsidR="00EC0CF1" w:rsidRPr="00D739DF" w:rsidRDefault="00EC0CF1" w:rsidP="003A540C">
      <w:pPr>
        <w:pStyle w:val="itinerario"/>
        <w:numPr>
          <w:ilvl w:val="0"/>
          <w:numId w:val="1"/>
        </w:numPr>
        <w:spacing w:line="240" w:lineRule="auto"/>
        <w:rPr>
          <w:color w:val="auto"/>
        </w:rPr>
      </w:pPr>
      <w:r w:rsidRPr="00D739DF">
        <w:rPr>
          <w:color w:val="auto"/>
        </w:rPr>
        <w:t>3 noches de alojamiento en Cusco en el hotel seleccionado.</w:t>
      </w:r>
    </w:p>
    <w:p w14:paraId="5AE3FEF9" w14:textId="18E95967" w:rsidR="00B4587A" w:rsidRPr="00D739DF" w:rsidRDefault="00B4587A" w:rsidP="003A540C">
      <w:pPr>
        <w:pStyle w:val="itinerario"/>
        <w:numPr>
          <w:ilvl w:val="0"/>
          <w:numId w:val="1"/>
        </w:numPr>
        <w:spacing w:line="240" w:lineRule="auto"/>
        <w:rPr>
          <w:color w:val="auto"/>
        </w:rPr>
      </w:pPr>
      <w:r w:rsidRPr="00D739DF">
        <w:rPr>
          <w:color w:val="auto"/>
        </w:rPr>
        <w:t>2 noches de alojamiento en Puno en el hotel seleccionado.</w:t>
      </w:r>
    </w:p>
    <w:p w14:paraId="0FE6A68B" w14:textId="13BAE882" w:rsidR="001F51BF" w:rsidRPr="00D739DF" w:rsidRDefault="00544A44" w:rsidP="003A540C">
      <w:pPr>
        <w:pStyle w:val="itinerario"/>
        <w:numPr>
          <w:ilvl w:val="0"/>
          <w:numId w:val="1"/>
        </w:numPr>
        <w:spacing w:line="240" w:lineRule="auto"/>
        <w:rPr>
          <w:color w:val="auto"/>
        </w:rPr>
      </w:pPr>
      <w:r w:rsidRPr="00D739DF">
        <w:rPr>
          <w:color w:val="auto"/>
        </w:rPr>
        <w:t xml:space="preserve">Traslado </w:t>
      </w:r>
      <w:r w:rsidR="001F51BF" w:rsidRPr="00D739DF">
        <w:rPr>
          <w:color w:val="auto"/>
        </w:rPr>
        <w:t xml:space="preserve">aeropuerto </w:t>
      </w:r>
      <w:r w:rsidR="003F58F3" w:rsidRPr="00D739DF">
        <w:rPr>
          <w:color w:val="auto"/>
        </w:rPr>
        <w:t>–</w:t>
      </w:r>
      <w:r w:rsidR="001F51BF" w:rsidRPr="00D739DF">
        <w:rPr>
          <w:color w:val="auto"/>
        </w:rPr>
        <w:t xml:space="preserve"> hotel</w:t>
      </w:r>
      <w:r w:rsidR="003F58F3" w:rsidRPr="00D739DF">
        <w:rPr>
          <w:color w:val="auto"/>
        </w:rPr>
        <w:t xml:space="preserve"> – aeropuerto en</w:t>
      </w:r>
      <w:r w:rsidR="001F51BF" w:rsidRPr="00D739DF">
        <w:rPr>
          <w:color w:val="auto"/>
        </w:rPr>
        <w:t xml:space="preserve"> Lima</w:t>
      </w:r>
      <w:r w:rsidR="00C93BC1" w:rsidRPr="00D739DF">
        <w:rPr>
          <w:color w:val="auto"/>
        </w:rPr>
        <w:t>, Cusco y Puno</w:t>
      </w:r>
      <w:r w:rsidR="001F51BF" w:rsidRPr="00D739DF">
        <w:rPr>
          <w:color w:val="auto"/>
        </w:rPr>
        <w:t xml:space="preserve"> en servicio privado.</w:t>
      </w:r>
    </w:p>
    <w:p w14:paraId="25B7A479" w14:textId="77777777" w:rsidR="00300CEE" w:rsidRPr="00D739DF" w:rsidRDefault="00300CEE" w:rsidP="003A540C">
      <w:pPr>
        <w:pStyle w:val="vinetas"/>
        <w:numPr>
          <w:ilvl w:val="0"/>
          <w:numId w:val="1"/>
        </w:numPr>
        <w:spacing w:line="240" w:lineRule="auto"/>
        <w:rPr>
          <w:color w:val="auto"/>
        </w:rPr>
      </w:pPr>
      <w:r w:rsidRPr="00D739DF">
        <w:rPr>
          <w:color w:val="auto"/>
        </w:rPr>
        <w:t xml:space="preserve">Visita de medio día de Lima en servicio compartido. </w:t>
      </w:r>
    </w:p>
    <w:p w14:paraId="1F265E56" w14:textId="565ADCA5" w:rsidR="000624A3" w:rsidRPr="00D739DF" w:rsidRDefault="000624A3" w:rsidP="003A540C">
      <w:pPr>
        <w:pStyle w:val="Prrafodelista"/>
        <w:numPr>
          <w:ilvl w:val="0"/>
          <w:numId w:val="1"/>
        </w:numPr>
        <w:spacing w:line="240" w:lineRule="auto"/>
        <w:rPr>
          <w:rFonts w:ascii="Calibri" w:hAnsi="Calibri" w:cs="Calibri"/>
          <w:kern w:val="0"/>
          <w:lang w:bidi="hi-IN"/>
          <w14:ligatures w14:val="none"/>
        </w:rPr>
      </w:pPr>
      <w:r w:rsidRPr="00D739DF">
        <w:rPr>
          <w:rFonts w:ascii="Calibri" w:hAnsi="Calibri" w:cs="Calibri"/>
          <w:kern w:val="0"/>
          <w:lang w:bidi="hi-IN"/>
          <w14:ligatures w14:val="none"/>
        </w:rPr>
        <w:t xml:space="preserve">Visita de </w:t>
      </w:r>
      <w:r w:rsidR="00AC7F02">
        <w:rPr>
          <w:rFonts w:ascii="Calibri" w:hAnsi="Calibri" w:cs="Calibri"/>
          <w:kern w:val="0"/>
          <w:lang w:bidi="hi-IN"/>
          <w14:ligatures w14:val="none"/>
        </w:rPr>
        <w:t>medio día</w:t>
      </w:r>
      <w:r w:rsidRPr="00D739DF">
        <w:rPr>
          <w:rFonts w:ascii="Calibri" w:hAnsi="Calibri" w:cs="Calibri"/>
          <w:kern w:val="0"/>
          <w:lang w:bidi="hi-IN"/>
          <w14:ligatures w14:val="none"/>
        </w:rPr>
        <w:t xml:space="preserve"> de Cusco y sitios arqueológicos en servicio compartido.</w:t>
      </w:r>
    </w:p>
    <w:p w14:paraId="2D1507F4" w14:textId="77777777" w:rsidR="00643946" w:rsidRPr="00D739DF" w:rsidRDefault="00643946" w:rsidP="00643946">
      <w:pPr>
        <w:pStyle w:val="Prrafodelista"/>
        <w:numPr>
          <w:ilvl w:val="0"/>
          <w:numId w:val="1"/>
        </w:numPr>
        <w:rPr>
          <w:rFonts w:ascii="Calibri" w:hAnsi="Calibri" w:cs="Calibri"/>
          <w:kern w:val="0"/>
          <w:lang w:bidi="hi-IN"/>
          <w14:ligatures w14:val="none"/>
        </w:rPr>
      </w:pPr>
      <w:r w:rsidRPr="00D739DF">
        <w:rPr>
          <w:rFonts w:ascii="Calibri" w:hAnsi="Calibri" w:cs="Calibri"/>
          <w:kern w:val="0"/>
          <w:lang w:bidi="hi-IN"/>
          <w14:ligatures w14:val="none"/>
        </w:rPr>
        <w:t xml:space="preserve">Visita guiada a Machu Picchu, en servicio compartido. </w:t>
      </w:r>
    </w:p>
    <w:p w14:paraId="0C1444FD" w14:textId="77777777" w:rsidR="00B538DD" w:rsidRPr="00D739DF" w:rsidRDefault="00B538DD" w:rsidP="00B538DD">
      <w:pPr>
        <w:pStyle w:val="Prrafodelista"/>
        <w:numPr>
          <w:ilvl w:val="0"/>
          <w:numId w:val="1"/>
        </w:numPr>
        <w:rPr>
          <w:rFonts w:ascii="Calibri" w:hAnsi="Calibri" w:cs="Calibri"/>
          <w:kern w:val="0"/>
          <w:lang w:bidi="hi-IN"/>
          <w14:ligatures w14:val="none"/>
        </w:rPr>
      </w:pPr>
      <w:r w:rsidRPr="00D739DF">
        <w:rPr>
          <w:rFonts w:ascii="Calibri" w:hAnsi="Calibri" w:cs="Calibri"/>
          <w:kern w:val="0"/>
          <w:lang w:bidi="hi-IN"/>
          <w14:ligatures w14:val="none"/>
        </w:rPr>
        <w:t>Traslados hotel – estación del tren – hotel, en servicio compartido.</w:t>
      </w:r>
    </w:p>
    <w:p w14:paraId="09E51BCC" w14:textId="1EF48E80" w:rsidR="00BA6790" w:rsidRPr="00D468FF" w:rsidRDefault="00BA6790" w:rsidP="00BA6790">
      <w:pPr>
        <w:pStyle w:val="Prrafodelista"/>
        <w:numPr>
          <w:ilvl w:val="0"/>
          <w:numId w:val="1"/>
        </w:numPr>
        <w:rPr>
          <w:rFonts w:ascii="Calibri" w:hAnsi="Calibri" w:cs="Calibri"/>
          <w:kern w:val="0"/>
          <w:lang w:bidi="hi-IN"/>
          <w14:ligatures w14:val="none"/>
        </w:rPr>
      </w:pPr>
      <w:r w:rsidRPr="00D468FF">
        <w:rPr>
          <w:rFonts w:ascii="Calibri" w:hAnsi="Calibri" w:cs="Calibri"/>
          <w:kern w:val="0"/>
          <w:lang w:bidi="hi-IN"/>
          <w14:ligatures w14:val="none"/>
        </w:rPr>
        <w:t xml:space="preserve">Tren </w:t>
      </w:r>
      <w:r w:rsidR="00D468FF" w:rsidRPr="00D468FF">
        <w:rPr>
          <w:rFonts w:ascii="Calibri" w:hAnsi="Calibri" w:cs="Calibri"/>
          <w:kern w:val="0"/>
          <w:lang w:bidi="hi-IN"/>
          <w14:ligatures w14:val="none"/>
        </w:rPr>
        <w:t xml:space="preserve">Expedition </w:t>
      </w:r>
      <w:r w:rsidRPr="00D468FF">
        <w:rPr>
          <w:rFonts w:ascii="Calibri" w:hAnsi="Calibri" w:cs="Calibri"/>
          <w:kern w:val="0"/>
          <w:lang w:bidi="hi-IN"/>
          <w14:ligatures w14:val="none"/>
        </w:rPr>
        <w:t>a Machu Picchu ida y vuelta en servicio compartido</w:t>
      </w:r>
      <w:r w:rsidR="00D468FF">
        <w:rPr>
          <w:rFonts w:ascii="Calibri" w:hAnsi="Calibri" w:cs="Calibri"/>
          <w:kern w:val="0"/>
          <w:lang w:bidi="hi-IN"/>
          <w14:ligatures w14:val="none"/>
        </w:rPr>
        <w:t>.</w:t>
      </w:r>
    </w:p>
    <w:p w14:paraId="2236EADB" w14:textId="2E9FBC04" w:rsidR="008321ED" w:rsidRPr="00D739DF" w:rsidRDefault="008321ED" w:rsidP="008321ED">
      <w:pPr>
        <w:pStyle w:val="Prrafodelista"/>
        <w:numPr>
          <w:ilvl w:val="0"/>
          <w:numId w:val="1"/>
        </w:numPr>
        <w:rPr>
          <w:rFonts w:ascii="Calibri" w:hAnsi="Calibri" w:cs="Calibri"/>
          <w:kern w:val="0"/>
          <w:lang w:bidi="hi-IN"/>
          <w14:ligatures w14:val="none"/>
        </w:rPr>
      </w:pPr>
      <w:r w:rsidRPr="00D739DF">
        <w:rPr>
          <w:rFonts w:ascii="Calibri" w:hAnsi="Calibri" w:cs="Calibri"/>
          <w:kern w:val="0"/>
          <w:lang w:bidi="hi-IN"/>
          <w14:ligatures w14:val="none"/>
        </w:rPr>
        <w:t>1 almuerzo en Aguas Calientes</w:t>
      </w:r>
      <w:r w:rsidR="00495869" w:rsidRPr="00D739DF">
        <w:rPr>
          <w:rFonts w:ascii="Calibri" w:hAnsi="Calibri" w:cs="Calibri"/>
          <w:kern w:val="0"/>
          <w:lang w:bidi="hi-IN"/>
          <w14:ligatures w14:val="none"/>
        </w:rPr>
        <w:t xml:space="preserve">. </w:t>
      </w:r>
      <w:r w:rsidRPr="00D739DF">
        <w:rPr>
          <w:rFonts w:ascii="Calibri" w:hAnsi="Calibri" w:cs="Calibri"/>
          <w:kern w:val="0"/>
          <w:lang w:bidi="hi-IN"/>
          <w14:ligatures w14:val="none"/>
        </w:rPr>
        <w:t>Bebidas no incluidas.</w:t>
      </w:r>
    </w:p>
    <w:p w14:paraId="6F23AD25" w14:textId="77777777" w:rsidR="00E205F1" w:rsidRPr="00915A1C" w:rsidRDefault="00E205F1" w:rsidP="00E205F1">
      <w:pPr>
        <w:pStyle w:val="Prrafodelista"/>
        <w:numPr>
          <w:ilvl w:val="0"/>
          <w:numId w:val="1"/>
        </w:numPr>
        <w:rPr>
          <w:rFonts w:ascii="Calibri" w:hAnsi="Calibri" w:cs="Calibri"/>
          <w:kern w:val="0"/>
          <w:lang w:bidi="hi-IN"/>
          <w14:ligatures w14:val="none"/>
        </w:rPr>
      </w:pPr>
      <w:r w:rsidRPr="00915A1C">
        <w:rPr>
          <w:rFonts w:ascii="Calibri" w:hAnsi="Calibri" w:cs="Calibri"/>
          <w:kern w:val="0"/>
          <w:lang w:bidi="hi-IN"/>
          <w14:ligatures w14:val="none"/>
        </w:rPr>
        <w:t>Bus turístico de Cusco a Puno, en servicio compartido.</w:t>
      </w:r>
    </w:p>
    <w:p w14:paraId="2743E224" w14:textId="77777777" w:rsidR="00D739DF" w:rsidRPr="00915A1C" w:rsidRDefault="009C2F54" w:rsidP="00D739DF">
      <w:pPr>
        <w:pStyle w:val="Prrafodelista"/>
        <w:numPr>
          <w:ilvl w:val="0"/>
          <w:numId w:val="1"/>
        </w:numPr>
        <w:rPr>
          <w:rFonts w:ascii="Calibri" w:hAnsi="Calibri" w:cs="Calibri"/>
          <w:kern w:val="0"/>
          <w:lang w:bidi="hi-IN"/>
          <w14:ligatures w14:val="none"/>
        </w:rPr>
      </w:pPr>
      <w:r w:rsidRPr="00915A1C">
        <w:rPr>
          <w:rFonts w:ascii="Calibri" w:hAnsi="Calibri" w:cs="Calibri"/>
          <w:kern w:val="0"/>
          <w:lang w:bidi="hi-IN"/>
          <w14:ligatures w14:val="none"/>
        </w:rPr>
        <w:t>1 almuerzo en Sicuani. Bebidas no incluidas.</w:t>
      </w:r>
    </w:p>
    <w:p w14:paraId="5E11E9E8" w14:textId="243F30E7" w:rsidR="00D739DF" w:rsidRPr="00915A1C" w:rsidRDefault="00D739DF" w:rsidP="00D739DF">
      <w:pPr>
        <w:pStyle w:val="Prrafodelista"/>
        <w:numPr>
          <w:ilvl w:val="0"/>
          <w:numId w:val="1"/>
        </w:numPr>
        <w:rPr>
          <w:rFonts w:ascii="Calibri" w:hAnsi="Calibri" w:cs="Calibri"/>
          <w:kern w:val="0"/>
          <w:lang w:bidi="hi-IN"/>
          <w14:ligatures w14:val="none"/>
        </w:rPr>
      </w:pPr>
      <w:r w:rsidRPr="00915A1C">
        <w:rPr>
          <w:rFonts w:ascii="Calibri" w:hAnsi="Calibri" w:cs="Calibri"/>
        </w:rPr>
        <w:t>Excursión de día completo: Islas de los Uros y Taquile en Puno, en servicio compartido.</w:t>
      </w:r>
    </w:p>
    <w:p w14:paraId="58EC7075" w14:textId="22619808" w:rsidR="00D739DF" w:rsidRPr="00915A1C" w:rsidRDefault="007E34C2" w:rsidP="009C2F54">
      <w:pPr>
        <w:pStyle w:val="Prrafodelista"/>
        <w:numPr>
          <w:ilvl w:val="0"/>
          <w:numId w:val="1"/>
        </w:numPr>
        <w:rPr>
          <w:rFonts w:ascii="Calibri" w:hAnsi="Calibri" w:cs="Calibri"/>
          <w:kern w:val="0"/>
          <w:lang w:bidi="hi-IN"/>
          <w14:ligatures w14:val="none"/>
        </w:rPr>
      </w:pPr>
      <w:r w:rsidRPr="00915A1C">
        <w:rPr>
          <w:rFonts w:ascii="Calibri" w:hAnsi="Calibri" w:cs="Calibri"/>
          <w:kern w:val="0"/>
          <w:lang w:bidi="hi-IN"/>
          <w14:ligatures w14:val="none"/>
        </w:rPr>
        <w:t>1 almuerzo en Taquile. Bebidas no incluidas</w:t>
      </w:r>
    </w:p>
    <w:p w14:paraId="4C71BFE8" w14:textId="77777777" w:rsidR="00457F6E" w:rsidRDefault="001D119E" w:rsidP="00D01DD4">
      <w:pPr>
        <w:pStyle w:val="Prrafodelista"/>
        <w:numPr>
          <w:ilvl w:val="0"/>
          <w:numId w:val="1"/>
        </w:numPr>
        <w:rPr>
          <w:rFonts w:ascii="Calibri" w:hAnsi="Calibri" w:cs="Calibri"/>
        </w:rPr>
      </w:pPr>
      <w:r w:rsidRPr="00D01DD4">
        <w:rPr>
          <w:rFonts w:ascii="Calibri" w:hAnsi="Calibri" w:cs="Calibri"/>
        </w:rPr>
        <w:t xml:space="preserve">Entradas a los circuitos turísticos mencionados. </w:t>
      </w:r>
    </w:p>
    <w:p w14:paraId="70343C7F" w14:textId="11282720" w:rsidR="000E758D" w:rsidRPr="00D01DD4" w:rsidRDefault="000E758D" w:rsidP="00D01DD4">
      <w:pPr>
        <w:pStyle w:val="Prrafodelista"/>
        <w:numPr>
          <w:ilvl w:val="0"/>
          <w:numId w:val="1"/>
        </w:numPr>
        <w:rPr>
          <w:rFonts w:ascii="Calibri" w:hAnsi="Calibri" w:cs="Calibri"/>
        </w:rPr>
      </w:pPr>
      <w:r w:rsidRPr="00D01DD4">
        <w:rPr>
          <w:rFonts w:ascii="Calibri" w:hAnsi="Calibri" w:cs="Calibri"/>
        </w:rPr>
        <w:t>Excursiones en servicio compartido con guía en español e inglés.</w:t>
      </w:r>
    </w:p>
    <w:p w14:paraId="0AC5C883" w14:textId="46BC74FE" w:rsidR="00E36D20" w:rsidRDefault="00C9635D" w:rsidP="00D01DD4">
      <w:pPr>
        <w:pStyle w:val="Prrafodelista"/>
        <w:numPr>
          <w:ilvl w:val="0"/>
          <w:numId w:val="1"/>
        </w:numPr>
        <w:rPr>
          <w:rFonts w:ascii="Calibri" w:hAnsi="Calibri" w:cs="Calibri"/>
        </w:rPr>
      </w:pPr>
      <w:r w:rsidRPr="00D01DD4">
        <w:rPr>
          <w:rFonts w:ascii="Calibri" w:hAnsi="Calibri" w:cs="Calibri"/>
        </w:rPr>
        <w:t xml:space="preserve">Desayunos diarios en los horarios establecidos por los hoteles </w:t>
      </w:r>
      <w:r w:rsidR="006F42E7" w:rsidRPr="00D01DD4">
        <w:rPr>
          <w:rFonts w:ascii="Calibri" w:hAnsi="Calibri" w:cs="Calibri"/>
        </w:rPr>
        <w:t>únicamente</w:t>
      </w:r>
      <w:r w:rsidRPr="00D01DD4">
        <w:rPr>
          <w:rFonts w:ascii="Calibri" w:hAnsi="Calibri" w:cs="Calibri"/>
        </w:rPr>
        <w:t>.</w:t>
      </w:r>
      <w:r w:rsidR="00011F31" w:rsidRPr="00D01DD4">
        <w:rPr>
          <w:rFonts w:ascii="Calibri" w:hAnsi="Calibri" w:cs="Calibri"/>
        </w:rPr>
        <w:t xml:space="preserve"> </w:t>
      </w:r>
      <w:r w:rsidR="00483DFF" w:rsidRPr="00D01DD4">
        <w:rPr>
          <w:rFonts w:ascii="Calibri" w:hAnsi="Calibri" w:cs="Calibri"/>
        </w:rPr>
        <w:t>(si los itinerarios aéreos lo permiten).</w:t>
      </w:r>
    </w:p>
    <w:p w14:paraId="104F8F8D" w14:textId="307F0B6B" w:rsidR="00D130CA" w:rsidRPr="00D01DD4" w:rsidRDefault="00D130CA" w:rsidP="00D01DD4">
      <w:pPr>
        <w:pStyle w:val="Prrafodelista"/>
        <w:numPr>
          <w:ilvl w:val="0"/>
          <w:numId w:val="1"/>
        </w:numPr>
        <w:rPr>
          <w:rFonts w:ascii="Calibri" w:hAnsi="Calibri" w:cs="Calibri"/>
        </w:rPr>
      </w:pPr>
      <w:r>
        <w:rPr>
          <w:rFonts w:ascii="Calibri" w:hAnsi="Calibri" w:cs="Calibri"/>
        </w:rPr>
        <w:t>Impuestos hoteleros.</w:t>
      </w:r>
    </w:p>
    <w:p w14:paraId="4D88CF21" w14:textId="77777777" w:rsidR="00694DFE" w:rsidRDefault="00694DFE" w:rsidP="006451D6">
      <w:pPr>
        <w:rPr>
          <w:rFonts w:ascii="Segoe UI Emoji" w:hAnsi="Segoe UI Emoji" w:cs="Segoe UI Emoji"/>
          <w:b/>
          <w:bCs/>
          <w:color w:val="002060"/>
          <w:sz w:val="24"/>
          <w:szCs w:val="24"/>
        </w:rPr>
      </w:pPr>
    </w:p>
    <w:p w14:paraId="0136B5A4" w14:textId="38C736A9" w:rsidR="006451D6" w:rsidRPr="00D130CA" w:rsidRDefault="006451D6" w:rsidP="006451D6">
      <w:pPr>
        <w:rPr>
          <w:rFonts w:ascii="Century Gothic" w:hAnsi="Century Gothic"/>
          <w:b/>
          <w:bCs/>
          <w:color w:val="002060"/>
          <w:sz w:val="24"/>
          <w:szCs w:val="24"/>
        </w:rPr>
      </w:pPr>
      <w:r w:rsidRPr="00D130CA">
        <w:rPr>
          <w:rFonts w:ascii="Segoe UI Emoji" w:hAnsi="Segoe UI Emoji" w:cs="Segoe UI Emoji"/>
          <w:b/>
          <w:bCs/>
          <w:color w:val="002060"/>
          <w:sz w:val="24"/>
          <w:szCs w:val="24"/>
        </w:rPr>
        <w:lastRenderedPageBreak/>
        <w:t xml:space="preserve">❌ </w:t>
      </w:r>
      <w:r w:rsidR="00713FF4" w:rsidRPr="00D130CA">
        <w:rPr>
          <w:rFonts w:ascii="Century Gothic" w:hAnsi="Century Gothic"/>
          <w:b/>
          <w:bCs/>
          <w:color w:val="002060"/>
          <w:sz w:val="24"/>
          <w:szCs w:val="24"/>
        </w:rPr>
        <w:t>NO INCLUYE</w:t>
      </w:r>
      <w:r w:rsidRPr="00D130CA">
        <w:rPr>
          <w:rFonts w:ascii="Century Gothic" w:hAnsi="Century Gothic"/>
          <w:b/>
          <w:bCs/>
          <w:color w:val="002060"/>
          <w:sz w:val="24"/>
          <w:szCs w:val="24"/>
        </w:rPr>
        <w:t xml:space="preserve"> </w:t>
      </w:r>
    </w:p>
    <w:p w14:paraId="632320A9" w14:textId="77777777" w:rsidR="003A3493" w:rsidRPr="00D130CA" w:rsidRDefault="003A3493" w:rsidP="00975CFD">
      <w:pPr>
        <w:pStyle w:val="vinetas"/>
        <w:ind w:left="709" w:hanging="283"/>
        <w:jc w:val="both"/>
      </w:pPr>
      <w:r w:rsidRPr="00D130CA">
        <w:t>2% sobre el valor del paquete turístico por el manejo de divisas, valor cobrado por pago en efectivo en moneda extranjera no reembolsable.</w:t>
      </w:r>
    </w:p>
    <w:p w14:paraId="55A8DDDE" w14:textId="55B9C9EF" w:rsidR="003A3493" w:rsidRPr="00D130CA" w:rsidRDefault="003A3493" w:rsidP="00975CFD">
      <w:pPr>
        <w:pStyle w:val="vinetas"/>
        <w:spacing w:line="240" w:lineRule="auto"/>
        <w:ind w:left="709" w:hanging="283"/>
      </w:pPr>
      <w:r w:rsidRPr="00D130CA">
        <w:t>Tiquetes Aéreos internacionales o domésticos.</w:t>
      </w:r>
      <w:r w:rsidR="006D16C5" w:rsidRPr="00D130CA">
        <w:t xml:space="preserve"> </w:t>
      </w:r>
    </w:p>
    <w:p w14:paraId="3771AAC9" w14:textId="77777777" w:rsidR="003A3493" w:rsidRDefault="003A3493" w:rsidP="00975CFD">
      <w:pPr>
        <w:pStyle w:val="vinetas"/>
        <w:spacing w:line="240" w:lineRule="auto"/>
        <w:ind w:left="709" w:hanging="283"/>
      </w:pPr>
      <w:r w:rsidRPr="00D130CA">
        <w:t>Alimentación no estipulada en los itinerarios.</w:t>
      </w:r>
    </w:p>
    <w:p w14:paraId="5519D2FD" w14:textId="77777777" w:rsidR="00B15BFC" w:rsidRDefault="00B15BFC" w:rsidP="00975CFD">
      <w:pPr>
        <w:pStyle w:val="vinetas"/>
        <w:spacing w:line="240" w:lineRule="auto"/>
        <w:ind w:left="709" w:hanging="283"/>
      </w:pPr>
      <w:r>
        <w:t>Bebidas con las comidas.</w:t>
      </w:r>
    </w:p>
    <w:p w14:paraId="1EB1C49A" w14:textId="77777777" w:rsidR="003A3493" w:rsidRPr="00D130CA" w:rsidRDefault="003A3493" w:rsidP="00975CFD">
      <w:pPr>
        <w:pStyle w:val="vinetas"/>
        <w:spacing w:line="240" w:lineRule="auto"/>
        <w:ind w:left="709" w:hanging="283"/>
      </w:pPr>
      <w:r w:rsidRPr="00D130CA">
        <w:t>Propinas.</w:t>
      </w:r>
    </w:p>
    <w:p w14:paraId="24D00AC9" w14:textId="77777777" w:rsidR="003A3493" w:rsidRPr="00D130CA" w:rsidRDefault="003A3493" w:rsidP="00975CFD">
      <w:pPr>
        <w:pStyle w:val="vinetas"/>
        <w:spacing w:line="240" w:lineRule="auto"/>
        <w:ind w:left="709" w:hanging="283"/>
      </w:pPr>
      <w:r w:rsidRPr="00D130CA">
        <w:t>Traslados donde no este contemplado.</w:t>
      </w:r>
    </w:p>
    <w:p w14:paraId="5C3A7565" w14:textId="77777777" w:rsidR="003A3493" w:rsidRPr="00D130CA" w:rsidRDefault="003A3493" w:rsidP="00975CFD">
      <w:pPr>
        <w:pStyle w:val="vinetas"/>
        <w:spacing w:line="240" w:lineRule="auto"/>
        <w:ind w:left="709" w:hanging="283"/>
      </w:pPr>
      <w:r w:rsidRPr="00D130CA">
        <w:t>Extras de ningún tipo en los hoteles.</w:t>
      </w:r>
    </w:p>
    <w:p w14:paraId="49B67C42" w14:textId="77777777" w:rsidR="003A3493" w:rsidRPr="00D130CA" w:rsidRDefault="003A3493" w:rsidP="00975CFD">
      <w:pPr>
        <w:pStyle w:val="vinetas"/>
        <w:spacing w:line="240" w:lineRule="auto"/>
        <w:ind w:left="709" w:hanging="283"/>
      </w:pPr>
      <w:r w:rsidRPr="00D130CA">
        <w:t>Excesos de equipaje.</w:t>
      </w:r>
    </w:p>
    <w:p w14:paraId="78C9BE46" w14:textId="77777777" w:rsidR="003A3493" w:rsidRPr="00D130CA" w:rsidRDefault="003A3493" w:rsidP="00975CFD">
      <w:pPr>
        <w:pStyle w:val="vinetas"/>
        <w:spacing w:line="240" w:lineRule="auto"/>
        <w:ind w:left="709" w:hanging="283"/>
      </w:pPr>
      <w:r w:rsidRPr="00D130CA">
        <w:t>Gastos de índole personal.</w:t>
      </w:r>
    </w:p>
    <w:p w14:paraId="6E957C83" w14:textId="77777777" w:rsidR="003A3493" w:rsidRPr="00D130CA" w:rsidRDefault="003A3493" w:rsidP="00975CFD">
      <w:pPr>
        <w:pStyle w:val="vinetas"/>
        <w:spacing w:line="240" w:lineRule="auto"/>
        <w:ind w:left="709" w:hanging="283"/>
      </w:pPr>
      <w:r w:rsidRPr="00D130CA">
        <w:t>Gastos médicos.</w:t>
      </w:r>
    </w:p>
    <w:p w14:paraId="77D69BCE" w14:textId="77777777" w:rsidR="003A3493" w:rsidRPr="00D130CA" w:rsidRDefault="003A3493" w:rsidP="00975CFD">
      <w:pPr>
        <w:pStyle w:val="vinetas"/>
        <w:spacing w:line="240" w:lineRule="auto"/>
        <w:ind w:left="709" w:hanging="283"/>
      </w:pPr>
      <w:r w:rsidRPr="00D130CA">
        <w:t>Tarjeta de asistencia médica.</w:t>
      </w:r>
    </w:p>
    <w:p w14:paraId="1F264A1D" w14:textId="77777777" w:rsidR="00F8251D" w:rsidRDefault="00F8251D" w:rsidP="005C39D3">
      <w:pPr>
        <w:pStyle w:val="vinetas"/>
        <w:numPr>
          <w:ilvl w:val="0"/>
          <w:numId w:val="0"/>
        </w:numPr>
        <w:rPr>
          <w:rFonts w:ascii="Century Gothic" w:hAnsi="Century Gothic" w:cstheme="minorBidi"/>
          <w:b/>
          <w:bCs/>
          <w:color w:val="002060"/>
          <w:kern w:val="2"/>
          <w:sz w:val="24"/>
          <w:szCs w:val="24"/>
          <w:lang w:bidi="ar-SA"/>
          <w14:ligatures w14:val="standardContextual"/>
        </w:rPr>
      </w:pPr>
    </w:p>
    <w:p w14:paraId="164AA6E3" w14:textId="0DD0D273" w:rsidR="005C39D3" w:rsidRDefault="005C39D3" w:rsidP="005C39D3">
      <w:pPr>
        <w:pStyle w:val="vinetas"/>
        <w:numPr>
          <w:ilvl w:val="0"/>
          <w:numId w:val="0"/>
        </w:numPr>
        <w:rPr>
          <w:rFonts w:ascii="Century Gothic" w:hAnsi="Century Gothic" w:cstheme="minorBidi"/>
          <w:b/>
          <w:bCs/>
          <w:color w:val="002060"/>
          <w:kern w:val="2"/>
          <w:lang w:bidi="ar-SA"/>
          <w14:ligatures w14:val="standardContextual"/>
        </w:rPr>
      </w:pPr>
      <w:r w:rsidRPr="00980441">
        <w:rPr>
          <w:rFonts w:ascii="Century Gothic" w:hAnsi="Century Gothic" w:cstheme="minorBidi"/>
          <w:b/>
          <w:bCs/>
          <w:color w:val="002060"/>
          <w:kern w:val="2"/>
          <w:sz w:val="24"/>
          <w:szCs w:val="24"/>
          <w:lang w:bidi="ar-SA"/>
          <w14:ligatures w14:val="standardContextual"/>
        </w:rPr>
        <w:t>ITINERARIO</w:t>
      </w:r>
    </w:p>
    <w:p w14:paraId="173028D2" w14:textId="77777777" w:rsidR="005C39D3" w:rsidRDefault="005C39D3" w:rsidP="005C39D3">
      <w:pPr>
        <w:pStyle w:val="vinetas"/>
        <w:numPr>
          <w:ilvl w:val="0"/>
          <w:numId w:val="0"/>
        </w:numPr>
        <w:rPr>
          <w:rFonts w:ascii="Century Gothic" w:hAnsi="Century Gothic" w:cstheme="minorBidi"/>
          <w:b/>
          <w:bCs/>
          <w:color w:val="002060"/>
          <w:kern w:val="2"/>
          <w:lang w:bidi="ar-SA"/>
          <w14:ligatures w14:val="standardContextual"/>
        </w:rPr>
      </w:pPr>
    </w:p>
    <w:p w14:paraId="36A0FA6C" w14:textId="77777777" w:rsidR="00A403BF" w:rsidRDefault="00A403BF" w:rsidP="005C39D3">
      <w:pPr>
        <w:pStyle w:val="vinetas"/>
        <w:numPr>
          <w:ilvl w:val="0"/>
          <w:numId w:val="0"/>
        </w:numPr>
        <w:rPr>
          <w:rFonts w:ascii="Century Gothic" w:hAnsi="Century Gothic" w:cstheme="minorBidi"/>
          <w:b/>
          <w:bCs/>
          <w:color w:val="002060"/>
          <w:kern w:val="2"/>
          <w:lang w:bidi="ar-SA"/>
          <w14:ligatures w14:val="standardContextual"/>
        </w:rPr>
        <w:sectPr w:rsidR="00A403BF" w:rsidSect="000E4D4F">
          <w:headerReference w:type="default" r:id="rId12"/>
          <w:footerReference w:type="default" r:id="rId13"/>
          <w:pgSz w:w="12240" w:h="15840"/>
          <w:pgMar w:top="1417" w:right="1701" w:bottom="1276" w:left="1701" w:header="708" w:footer="30" w:gutter="0"/>
          <w:cols w:space="708"/>
          <w:titlePg/>
          <w:docGrid w:linePitch="360"/>
        </w:sectPr>
      </w:pPr>
    </w:p>
    <w:p w14:paraId="273F0637" w14:textId="34E1C001" w:rsidR="005C39D3" w:rsidRDefault="006257BD" w:rsidP="005C39D3">
      <w:pPr>
        <w:pStyle w:val="vinetas"/>
        <w:numPr>
          <w:ilvl w:val="0"/>
          <w:numId w:val="0"/>
        </w:numPr>
        <w:rPr>
          <w:rFonts w:ascii="Century Gothic" w:hAnsi="Century Gothic" w:cstheme="minorBidi"/>
          <w:b/>
          <w:bCs/>
          <w:color w:val="002060"/>
          <w:kern w:val="2"/>
          <w:lang w:bidi="ar-SA"/>
          <w14:ligatures w14:val="standardContextual"/>
        </w:rPr>
      </w:pPr>
      <w:r w:rsidRPr="006257BD">
        <w:rPr>
          <w:rFonts w:ascii="Century Gothic" w:hAnsi="Century Gothic" w:cstheme="minorBidi"/>
          <w:b/>
          <w:bCs/>
          <w:color w:val="002060"/>
          <w:kern w:val="2"/>
          <w:lang w:bidi="ar-SA"/>
          <w14:ligatures w14:val="standardContextual"/>
        </w:rPr>
        <w:t>DÍA 01</w:t>
      </w:r>
      <w:r w:rsidR="00802415">
        <w:rPr>
          <w:rFonts w:ascii="Century Gothic" w:hAnsi="Century Gothic" w:cstheme="minorBidi"/>
          <w:b/>
          <w:bCs/>
          <w:color w:val="002060"/>
          <w:kern w:val="2"/>
          <w:lang w:bidi="ar-SA"/>
          <w14:ligatures w14:val="standardContextual"/>
        </w:rPr>
        <w:tab/>
      </w:r>
      <w:r w:rsidR="00802415">
        <w:rPr>
          <w:rFonts w:ascii="Century Gothic" w:hAnsi="Century Gothic" w:cstheme="minorBidi"/>
          <w:b/>
          <w:bCs/>
          <w:color w:val="002060"/>
          <w:kern w:val="2"/>
          <w:lang w:bidi="ar-SA"/>
          <w14:ligatures w14:val="standardContextual"/>
        </w:rPr>
        <w:tab/>
      </w:r>
      <w:r w:rsidR="00E21E94">
        <w:rPr>
          <w:rFonts w:ascii="Century Gothic" w:hAnsi="Century Gothic" w:cstheme="minorBidi"/>
          <w:b/>
          <w:bCs/>
          <w:color w:val="002060"/>
          <w:kern w:val="2"/>
          <w:lang w:bidi="ar-SA"/>
          <w14:ligatures w14:val="standardContextual"/>
        </w:rPr>
        <w:t>LIMA</w:t>
      </w:r>
      <w:r w:rsidRPr="006257BD">
        <w:rPr>
          <w:rFonts w:ascii="Century Gothic" w:hAnsi="Century Gothic" w:cstheme="minorBidi"/>
          <w:b/>
          <w:bCs/>
          <w:color w:val="002060"/>
          <w:kern w:val="2"/>
          <w:lang w:bidi="ar-SA"/>
          <w14:ligatures w14:val="standardContextual"/>
        </w:rPr>
        <w:t xml:space="preserve"> </w:t>
      </w:r>
    </w:p>
    <w:p w14:paraId="48B12673" w14:textId="77777777" w:rsidR="00A403BF" w:rsidRPr="00D418C9" w:rsidRDefault="00A403BF" w:rsidP="00A403BF">
      <w:pPr>
        <w:pStyle w:val="itinerario"/>
      </w:pPr>
      <w:r w:rsidRPr="00D418C9">
        <w:t>A la llegada, recibimiento en el aeropuerto y traslado al hotel seleccionado. Alojamiento.</w:t>
      </w:r>
    </w:p>
    <w:p w14:paraId="0AF3DEA5" w14:textId="77777777" w:rsidR="00A403BF" w:rsidRDefault="00A403BF" w:rsidP="005C39D3">
      <w:pPr>
        <w:pStyle w:val="vinetas"/>
        <w:numPr>
          <w:ilvl w:val="0"/>
          <w:numId w:val="0"/>
        </w:numPr>
        <w:rPr>
          <w:rFonts w:ascii="Century Gothic" w:hAnsi="Century Gothic" w:cstheme="minorBidi"/>
          <w:b/>
          <w:bCs/>
          <w:color w:val="002060"/>
          <w:kern w:val="2"/>
          <w:lang w:bidi="ar-SA"/>
          <w14:ligatures w14:val="standardContextual"/>
        </w:rPr>
      </w:pPr>
    </w:p>
    <w:p w14:paraId="016DA4EC" w14:textId="2E0C1266" w:rsidR="00A403BF" w:rsidRDefault="008024BC" w:rsidP="005C39D3">
      <w:pPr>
        <w:pStyle w:val="vinetas"/>
        <w:numPr>
          <w:ilvl w:val="0"/>
          <w:numId w:val="0"/>
        </w:numPr>
        <w:rPr>
          <w:rFonts w:ascii="Century Gothic" w:hAnsi="Century Gothic" w:cstheme="minorBidi"/>
          <w:b/>
          <w:bCs/>
          <w:color w:val="002060"/>
          <w:kern w:val="2"/>
          <w:lang w:bidi="ar-SA"/>
          <w14:ligatures w14:val="standardContextual"/>
        </w:rPr>
      </w:pPr>
      <w:r w:rsidRPr="008024BC">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w:t>
      </w:r>
      <w:r w:rsidRPr="008024BC">
        <w:rPr>
          <w:rFonts w:ascii="Century Gothic" w:hAnsi="Century Gothic" w:cstheme="minorBidi"/>
          <w:b/>
          <w:bCs/>
          <w:color w:val="002060"/>
          <w:kern w:val="2"/>
          <w:lang w:bidi="ar-SA"/>
          <w14:ligatures w14:val="standardContextual"/>
        </w:rPr>
        <w:t>2</w:t>
      </w:r>
      <w:r w:rsidRPr="008024BC">
        <w:rPr>
          <w:rFonts w:ascii="Century Gothic" w:hAnsi="Century Gothic" w:cstheme="minorBidi"/>
          <w:b/>
          <w:bCs/>
          <w:color w:val="002060"/>
          <w:kern w:val="2"/>
          <w:lang w:bidi="ar-SA"/>
          <w14:ligatures w14:val="standardContextual"/>
        </w:rPr>
        <w:tab/>
      </w:r>
      <w:r>
        <w:rPr>
          <w:rFonts w:ascii="Century Gothic" w:hAnsi="Century Gothic" w:cstheme="minorBidi"/>
          <w:b/>
          <w:bCs/>
          <w:color w:val="002060"/>
          <w:kern w:val="2"/>
          <w:lang w:bidi="ar-SA"/>
          <w14:ligatures w14:val="standardContextual"/>
        </w:rPr>
        <w:t xml:space="preserve"> </w:t>
      </w:r>
      <w:r w:rsidR="00802415">
        <w:rPr>
          <w:rFonts w:ascii="Century Gothic" w:hAnsi="Century Gothic" w:cstheme="minorBidi"/>
          <w:b/>
          <w:bCs/>
          <w:color w:val="002060"/>
          <w:kern w:val="2"/>
          <w:lang w:bidi="ar-SA"/>
          <w14:ligatures w14:val="standardContextual"/>
        </w:rPr>
        <w:tab/>
      </w:r>
      <w:r w:rsidR="001D6931">
        <w:rPr>
          <w:rFonts w:ascii="Century Gothic" w:hAnsi="Century Gothic" w:cstheme="minorBidi"/>
          <w:b/>
          <w:bCs/>
          <w:color w:val="002060"/>
          <w:kern w:val="2"/>
          <w:lang w:bidi="ar-SA"/>
          <w14:ligatures w14:val="standardContextual"/>
        </w:rPr>
        <w:t>LIMA</w:t>
      </w:r>
      <w:r w:rsidR="00104467">
        <w:rPr>
          <w:rFonts w:ascii="Century Gothic" w:hAnsi="Century Gothic" w:cstheme="minorBidi"/>
          <w:b/>
          <w:bCs/>
          <w:color w:val="002060"/>
          <w:kern w:val="2"/>
          <w:lang w:bidi="ar-SA"/>
          <w14:ligatures w14:val="standardContextual"/>
        </w:rPr>
        <w:t xml:space="preserve"> – VISITA DE LA CIUDAD</w:t>
      </w:r>
    </w:p>
    <w:p w14:paraId="26791FF0" w14:textId="555A7581" w:rsidR="00E12635" w:rsidRDefault="00E12635" w:rsidP="001D6931">
      <w:pPr>
        <w:pStyle w:val="itinerario"/>
      </w:pPr>
      <w:r w:rsidRPr="00D418C9">
        <w:t xml:space="preserve">Desayuno en el hotel. </w:t>
      </w:r>
      <w:r w:rsidR="00495417">
        <w:t>A la hora indicada p</w:t>
      </w:r>
      <w:r w:rsidR="00A24EDD">
        <w:t xml:space="preserve">repárese para explorar el casco antiguo de Lima, </w:t>
      </w:r>
      <w:r w:rsidR="00295291">
        <w:t>e</w:t>
      </w:r>
      <w:r w:rsidR="00295291" w:rsidRPr="00295291">
        <w:t>mpezará visitando la Casa Aliaga, una mansión colonial con más de 5 siglos de historia y considerada la casa más antigua de las Américas. Luego, explorará la Plaza Mayor, reconocida como Patrimonio de la Humanidad por la UNESCO, donde podrá recorrer la imponente Catedral de Lima. Para concluir, visitará el Museo Larco, ubicado en una casona virreinal del siglo XVIII. Aquí, tendrá la oportunidad de sumergirse en más de 5</w:t>
      </w:r>
      <w:r w:rsidR="00A56565">
        <w:t>.</w:t>
      </w:r>
      <w:r w:rsidR="00295291" w:rsidRPr="00295291">
        <w:t xml:space="preserve">000 años de historia del antiguo Perú. </w:t>
      </w:r>
      <w:r w:rsidR="00D02673" w:rsidRPr="00B709B3">
        <w:t>Una vez finalizada la excursión, lo estarán esperando para llevarlo al hotel. Alojamiento.</w:t>
      </w:r>
    </w:p>
    <w:p w14:paraId="41A4C27E" w14:textId="77777777" w:rsidR="001D6931" w:rsidRDefault="001D6931" w:rsidP="001D6931">
      <w:pPr>
        <w:pStyle w:val="itinerario"/>
        <w:rPr>
          <w:rFonts w:ascii="Century Gothic" w:hAnsi="Century Gothic" w:cstheme="minorBidi"/>
          <w:b/>
          <w:bCs/>
          <w:color w:val="002060"/>
          <w:kern w:val="2"/>
          <w:lang w:bidi="ar-SA"/>
          <w14:ligatures w14:val="standardContextual"/>
        </w:rPr>
      </w:pPr>
    </w:p>
    <w:p w14:paraId="615ACDE1" w14:textId="5082CE28" w:rsidR="00565588" w:rsidRDefault="00D1756D" w:rsidP="00802415">
      <w:pPr>
        <w:pStyle w:val="vinetas"/>
        <w:numPr>
          <w:ilvl w:val="0"/>
          <w:numId w:val="0"/>
        </w:numPr>
        <w:ind w:left="1410" w:hanging="1410"/>
        <w:rPr>
          <w:rFonts w:ascii="Century Gothic" w:hAnsi="Century Gothic" w:cstheme="minorBidi"/>
          <w:b/>
          <w:bCs/>
          <w:color w:val="002060"/>
          <w:kern w:val="2"/>
          <w:lang w:bidi="ar-SA"/>
          <w14:ligatures w14:val="standardContextual"/>
        </w:rPr>
      </w:pPr>
      <w:r w:rsidRPr="00D1756D">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w:t>
      </w:r>
      <w:r w:rsidR="00BA6F2E">
        <w:rPr>
          <w:rFonts w:ascii="Century Gothic" w:hAnsi="Century Gothic" w:cstheme="minorBidi"/>
          <w:b/>
          <w:bCs/>
          <w:color w:val="002060"/>
          <w:kern w:val="2"/>
          <w:lang w:bidi="ar-SA"/>
          <w14:ligatures w14:val="standardContextual"/>
        </w:rPr>
        <w:t>3</w:t>
      </w:r>
      <w:r w:rsidRPr="00D1756D">
        <w:rPr>
          <w:rFonts w:ascii="Century Gothic" w:hAnsi="Century Gothic" w:cstheme="minorBidi"/>
          <w:b/>
          <w:bCs/>
          <w:color w:val="002060"/>
          <w:kern w:val="2"/>
          <w:lang w:bidi="ar-SA"/>
          <w14:ligatures w14:val="standardContextual"/>
        </w:rPr>
        <w:tab/>
      </w:r>
      <w:r w:rsidR="007F203F">
        <w:rPr>
          <w:rFonts w:ascii="Century Gothic" w:hAnsi="Century Gothic" w:cstheme="minorBidi"/>
          <w:b/>
          <w:bCs/>
          <w:color w:val="002060"/>
          <w:kern w:val="2"/>
          <w:lang w:bidi="ar-SA"/>
          <w14:ligatures w14:val="standardContextual"/>
        </w:rPr>
        <w:t xml:space="preserve">LIMA </w:t>
      </w:r>
      <w:r w:rsidRPr="00D1756D">
        <w:rPr>
          <w:rFonts w:ascii="Century Gothic" w:hAnsi="Century Gothic" w:cstheme="minorBidi"/>
          <w:b/>
          <w:bCs/>
          <w:color w:val="002060"/>
          <w:kern w:val="2"/>
          <w:lang w:bidi="ar-SA"/>
          <w14:ligatures w14:val="standardContextual"/>
        </w:rPr>
        <w:t xml:space="preserve">– </w:t>
      </w:r>
      <w:r w:rsidR="007F203F">
        <w:rPr>
          <w:rFonts w:ascii="Century Gothic" w:hAnsi="Century Gothic" w:cstheme="minorBidi"/>
          <w:b/>
          <w:bCs/>
          <w:color w:val="002060"/>
          <w:kern w:val="2"/>
          <w:lang w:bidi="ar-SA"/>
          <w14:ligatures w14:val="standardContextual"/>
        </w:rPr>
        <w:t>CUSCO</w:t>
      </w:r>
      <w:r w:rsidRPr="00D1756D">
        <w:rPr>
          <w:rFonts w:ascii="Century Gothic" w:hAnsi="Century Gothic" w:cstheme="minorBidi"/>
          <w:b/>
          <w:bCs/>
          <w:color w:val="002060"/>
          <w:kern w:val="2"/>
          <w:lang w:bidi="ar-SA"/>
          <w14:ligatures w14:val="standardContextual"/>
        </w:rPr>
        <w:t xml:space="preserve"> (VUELO NO INCLUIDO)</w:t>
      </w:r>
      <w:r w:rsidR="00802415">
        <w:rPr>
          <w:rFonts w:ascii="Century Gothic" w:hAnsi="Century Gothic" w:cstheme="minorBidi"/>
          <w:b/>
          <w:bCs/>
          <w:color w:val="002060"/>
          <w:kern w:val="2"/>
          <w:lang w:bidi="ar-SA"/>
          <w14:ligatures w14:val="standardContextual"/>
        </w:rPr>
        <w:t xml:space="preserve"> </w:t>
      </w:r>
    </w:p>
    <w:p w14:paraId="5C51F41D" w14:textId="77777777" w:rsidR="00563DB1" w:rsidRPr="00563DB1" w:rsidRDefault="006D3C67" w:rsidP="00563DB1">
      <w:pPr>
        <w:rPr>
          <w:rFonts w:ascii="Calibri" w:hAnsi="Calibri" w:cs="Calibri"/>
          <w:color w:val="000000" w:themeColor="text1"/>
          <w:kern w:val="0"/>
          <w:lang w:bidi="hi-IN"/>
          <w14:ligatures w14:val="none"/>
        </w:rPr>
      </w:pPr>
      <w:r w:rsidRPr="006D3C67">
        <w:rPr>
          <w:rFonts w:ascii="Calibri" w:hAnsi="Calibri" w:cs="Calibri"/>
          <w:color w:val="000000" w:themeColor="text1"/>
          <w:kern w:val="0"/>
          <w:lang w:bidi="hi-IN"/>
          <w14:ligatures w14:val="none"/>
        </w:rPr>
        <w:t xml:space="preserve">Desayuno en el hotel. A la hora convenida, traslado al aeropuerto para tomar el vuelo no incluido, con destino a la ciudad de </w:t>
      </w:r>
      <w:r w:rsidR="00BA6F2E">
        <w:rPr>
          <w:rFonts w:ascii="Calibri" w:hAnsi="Calibri" w:cs="Calibri"/>
          <w:color w:val="000000" w:themeColor="text1"/>
          <w:kern w:val="0"/>
          <w:lang w:bidi="hi-IN"/>
          <w14:ligatures w14:val="none"/>
        </w:rPr>
        <w:t>Cusco</w:t>
      </w:r>
      <w:r w:rsidRPr="00CB20D5">
        <w:rPr>
          <w:rFonts w:ascii="Calibri" w:hAnsi="Calibri" w:cs="Calibri"/>
          <w:color w:val="000000" w:themeColor="text1"/>
          <w:kern w:val="0"/>
          <w:lang w:bidi="hi-IN"/>
          <w14:ligatures w14:val="none"/>
        </w:rPr>
        <w:t xml:space="preserve">. A la llegada, </w:t>
      </w:r>
      <w:r w:rsidR="00563DB1" w:rsidRPr="00563DB1">
        <w:rPr>
          <w:rFonts w:ascii="Calibri" w:hAnsi="Calibri" w:cs="Calibri"/>
          <w:color w:val="000000" w:themeColor="text1"/>
          <w:kern w:val="0"/>
          <w:lang w:bidi="hi-IN"/>
          <w14:ligatures w14:val="none"/>
        </w:rPr>
        <w:t>recibimiento y traslado al hotel. Alojamiento.</w:t>
      </w:r>
    </w:p>
    <w:p w14:paraId="281987FF" w14:textId="59111E76" w:rsidR="00197832" w:rsidRDefault="004F4EE7" w:rsidP="006D3C67">
      <w:pPr>
        <w:jc w:val="both"/>
        <w:rPr>
          <w:rFonts w:ascii="Calibri" w:hAnsi="Calibri" w:cs="Calibri"/>
          <w:color w:val="000000" w:themeColor="text1"/>
          <w:kern w:val="0"/>
          <w:lang w:bidi="hi-IN"/>
          <w14:ligatures w14:val="none"/>
        </w:rPr>
      </w:pPr>
      <w:r>
        <w:rPr>
          <w:rFonts w:ascii="Calibri" w:hAnsi="Calibri" w:cs="Calibri"/>
          <w:color w:val="000000" w:themeColor="text1"/>
          <w:kern w:val="0"/>
          <w:lang w:bidi="hi-IN"/>
          <w14:ligatures w14:val="none"/>
        </w:rPr>
        <w:t>En horas de la tarde</w:t>
      </w:r>
      <w:r w:rsidR="00A71559">
        <w:rPr>
          <w:rFonts w:ascii="Calibri" w:hAnsi="Calibri" w:cs="Calibri"/>
          <w:color w:val="000000" w:themeColor="text1"/>
          <w:kern w:val="0"/>
          <w:lang w:bidi="hi-IN"/>
          <w14:ligatures w14:val="none"/>
        </w:rPr>
        <w:t xml:space="preserve"> d</w:t>
      </w:r>
      <w:r w:rsidR="00A71559" w:rsidRPr="00A71559">
        <w:rPr>
          <w:rFonts w:ascii="Calibri" w:hAnsi="Calibri" w:cs="Calibri"/>
          <w:color w:val="000000" w:themeColor="text1"/>
          <w:kern w:val="0"/>
          <w:lang w:bidi="hi-IN"/>
          <w14:ligatures w14:val="none"/>
        </w:rPr>
        <w:t xml:space="preserve">isfrute de una visita guiada por la encantadora y mágica ciudad de Cusco, antigua capital del imperio inca. </w:t>
      </w:r>
      <w:r w:rsidR="00A235A6">
        <w:rPr>
          <w:rFonts w:ascii="Calibri" w:hAnsi="Calibri" w:cs="Calibri"/>
          <w:color w:val="000000" w:themeColor="text1"/>
          <w:kern w:val="0"/>
          <w:lang w:bidi="hi-IN"/>
          <w14:ligatures w14:val="none"/>
        </w:rPr>
        <w:t>V</w:t>
      </w:r>
      <w:r w:rsidR="00A71559" w:rsidRPr="00A71559">
        <w:rPr>
          <w:rFonts w:ascii="Calibri" w:hAnsi="Calibri" w:cs="Calibri"/>
          <w:color w:val="000000" w:themeColor="text1"/>
          <w:kern w:val="0"/>
          <w:lang w:bidi="hi-IN"/>
          <w14:ligatures w14:val="none"/>
        </w:rPr>
        <w:t xml:space="preserve">isitará el Convento de Santo Domingo, situado en el antiguo templo de Coricancha. A continuación, conocerá la Catedral Basílica de la Virgen de la Asunción, el templo principal de Cusco. Posteriormente, explorará las colinas cusqueñas, comenzando por la Fortaleza de Sacsayhuamán, para luego recorrer el complejo arqueológico de Qenqo. Continuará con una visita al complejo arquitectónico militar de Puca Pucará y a las ruinas de Tambomachay, también conocido como el Baño del Inca. </w:t>
      </w:r>
      <w:r w:rsidR="00B709B3" w:rsidRPr="00B709B3">
        <w:rPr>
          <w:rFonts w:ascii="Calibri" w:hAnsi="Calibri" w:cs="Calibri"/>
          <w:color w:val="000000" w:themeColor="text1"/>
          <w:kern w:val="0"/>
          <w:lang w:bidi="hi-IN"/>
          <w14:ligatures w14:val="none"/>
        </w:rPr>
        <w:t>Una vez finalizada la excursión, lo estarán esperando para llevarlo al hotel. Alojamiento.</w:t>
      </w:r>
    </w:p>
    <w:p w14:paraId="48E1BE7C" w14:textId="3A75EE49" w:rsidR="006451D6" w:rsidRPr="006D3C67" w:rsidRDefault="006D3C67" w:rsidP="006D3C67">
      <w:pPr>
        <w:rPr>
          <w:rFonts w:ascii="Calibri" w:hAnsi="Calibri" w:cs="Calibri"/>
          <w:color w:val="000000" w:themeColor="text1"/>
          <w:kern w:val="0"/>
          <w:lang w:bidi="hi-IN"/>
          <w14:ligatures w14:val="none"/>
        </w:rPr>
      </w:pPr>
      <w:r w:rsidRPr="006D3C67">
        <w:rPr>
          <w:rFonts w:ascii="Calibri" w:hAnsi="Calibri" w:cs="Calibri"/>
          <w:b/>
          <w:bCs/>
          <w:color w:val="002060"/>
          <w:kern w:val="0"/>
          <w:lang w:bidi="hi-IN"/>
          <w14:ligatures w14:val="none"/>
        </w:rPr>
        <w:t>Nota:</w:t>
      </w:r>
      <w:r w:rsidRPr="006D3C67">
        <w:rPr>
          <w:rFonts w:ascii="Calibri" w:hAnsi="Calibri" w:cs="Calibri"/>
          <w:color w:val="002060"/>
          <w:kern w:val="0"/>
          <w:lang w:bidi="hi-IN"/>
          <w14:ligatures w14:val="none"/>
        </w:rPr>
        <w:t xml:space="preserve"> </w:t>
      </w:r>
      <w:r w:rsidRPr="006D3C67">
        <w:rPr>
          <w:rFonts w:ascii="Calibri" w:hAnsi="Calibri" w:cs="Calibri"/>
          <w:color w:val="000000" w:themeColor="text1"/>
          <w:kern w:val="0"/>
          <w:lang w:bidi="hi-IN"/>
          <w14:ligatures w14:val="none"/>
        </w:rPr>
        <w:t xml:space="preserve">Para la visita de </w:t>
      </w:r>
      <w:r w:rsidR="00197832">
        <w:rPr>
          <w:rFonts w:ascii="Calibri" w:hAnsi="Calibri" w:cs="Calibri"/>
          <w:color w:val="000000" w:themeColor="text1"/>
          <w:kern w:val="0"/>
          <w:lang w:bidi="hi-IN"/>
          <w14:ligatures w14:val="none"/>
        </w:rPr>
        <w:t>la ciudad de Cusco</w:t>
      </w:r>
      <w:r w:rsidRPr="006D3C67">
        <w:rPr>
          <w:rFonts w:ascii="Calibri" w:hAnsi="Calibri" w:cs="Calibri"/>
          <w:color w:val="000000" w:themeColor="text1"/>
          <w:kern w:val="0"/>
          <w:lang w:bidi="hi-IN"/>
          <w14:ligatures w14:val="none"/>
        </w:rPr>
        <w:t xml:space="preserve"> en servicio compartido, los pasajeros deben arribar en un vuelo antes de las 10:</w:t>
      </w:r>
      <w:r w:rsidR="00A65A92">
        <w:rPr>
          <w:rFonts w:ascii="Calibri" w:hAnsi="Calibri" w:cs="Calibri"/>
          <w:color w:val="000000" w:themeColor="text1"/>
          <w:kern w:val="0"/>
          <w:lang w:bidi="hi-IN"/>
          <w14:ligatures w14:val="none"/>
        </w:rPr>
        <w:t>3</w:t>
      </w:r>
      <w:r w:rsidRPr="006D3C67">
        <w:rPr>
          <w:rFonts w:ascii="Calibri" w:hAnsi="Calibri" w:cs="Calibri"/>
          <w:color w:val="000000" w:themeColor="text1"/>
          <w:kern w:val="0"/>
          <w:lang w:bidi="hi-IN"/>
          <w14:ligatures w14:val="none"/>
        </w:rPr>
        <w:t>0 horas</w:t>
      </w:r>
      <w:r w:rsidR="00FF1EA9">
        <w:rPr>
          <w:rFonts w:ascii="Calibri" w:hAnsi="Calibri" w:cs="Calibri"/>
          <w:color w:val="000000" w:themeColor="text1"/>
          <w:kern w:val="0"/>
          <w:lang w:bidi="hi-IN"/>
          <w14:ligatures w14:val="none"/>
        </w:rPr>
        <w:t xml:space="preserve"> de la mañana</w:t>
      </w:r>
      <w:r w:rsidRPr="006D3C67">
        <w:rPr>
          <w:rFonts w:ascii="Calibri" w:hAnsi="Calibri" w:cs="Calibri"/>
          <w:color w:val="000000" w:themeColor="text1"/>
          <w:kern w:val="0"/>
          <w:lang w:bidi="hi-IN"/>
          <w14:ligatures w14:val="none"/>
        </w:rPr>
        <w:t>.</w:t>
      </w:r>
    </w:p>
    <w:p w14:paraId="1EE42F1E" w14:textId="77777777" w:rsidR="00223015" w:rsidRDefault="00223015" w:rsidP="00734249">
      <w:pPr>
        <w:pStyle w:val="dias"/>
        <w:spacing w:before="0"/>
        <w:ind w:left="1410" w:hanging="1410"/>
        <w:rPr>
          <w:rFonts w:ascii="Century Gothic" w:hAnsi="Century Gothic" w:cstheme="minorBidi"/>
          <w:caps w:val="0"/>
          <w:color w:val="002060"/>
          <w:kern w:val="2"/>
          <w:sz w:val="22"/>
          <w:szCs w:val="22"/>
          <w:lang w:bidi="ar-SA"/>
          <w14:ligatures w14:val="standardContextual"/>
        </w:rPr>
      </w:pPr>
    </w:p>
    <w:p w14:paraId="4A009EC0" w14:textId="77777777" w:rsidR="00223015" w:rsidRDefault="00223015" w:rsidP="00734249">
      <w:pPr>
        <w:pStyle w:val="dias"/>
        <w:spacing w:before="0"/>
        <w:ind w:left="1410" w:hanging="1410"/>
        <w:rPr>
          <w:rFonts w:ascii="Century Gothic" w:hAnsi="Century Gothic" w:cstheme="minorBidi"/>
          <w:caps w:val="0"/>
          <w:color w:val="002060"/>
          <w:kern w:val="2"/>
          <w:sz w:val="22"/>
          <w:szCs w:val="22"/>
          <w:lang w:bidi="ar-SA"/>
          <w14:ligatures w14:val="standardContextual"/>
        </w:rPr>
      </w:pPr>
    </w:p>
    <w:p w14:paraId="142601C8" w14:textId="32F05BDB" w:rsidR="00A9731D" w:rsidRPr="004653B3" w:rsidRDefault="004653B3" w:rsidP="00734249">
      <w:pPr>
        <w:pStyle w:val="dias"/>
        <w:spacing w:before="0"/>
        <w:ind w:left="1410" w:hanging="1410"/>
        <w:rPr>
          <w:rFonts w:ascii="Century Gothic" w:hAnsi="Century Gothic" w:cstheme="minorBidi"/>
          <w:caps w:val="0"/>
          <w:color w:val="002060"/>
          <w:kern w:val="2"/>
          <w:sz w:val="22"/>
          <w:szCs w:val="22"/>
          <w:lang w:bidi="ar-SA"/>
          <w14:ligatures w14:val="standardContextual"/>
        </w:rPr>
      </w:pPr>
      <w:r w:rsidRPr="004653B3">
        <w:rPr>
          <w:rFonts w:ascii="Century Gothic" w:hAnsi="Century Gothic" w:cstheme="minorBidi"/>
          <w:caps w:val="0"/>
          <w:color w:val="002060"/>
          <w:kern w:val="2"/>
          <w:sz w:val="22"/>
          <w:szCs w:val="22"/>
          <w:lang w:bidi="ar-SA"/>
          <w14:ligatures w14:val="standardContextual"/>
        </w:rPr>
        <w:lastRenderedPageBreak/>
        <w:t xml:space="preserve">DÍA </w:t>
      </w:r>
      <w:r>
        <w:rPr>
          <w:rFonts w:ascii="Century Gothic" w:hAnsi="Century Gothic" w:cstheme="minorBidi"/>
          <w:caps w:val="0"/>
          <w:color w:val="002060"/>
          <w:kern w:val="2"/>
          <w:sz w:val="22"/>
          <w:szCs w:val="22"/>
          <w:lang w:bidi="ar-SA"/>
          <w14:ligatures w14:val="standardContextual"/>
        </w:rPr>
        <w:t>0</w:t>
      </w:r>
      <w:r w:rsidR="00077113">
        <w:rPr>
          <w:rFonts w:ascii="Century Gothic" w:hAnsi="Century Gothic" w:cstheme="minorBidi"/>
          <w:caps w:val="0"/>
          <w:color w:val="002060"/>
          <w:kern w:val="2"/>
          <w:sz w:val="22"/>
          <w:szCs w:val="22"/>
          <w:lang w:bidi="ar-SA"/>
          <w14:ligatures w14:val="standardContextual"/>
        </w:rPr>
        <w:t>4</w:t>
      </w:r>
      <w:r>
        <w:rPr>
          <w:rFonts w:ascii="Century Gothic" w:hAnsi="Century Gothic" w:cstheme="minorBidi"/>
          <w:caps w:val="0"/>
          <w:color w:val="002060"/>
          <w:kern w:val="2"/>
          <w:sz w:val="22"/>
          <w:szCs w:val="22"/>
          <w:lang w:bidi="ar-SA"/>
          <w14:ligatures w14:val="standardContextual"/>
        </w:rPr>
        <w:t xml:space="preserve"> </w:t>
      </w:r>
      <w:r w:rsidR="00B12A2D">
        <w:rPr>
          <w:rFonts w:ascii="Century Gothic" w:hAnsi="Century Gothic" w:cstheme="minorBidi"/>
          <w:caps w:val="0"/>
          <w:color w:val="002060"/>
          <w:kern w:val="2"/>
          <w:sz w:val="22"/>
          <w:szCs w:val="22"/>
          <w:lang w:bidi="ar-SA"/>
          <w14:ligatures w14:val="standardContextual"/>
        </w:rPr>
        <w:tab/>
      </w:r>
      <w:r w:rsidR="00C85406">
        <w:rPr>
          <w:rFonts w:ascii="Century Gothic" w:hAnsi="Century Gothic" w:cstheme="minorBidi"/>
          <w:caps w:val="0"/>
          <w:color w:val="002060"/>
          <w:kern w:val="2"/>
          <w:sz w:val="22"/>
          <w:szCs w:val="22"/>
          <w:lang w:bidi="ar-SA"/>
          <w14:ligatures w14:val="standardContextual"/>
        </w:rPr>
        <w:t>CUSCO</w:t>
      </w:r>
      <w:r w:rsidR="0041314D">
        <w:rPr>
          <w:rFonts w:ascii="Century Gothic" w:hAnsi="Century Gothic" w:cstheme="minorBidi"/>
          <w:caps w:val="0"/>
          <w:color w:val="002060"/>
          <w:kern w:val="2"/>
          <w:sz w:val="22"/>
          <w:szCs w:val="22"/>
          <w:lang w:bidi="ar-SA"/>
          <w14:ligatures w14:val="standardContextual"/>
        </w:rPr>
        <w:t xml:space="preserve"> – MACHU PICCHU</w:t>
      </w:r>
      <w:r w:rsidR="000E3ED5">
        <w:rPr>
          <w:rFonts w:ascii="Century Gothic" w:hAnsi="Century Gothic" w:cstheme="minorBidi"/>
          <w:caps w:val="0"/>
          <w:color w:val="002060"/>
          <w:kern w:val="2"/>
          <w:sz w:val="22"/>
          <w:szCs w:val="22"/>
          <w:lang w:bidi="ar-SA"/>
          <w14:ligatures w14:val="standardContextual"/>
        </w:rPr>
        <w:t xml:space="preserve"> – CUSCO </w:t>
      </w:r>
    </w:p>
    <w:p w14:paraId="00DAB90A" w14:textId="55D6A9C2" w:rsidR="001511A6" w:rsidRDefault="004653B3" w:rsidP="001511A6">
      <w:pPr>
        <w:pStyle w:val="itinerario"/>
      </w:pPr>
      <w:r w:rsidRPr="00D418C9">
        <w:t xml:space="preserve">Desayuno en el hotel. </w:t>
      </w:r>
      <w:r w:rsidR="001511A6">
        <w:t xml:space="preserve">Traslado a la estación de tren de </w:t>
      </w:r>
      <w:r w:rsidR="001511A6" w:rsidRPr="00275059">
        <w:t>Ollantaytambo</w:t>
      </w:r>
      <w:r w:rsidR="001511A6">
        <w:t xml:space="preserve">. Su visita a Machu Picchu comienza con un viaje </w:t>
      </w:r>
      <w:r w:rsidR="001511A6" w:rsidRPr="00434904">
        <w:t xml:space="preserve">en tren </w:t>
      </w:r>
      <w:r w:rsidR="001511A6">
        <w:t xml:space="preserve">a Aguas Calientes, donde llegará en una hora y media, aproximadamente.  Tras un recorrido en autobús de 25 minutos hasta Machu Picchu, la 'ciudad perdida de los incas'. Se cree que el sitio arqueológico fue construido hacia 1450 por el inca Pachacútec como su residencia vacacional. Sin embargo, un siglo después, la ciudad fue abandonada tras la conquista española, salvándose de la destrucción que llegó a otros asentamientos incas. En vez de eso, la selva se tragó lentamente sus construcciones de piedra y la escondió, protegiéndola. Durante la visita guiada, conocerá sobre los orígenes de esta </w:t>
      </w:r>
      <w:r w:rsidR="001511A6" w:rsidRPr="0093767F">
        <w:t>impresionante ciudadela</w:t>
      </w:r>
      <w:r w:rsidR="00A56565">
        <w:t>.</w:t>
      </w:r>
      <w:r w:rsidR="001511A6" w:rsidRPr="0093767F">
        <w:t xml:space="preserve"> Al finalizar, regreso a Aguas Calientes para almorzar en el Café Inkaterra. Luego abordará el tren de regreso a la estación de </w:t>
      </w:r>
      <w:r w:rsidR="00090954" w:rsidRPr="00275059">
        <w:t>Ollantaytambo</w:t>
      </w:r>
      <w:r w:rsidR="001511A6" w:rsidRPr="0093767F">
        <w:t>. Llegada a Cusco, traslado al hotel y alojamiento.</w:t>
      </w:r>
    </w:p>
    <w:p w14:paraId="61F974C5" w14:textId="77777777" w:rsidR="001511A6" w:rsidRDefault="001511A6" w:rsidP="001511A6">
      <w:pPr>
        <w:pStyle w:val="itinerario"/>
      </w:pPr>
    </w:p>
    <w:p w14:paraId="3A0195FD" w14:textId="77777777" w:rsidR="001511A6" w:rsidRDefault="001511A6" w:rsidP="001511A6">
      <w:pPr>
        <w:pStyle w:val="itinerario"/>
      </w:pPr>
      <w:r w:rsidRPr="00E966C5">
        <w:rPr>
          <w:b/>
          <w:bCs/>
          <w:color w:val="1F3864"/>
        </w:rPr>
        <w:t>Nota:</w:t>
      </w:r>
      <w:r w:rsidRPr="00E966C5">
        <w:rPr>
          <w:color w:val="1F3864"/>
        </w:rPr>
        <w:t xml:space="preserve"> </w:t>
      </w:r>
      <w:r>
        <w:t>Recuerde confirmar su reserva lo antes posible para proceder con la compra de entradas con anticipación debido al aforo limitado de la ciudadela. Las entradas están sujetas a disponibilidad.</w:t>
      </w:r>
    </w:p>
    <w:p w14:paraId="56033D0A" w14:textId="3FC9B505" w:rsidR="004F4431" w:rsidRDefault="004653B3" w:rsidP="004653B3">
      <w:pPr>
        <w:pStyle w:val="itinerario"/>
      </w:pPr>
      <w:r>
        <w:t xml:space="preserve"> </w:t>
      </w:r>
    </w:p>
    <w:p w14:paraId="623E0B9F" w14:textId="465F36A1" w:rsidR="00D87269" w:rsidRDefault="004F4431" w:rsidP="00D87269">
      <w:pPr>
        <w:pStyle w:val="dias"/>
        <w:spacing w:before="0"/>
        <w:ind w:left="1410" w:hanging="1410"/>
        <w:rPr>
          <w:rFonts w:ascii="Century Gothic" w:hAnsi="Century Gothic" w:cstheme="minorBidi"/>
          <w:color w:val="002060"/>
          <w:kern w:val="2"/>
          <w:sz w:val="22"/>
          <w:szCs w:val="22"/>
          <w:lang w:bidi="ar-SA"/>
          <w14:ligatures w14:val="standardContextual"/>
        </w:rPr>
      </w:pPr>
      <w:r w:rsidRPr="004653B3">
        <w:rPr>
          <w:rFonts w:ascii="Century Gothic" w:hAnsi="Century Gothic" w:cstheme="minorBidi"/>
          <w:caps w:val="0"/>
          <w:color w:val="002060"/>
          <w:kern w:val="2"/>
          <w:sz w:val="22"/>
          <w:szCs w:val="22"/>
          <w:lang w:bidi="ar-SA"/>
          <w14:ligatures w14:val="standardContextual"/>
        </w:rPr>
        <w:t xml:space="preserve">DÍA </w:t>
      </w:r>
      <w:r>
        <w:rPr>
          <w:rFonts w:ascii="Century Gothic" w:hAnsi="Century Gothic" w:cstheme="minorBidi"/>
          <w:caps w:val="0"/>
          <w:color w:val="002060"/>
          <w:kern w:val="2"/>
          <w:sz w:val="22"/>
          <w:szCs w:val="22"/>
          <w:lang w:bidi="ar-SA"/>
          <w14:ligatures w14:val="standardContextual"/>
        </w:rPr>
        <w:t>0</w:t>
      </w:r>
      <w:r w:rsidR="0041314D">
        <w:rPr>
          <w:rFonts w:ascii="Century Gothic" w:hAnsi="Century Gothic" w:cstheme="minorBidi"/>
          <w:caps w:val="0"/>
          <w:color w:val="002060"/>
          <w:kern w:val="2"/>
          <w:sz w:val="22"/>
          <w:szCs w:val="22"/>
          <w:lang w:bidi="ar-SA"/>
          <w14:ligatures w14:val="standardContextual"/>
        </w:rPr>
        <w:t>5</w:t>
      </w:r>
      <w:r>
        <w:rPr>
          <w:rFonts w:ascii="Century Gothic" w:hAnsi="Century Gothic" w:cstheme="minorBidi"/>
          <w:caps w:val="0"/>
          <w:color w:val="002060"/>
          <w:kern w:val="2"/>
          <w:sz w:val="22"/>
          <w:szCs w:val="22"/>
          <w:lang w:bidi="ar-SA"/>
          <w14:ligatures w14:val="standardContextual"/>
        </w:rPr>
        <w:t xml:space="preserve"> </w:t>
      </w:r>
      <w:r>
        <w:rPr>
          <w:rFonts w:ascii="Century Gothic" w:hAnsi="Century Gothic" w:cstheme="minorBidi"/>
          <w:caps w:val="0"/>
          <w:color w:val="002060"/>
          <w:kern w:val="2"/>
          <w:sz w:val="22"/>
          <w:szCs w:val="22"/>
          <w:lang w:bidi="ar-SA"/>
          <w14:ligatures w14:val="standardContextual"/>
        </w:rPr>
        <w:tab/>
      </w:r>
      <w:r w:rsidR="006D6937">
        <w:rPr>
          <w:rFonts w:ascii="Century Gothic" w:hAnsi="Century Gothic" w:cstheme="minorBidi"/>
          <w:caps w:val="0"/>
          <w:color w:val="002060"/>
          <w:kern w:val="2"/>
          <w:sz w:val="22"/>
          <w:szCs w:val="22"/>
          <w:lang w:bidi="ar-SA"/>
          <w14:ligatures w14:val="standardContextual"/>
        </w:rPr>
        <w:t>CUSCO</w:t>
      </w:r>
      <w:r w:rsidRPr="004653B3">
        <w:rPr>
          <w:rFonts w:ascii="Century Gothic" w:hAnsi="Century Gothic" w:cstheme="minorBidi"/>
          <w:color w:val="002060"/>
          <w:kern w:val="2"/>
          <w:sz w:val="22"/>
          <w:szCs w:val="22"/>
          <w:lang w:bidi="ar-SA"/>
          <w14:ligatures w14:val="standardContextual"/>
        </w:rPr>
        <w:t xml:space="preserve"> </w:t>
      </w:r>
    </w:p>
    <w:p w14:paraId="6204DD0D" w14:textId="77777777" w:rsidR="00673749" w:rsidRDefault="00673749" w:rsidP="00673749">
      <w:pPr>
        <w:pStyle w:val="itinerario"/>
      </w:pPr>
      <w:r w:rsidRPr="00D418C9">
        <w:t xml:space="preserve">Desayuno en el hotel. </w:t>
      </w:r>
      <w:r>
        <w:t>Día libre para actividades personales y disfrutar de esta hermosa ciudad. Alojamiento.</w:t>
      </w:r>
    </w:p>
    <w:p w14:paraId="23A04A38" w14:textId="2708C11C" w:rsidR="00E61D07" w:rsidRPr="00483DFF" w:rsidRDefault="00E61D07" w:rsidP="00E61D07">
      <w:pPr>
        <w:pStyle w:val="dias"/>
        <w:rPr>
          <w:rFonts w:ascii="Century Gothic" w:hAnsi="Century Gothic" w:cstheme="minorBidi"/>
          <w:caps w:val="0"/>
          <w:color w:val="002060"/>
          <w:kern w:val="2"/>
          <w:sz w:val="22"/>
          <w:szCs w:val="22"/>
          <w:lang w:bidi="ar-SA"/>
          <w14:ligatures w14:val="standardContextual"/>
        </w:rPr>
      </w:pPr>
      <w:r w:rsidRPr="00483DFF">
        <w:rPr>
          <w:rFonts w:ascii="Century Gothic" w:hAnsi="Century Gothic" w:cstheme="minorBidi"/>
          <w:caps w:val="0"/>
          <w:color w:val="002060"/>
          <w:kern w:val="2"/>
          <w:sz w:val="22"/>
          <w:szCs w:val="22"/>
          <w:lang w:bidi="ar-SA"/>
          <w14:ligatures w14:val="standardContextual"/>
        </w:rPr>
        <w:t>DÍA 0</w:t>
      </w:r>
      <w:r w:rsidR="00E274F4">
        <w:rPr>
          <w:rFonts w:ascii="Century Gothic" w:hAnsi="Century Gothic" w:cstheme="minorBidi"/>
          <w:caps w:val="0"/>
          <w:color w:val="002060"/>
          <w:kern w:val="2"/>
          <w:sz w:val="22"/>
          <w:szCs w:val="22"/>
          <w:lang w:bidi="ar-SA"/>
          <w14:ligatures w14:val="standardContextual"/>
        </w:rPr>
        <w:t>6</w:t>
      </w:r>
      <w:r w:rsidRPr="00483DFF">
        <w:rPr>
          <w:rFonts w:ascii="Century Gothic" w:hAnsi="Century Gothic" w:cstheme="minorBidi"/>
          <w:caps w:val="0"/>
          <w:color w:val="002060"/>
          <w:kern w:val="2"/>
          <w:sz w:val="22"/>
          <w:szCs w:val="22"/>
          <w:lang w:bidi="ar-SA"/>
          <w14:ligatures w14:val="standardContextual"/>
        </w:rPr>
        <w:t xml:space="preserve"> </w:t>
      </w:r>
      <w:r w:rsidR="00E17BF0" w:rsidRPr="00483DFF">
        <w:rPr>
          <w:rFonts w:ascii="Century Gothic" w:hAnsi="Century Gothic" w:cstheme="minorBidi"/>
          <w:caps w:val="0"/>
          <w:color w:val="002060"/>
          <w:kern w:val="2"/>
          <w:sz w:val="22"/>
          <w:szCs w:val="22"/>
          <w:lang w:bidi="ar-SA"/>
          <w14:ligatures w14:val="standardContextual"/>
        </w:rPr>
        <w:tab/>
      </w:r>
      <w:r w:rsidR="00E274F4">
        <w:rPr>
          <w:rFonts w:ascii="Century Gothic" w:hAnsi="Century Gothic" w:cstheme="minorBidi"/>
          <w:caps w:val="0"/>
          <w:color w:val="002060"/>
          <w:kern w:val="2"/>
          <w:sz w:val="22"/>
          <w:szCs w:val="22"/>
          <w:lang w:bidi="ar-SA"/>
          <w14:ligatures w14:val="standardContextual"/>
        </w:rPr>
        <w:t xml:space="preserve">CUSCO – PUNO </w:t>
      </w:r>
    </w:p>
    <w:p w14:paraId="0AF372A9" w14:textId="09B8AA4F" w:rsidR="00E235C5" w:rsidRDefault="009A015B" w:rsidP="00E235C5">
      <w:pPr>
        <w:pStyle w:val="itinerario"/>
      </w:pPr>
      <w:r w:rsidRPr="00D418C9">
        <w:t>Desayuno en el hotel.</w:t>
      </w:r>
      <w:r w:rsidR="00A35F06" w:rsidRPr="00A35F06">
        <w:t xml:space="preserve"> Traslado a la estación de bus. Comien</w:t>
      </w:r>
      <w:r w:rsidR="00D37F46">
        <w:t>ce</w:t>
      </w:r>
      <w:r w:rsidR="00A35F06" w:rsidRPr="00A35F06">
        <w:t xml:space="preserve"> su viaje abordando el bus que le llevará de Cusco a Puno, recorriendo el fascinante paisaje de los Andes. La primera parada será en Andahuaylillas, un encantador pueblo ubicado a 40 kilómetros de Cusco</w:t>
      </w:r>
      <w:r w:rsidR="00800E48">
        <w:t xml:space="preserve"> </w:t>
      </w:r>
      <w:r w:rsidR="00800E48" w:rsidRPr="00800E48">
        <w:t>conocido principalmente por su iglesia, llamada la Capilla Sixtina de América. Luego, la segunda parada será en Raqchi, donde podrá visitar el imponente templo de Wiracocha, un fascinante edificio de forma rectangular. Después, disfrutará de un almuerzo en Sicuani, seguido por una breve parada en La Raya, el punto más alto del trayecto a 4</w:t>
      </w:r>
      <w:r w:rsidR="00693FA4">
        <w:t>.</w:t>
      </w:r>
      <w:r w:rsidR="00800E48" w:rsidRPr="00800E48">
        <w:t>313 metros sobre el nivel del mar. Finalmente, visitará el pueblo de Pucará, el primer asentamiento urbano cercano al Lago Titicaca, que se desarrolló entre los años 100 y 200 d.C. para finalmente llegar a la ciudad de Puno.</w:t>
      </w:r>
      <w:r w:rsidR="00E235C5" w:rsidRPr="00E235C5">
        <w:t xml:space="preserve"> </w:t>
      </w:r>
      <w:r w:rsidR="00E235C5">
        <w:t>Un transporte le llevará de la estación del bus al hotel seleccionado. Alojamiento.</w:t>
      </w:r>
    </w:p>
    <w:p w14:paraId="53F96062" w14:textId="700820F0" w:rsidR="009A015B" w:rsidRDefault="009A015B" w:rsidP="00E61D07">
      <w:pPr>
        <w:pStyle w:val="itinerario"/>
        <w:sectPr w:rsidR="009A015B" w:rsidSect="006773A9">
          <w:type w:val="continuous"/>
          <w:pgSz w:w="12240" w:h="15840"/>
          <w:pgMar w:top="1417" w:right="1701" w:bottom="1276" w:left="1701" w:header="708" w:footer="30" w:gutter="0"/>
          <w:cols w:space="720"/>
          <w:docGrid w:linePitch="360"/>
        </w:sectPr>
      </w:pPr>
    </w:p>
    <w:p w14:paraId="02CC029F" w14:textId="4FD03751" w:rsidR="00E260D8" w:rsidRPr="00483DFF" w:rsidRDefault="00E260D8" w:rsidP="00E260D8">
      <w:pPr>
        <w:pStyle w:val="dias"/>
        <w:rPr>
          <w:rFonts w:ascii="Century Gothic" w:hAnsi="Century Gothic" w:cstheme="minorBidi"/>
          <w:caps w:val="0"/>
          <w:color w:val="002060"/>
          <w:kern w:val="2"/>
          <w:sz w:val="22"/>
          <w:szCs w:val="22"/>
          <w:lang w:bidi="ar-SA"/>
          <w14:ligatures w14:val="standardContextual"/>
        </w:rPr>
      </w:pPr>
      <w:r w:rsidRPr="00483DFF">
        <w:rPr>
          <w:rFonts w:ascii="Century Gothic" w:hAnsi="Century Gothic" w:cstheme="minorBidi"/>
          <w:caps w:val="0"/>
          <w:color w:val="002060"/>
          <w:kern w:val="2"/>
          <w:sz w:val="22"/>
          <w:szCs w:val="22"/>
          <w:lang w:bidi="ar-SA"/>
          <w14:ligatures w14:val="standardContextual"/>
        </w:rPr>
        <w:t xml:space="preserve">DÍA </w:t>
      </w:r>
      <w:r w:rsidR="00802415" w:rsidRPr="00483DFF">
        <w:rPr>
          <w:rFonts w:ascii="Century Gothic" w:hAnsi="Century Gothic" w:cstheme="minorBidi"/>
          <w:caps w:val="0"/>
          <w:color w:val="002060"/>
          <w:kern w:val="2"/>
          <w:sz w:val="22"/>
          <w:szCs w:val="22"/>
          <w:lang w:bidi="ar-SA"/>
          <w14:ligatures w14:val="standardContextual"/>
        </w:rPr>
        <w:t>0</w:t>
      </w:r>
      <w:r w:rsidR="00636492">
        <w:rPr>
          <w:rFonts w:ascii="Century Gothic" w:hAnsi="Century Gothic" w:cstheme="minorBidi"/>
          <w:caps w:val="0"/>
          <w:color w:val="002060"/>
          <w:kern w:val="2"/>
          <w:sz w:val="22"/>
          <w:szCs w:val="22"/>
          <w:lang w:bidi="ar-SA"/>
          <w14:ligatures w14:val="standardContextual"/>
        </w:rPr>
        <w:t>7</w:t>
      </w:r>
      <w:r w:rsidR="00802415" w:rsidRPr="00483DFF">
        <w:rPr>
          <w:rFonts w:ascii="Century Gothic" w:hAnsi="Century Gothic" w:cstheme="minorBidi"/>
          <w:caps w:val="0"/>
          <w:color w:val="002060"/>
          <w:kern w:val="2"/>
          <w:sz w:val="22"/>
          <w:szCs w:val="22"/>
          <w:lang w:bidi="ar-SA"/>
          <w14:ligatures w14:val="standardContextual"/>
        </w:rPr>
        <w:tab/>
      </w:r>
      <w:r w:rsidR="00802415" w:rsidRPr="00483DFF">
        <w:rPr>
          <w:rFonts w:ascii="Century Gothic" w:hAnsi="Century Gothic" w:cstheme="minorBidi"/>
          <w:caps w:val="0"/>
          <w:color w:val="002060"/>
          <w:kern w:val="2"/>
          <w:sz w:val="22"/>
          <w:szCs w:val="22"/>
          <w:lang w:bidi="ar-SA"/>
          <w14:ligatures w14:val="standardContextual"/>
        </w:rPr>
        <w:tab/>
      </w:r>
      <w:r w:rsidR="00CA7092">
        <w:rPr>
          <w:rFonts w:ascii="Century Gothic" w:hAnsi="Century Gothic" w:cstheme="minorBidi"/>
          <w:caps w:val="0"/>
          <w:color w:val="002060"/>
          <w:kern w:val="2"/>
          <w:sz w:val="22"/>
          <w:szCs w:val="22"/>
          <w:lang w:bidi="ar-SA"/>
          <w14:ligatures w14:val="standardContextual"/>
        </w:rPr>
        <w:t>PUNO</w:t>
      </w:r>
      <w:r w:rsidR="004D660E">
        <w:rPr>
          <w:rFonts w:ascii="Century Gothic" w:hAnsi="Century Gothic" w:cstheme="minorBidi"/>
          <w:caps w:val="0"/>
          <w:color w:val="002060"/>
          <w:kern w:val="2"/>
          <w:sz w:val="22"/>
          <w:szCs w:val="22"/>
          <w:lang w:bidi="ar-SA"/>
          <w14:ligatures w14:val="standardContextual"/>
        </w:rPr>
        <w:t xml:space="preserve"> </w:t>
      </w:r>
      <w:r w:rsidR="004D660E" w:rsidRPr="004D660E">
        <w:rPr>
          <w:rFonts w:ascii="Century Gothic" w:hAnsi="Century Gothic" w:cstheme="minorBidi"/>
          <w:caps w:val="0"/>
          <w:color w:val="002060"/>
          <w:kern w:val="2"/>
          <w:sz w:val="22"/>
          <w:szCs w:val="22"/>
          <w:lang w:bidi="ar-SA"/>
          <w14:ligatures w14:val="standardContextual"/>
        </w:rPr>
        <w:t>– LAGO TITICACA, UROS Y TAQUILE</w:t>
      </w:r>
    </w:p>
    <w:p w14:paraId="33261AA7" w14:textId="24EBB831" w:rsidR="00E260D8" w:rsidRDefault="00E260D8" w:rsidP="00E260D8">
      <w:pPr>
        <w:pStyle w:val="itinerario"/>
      </w:pPr>
      <w:r w:rsidRPr="00D418C9">
        <w:t xml:space="preserve">Desayuno en el hotel. A la hora indicada, </w:t>
      </w:r>
      <w:r w:rsidR="00705217">
        <w:t>t</w:t>
      </w:r>
      <w:r w:rsidR="00413964" w:rsidRPr="00413964">
        <w:t>raslado hasta el puerto de Puno, donde un bote le espera para llevarle a las hermosas islas de Uros.</w:t>
      </w:r>
      <w:r w:rsidR="00A37682" w:rsidRPr="00A37682">
        <w:t xml:space="preserve"> </w:t>
      </w:r>
      <w:r w:rsidR="0024627A">
        <w:t>L</w:t>
      </w:r>
      <w:r w:rsidR="0024627A" w:rsidRPr="0024627A">
        <w:t>os Uros forman una sociedad ancestral que habita en islas artificiales construidas sobre bases de cañas de totora tejidas, las cuales crecen en el propio lago</w:t>
      </w:r>
      <w:r w:rsidR="0024627A">
        <w:t>.</w:t>
      </w:r>
      <w:r w:rsidR="0024627A" w:rsidRPr="0024627A">
        <w:t xml:space="preserve"> </w:t>
      </w:r>
      <w:r w:rsidR="00A37682" w:rsidRPr="00A37682">
        <w:t xml:space="preserve">Tras una excursión de hora y media, continuará hacia la isla de Taquile, conocida por su cultura ancestral y su forma de vida tradicional. En este punto, realizará una sesión informativa sobre la isla, </w:t>
      </w:r>
      <w:r w:rsidR="00280B8F">
        <w:t>tras</w:t>
      </w:r>
      <w:r w:rsidR="00A37682" w:rsidRPr="00A37682">
        <w:t xml:space="preserve"> un delicioso almuerzo</w:t>
      </w:r>
      <w:r w:rsidR="00201FDF">
        <w:t xml:space="preserve">, </w:t>
      </w:r>
      <w:r w:rsidR="00201FDF" w:rsidRPr="002538C0">
        <w:t>comenzará</w:t>
      </w:r>
      <w:r w:rsidR="00201FDF">
        <w:t xml:space="preserve"> su</w:t>
      </w:r>
      <w:r w:rsidR="00201FDF" w:rsidRPr="002538C0">
        <w:t xml:space="preserve"> regreso a Puno.</w:t>
      </w:r>
      <w:r w:rsidR="00201FDF">
        <w:t xml:space="preserve"> Alojamiento.</w:t>
      </w:r>
      <w:r w:rsidR="00A37682" w:rsidRPr="00A37682">
        <w:t xml:space="preserve"> </w:t>
      </w:r>
    </w:p>
    <w:p w14:paraId="60F06586" w14:textId="4A12A8DC" w:rsidR="00AC5C46" w:rsidRPr="00483DFF" w:rsidRDefault="00AC5C46" w:rsidP="00AC5C46">
      <w:pPr>
        <w:pStyle w:val="dias"/>
        <w:rPr>
          <w:rFonts w:ascii="Century Gothic" w:hAnsi="Century Gothic" w:cstheme="minorBidi"/>
          <w:caps w:val="0"/>
          <w:color w:val="002060"/>
          <w:kern w:val="2"/>
          <w:sz w:val="22"/>
          <w:szCs w:val="22"/>
          <w:lang w:bidi="ar-SA"/>
          <w14:ligatures w14:val="standardContextual"/>
        </w:rPr>
      </w:pPr>
      <w:r w:rsidRPr="00483DFF">
        <w:rPr>
          <w:rFonts w:ascii="Century Gothic" w:hAnsi="Century Gothic" w:cstheme="minorBidi"/>
          <w:caps w:val="0"/>
          <w:color w:val="002060"/>
          <w:kern w:val="2"/>
          <w:sz w:val="22"/>
          <w:szCs w:val="22"/>
          <w:lang w:bidi="ar-SA"/>
          <w14:ligatures w14:val="standardContextual"/>
        </w:rPr>
        <w:t>DÍA 0</w:t>
      </w:r>
      <w:r>
        <w:rPr>
          <w:rFonts w:ascii="Century Gothic" w:hAnsi="Century Gothic" w:cstheme="minorBidi"/>
          <w:caps w:val="0"/>
          <w:color w:val="002060"/>
          <w:kern w:val="2"/>
          <w:sz w:val="22"/>
          <w:szCs w:val="22"/>
          <w:lang w:bidi="ar-SA"/>
          <w14:ligatures w14:val="standardContextual"/>
        </w:rPr>
        <w:t>8</w:t>
      </w:r>
      <w:r w:rsidRPr="00483DFF">
        <w:rPr>
          <w:rFonts w:ascii="Century Gothic" w:hAnsi="Century Gothic" w:cstheme="minorBidi"/>
          <w:caps w:val="0"/>
          <w:color w:val="002060"/>
          <w:kern w:val="2"/>
          <w:sz w:val="22"/>
          <w:szCs w:val="22"/>
          <w:lang w:bidi="ar-SA"/>
          <w14:ligatures w14:val="standardContextual"/>
        </w:rPr>
        <w:tab/>
      </w:r>
      <w:r w:rsidRPr="00483DFF">
        <w:rPr>
          <w:rFonts w:ascii="Century Gothic" w:hAnsi="Century Gothic" w:cstheme="minorBidi"/>
          <w:caps w:val="0"/>
          <w:color w:val="002060"/>
          <w:kern w:val="2"/>
          <w:sz w:val="22"/>
          <w:szCs w:val="22"/>
          <w:lang w:bidi="ar-SA"/>
          <w14:ligatures w14:val="standardContextual"/>
        </w:rPr>
        <w:tab/>
      </w:r>
      <w:r w:rsidR="005F5544">
        <w:rPr>
          <w:rFonts w:ascii="Century Gothic" w:hAnsi="Century Gothic" w:cstheme="minorBidi"/>
          <w:caps w:val="0"/>
          <w:color w:val="002060"/>
          <w:kern w:val="2"/>
          <w:sz w:val="22"/>
          <w:szCs w:val="22"/>
          <w:lang w:bidi="ar-SA"/>
          <w14:ligatures w14:val="standardContextual"/>
        </w:rPr>
        <w:t>PUNO</w:t>
      </w:r>
      <w:r>
        <w:rPr>
          <w:rFonts w:ascii="Century Gothic" w:hAnsi="Century Gothic" w:cstheme="minorBidi"/>
          <w:caps w:val="0"/>
          <w:color w:val="002060"/>
          <w:kern w:val="2"/>
          <w:sz w:val="22"/>
          <w:szCs w:val="22"/>
          <w:lang w:bidi="ar-SA"/>
          <w14:ligatures w14:val="standardContextual"/>
        </w:rPr>
        <w:t xml:space="preserve"> </w:t>
      </w:r>
    </w:p>
    <w:p w14:paraId="0173BA33" w14:textId="77777777" w:rsidR="00AC5C46" w:rsidRDefault="00AC5C46" w:rsidP="00AC5C46">
      <w:pPr>
        <w:pStyle w:val="itinerario"/>
        <w:sectPr w:rsidR="00AC5C46" w:rsidSect="00AC5C46">
          <w:type w:val="continuous"/>
          <w:pgSz w:w="12240" w:h="15840"/>
          <w:pgMar w:top="1417" w:right="1701" w:bottom="1276" w:left="1701" w:header="708" w:footer="30" w:gutter="0"/>
          <w:cols w:space="720"/>
          <w:docGrid w:linePitch="360"/>
        </w:sectPr>
      </w:pPr>
    </w:p>
    <w:p w14:paraId="4FBAD4F3" w14:textId="27F1A759" w:rsidR="00AC5C46" w:rsidRDefault="00AC5C46" w:rsidP="00AC5C46">
      <w:pPr>
        <w:pStyle w:val="itinerario"/>
      </w:pPr>
      <w:r w:rsidRPr="00D418C9">
        <w:t xml:space="preserve">Desayuno en el hotel. A la hora </w:t>
      </w:r>
      <w:r w:rsidR="00F141AE">
        <w:t>convenida</w:t>
      </w:r>
      <w:r w:rsidRPr="00D418C9">
        <w:t xml:space="preserve">, traslado al </w:t>
      </w:r>
      <w:r w:rsidR="006E73F5">
        <w:t>A</w:t>
      </w:r>
      <w:r w:rsidRPr="00D418C9">
        <w:t>eropuerto</w:t>
      </w:r>
      <w:r w:rsidR="006E73F5" w:rsidRPr="006E73F5">
        <w:t xml:space="preserve"> Internacional Inca Manco Cápac de Juliaca</w:t>
      </w:r>
      <w:r w:rsidRPr="00D418C9">
        <w:t xml:space="preserve"> para tomar el vuelo de salida.</w:t>
      </w:r>
    </w:p>
    <w:p w14:paraId="59C5DCDC" w14:textId="77777777" w:rsidR="00AC5C46" w:rsidRDefault="00AC5C46" w:rsidP="00E61D07">
      <w:pPr>
        <w:pStyle w:val="dias"/>
        <w:rPr>
          <w:color w:val="1F3864"/>
        </w:rPr>
        <w:sectPr w:rsidR="00AC5C46" w:rsidSect="00B12A2D">
          <w:type w:val="continuous"/>
          <w:pgSz w:w="12240" w:h="15840"/>
          <w:pgMar w:top="1417" w:right="1701" w:bottom="1276" w:left="1701" w:header="708" w:footer="30" w:gutter="0"/>
          <w:cols w:space="720"/>
          <w:docGrid w:linePitch="360"/>
        </w:sectPr>
      </w:pPr>
    </w:p>
    <w:p w14:paraId="3CBB0BB7" w14:textId="77777777" w:rsidR="00970D9D" w:rsidRPr="00483DFF" w:rsidRDefault="00970D9D" w:rsidP="00970D9D">
      <w:pPr>
        <w:pStyle w:val="dias"/>
        <w:rPr>
          <w:rFonts w:ascii="Century Gothic" w:hAnsi="Century Gothic" w:cstheme="minorBidi"/>
          <w:caps w:val="0"/>
          <w:color w:val="002060"/>
          <w:kern w:val="2"/>
          <w:sz w:val="22"/>
          <w:szCs w:val="22"/>
          <w:lang w:bidi="ar-SA"/>
          <w14:ligatures w14:val="standardContextual"/>
        </w:rPr>
      </w:pPr>
      <w:r w:rsidRPr="00483DFF">
        <w:rPr>
          <w:rFonts w:ascii="Century Gothic" w:hAnsi="Century Gothic" w:cstheme="minorBidi"/>
          <w:caps w:val="0"/>
          <w:color w:val="002060"/>
          <w:kern w:val="2"/>
          <w:sz w:val="22"/>
          <w:szCs w:val="22"/>
          <w:lang w:bidi="ar-SA"/>
          <w14:ligatures w14:val="standardContextual"/>
        </w:rPr>
        <w:t>FIN DE LOS SERVICIOS</w:t>
      </w:r>
    </w:p>
    <w:p w14:paraId="28FC320B" w14:textId="77777777" w:rsidR="005F5544" w:rsidRDefault="005F5544" w:rsidP="00E61D07">
      <w:pPr>
        <w:pStyle w:val="dias"/>
        <w:rPr>
          <w:rFonts w:ascii="Century Gothic" w:hAnsi="Century Gothic" w:cstheme="minorBidi"/>
          <w:caps w:val="0"/>
          <w:color w:val="002060"/>
          <w:kern w:val="2"/>
          <w:lang w:bidi="ar-SA"/>
          <w14:ligatures w14:val="standardContextual"/>
        </w:rPr>
        <w:sectPr w:rsidR="005F5544" w:rsidSect="00B12A2D">
          <w:type w:val="continuous"/>
          <w:pgSz w:w="12240" w:h="15840"/>
          <w:pgMar w:top="1417" w:right="1701" w:bottom="1276" w:left="1701" w:header="708" w:footer="30" w:gutter="0"/>
          <w:cols w:space="720"/>
          <w:docGrid w:linePitch="360"/>
        </w:sectPr>
      </w:pPr>
    </w:p>
    <w:p w14:paraId="26931BCB" w14:textId="77777777" w:rsidR="00694DFE" w:rsidRDefault="00694DFE" w:rsidP="00E61D07">
      <w:pPr>
        <w:pStyle w:val="dias"/>
        <w:rPr>
          <w:rFonts w:ascii="Century Gothic" w:hAnsi="Century Gothic" w:cstheme="minorBidi"/>
          <w:caps w:val="0"/>
          <w:color w:val="002060"/>
          <w:kern w:val="2"/>
          <w:lang w:bidi="ar-SA"/>
          <w14:ligatures w14:val="standardContextual"/>
        </w:rPr>
      </w:pPr>
    </w:p>
    <w:p w14:paraId="4F4B7B95" w14:textId="77777777" w:rsidR="00CE7CED" w:rsidRDefault="00CE7CED" w:rsidP="00E61D07">
      <w:pPr>
        <w:pStyle w:val="dias"/>
        <w:rPr>
          <w:rFonts w:ascii="Century Gothic" w:hAnsi="Century Gothic" w:cstheme="minorBidi"/>
          <w:caps w:val="0"/>
          <w:color w:val="002060"/>
          <w:kern w:val="2"/>
          <w:lang w:bidi="ar-SA"/>
          <w14:ligatures w14:val="standardContextual"/>
        </w:rPr>
      </w:pPr>
    </w:p>
    <w:p w14:paraId="636F6D5A" w14:textId="2AEB7924" w:rsidR="0078518E" w:rsidRPr="003C07A2" w:rsidRDefault="00970D9D" w:rsidP="00E61D07">
      <w:pPr>
        <w:pStyle w:val="dias"/>
        <w:rPr>
          <w:rFonts w:ascii="Century Gothic" w:hAnsi="Century Gothic" w:cstheme="minorBidi"/>
          <w:caps w:val="0"/>
          <w:color w:val="002060"/>
          <w:kern w:val="2"/>
          <w:lang w:bidi="ar-SA"/>
          <w14:ligatures w14:val="standardContextual"/>
        </w:rPr>
      </w:pPr>
      <w:r w:rsidRPr="003C07A2">
        <w:rPr>
          <w:rFonts w:ascii="Century Gothic" w:hAnsi="Century Gothic" w:cstheme="minorBidi"/>
          <w:caps w:val="0"/>
          <w:color w:val="002060"/>
          <w:kern w:val="2"/>
          <w:lang w:bidi="ar-SA"/>
          <w14:ligatures w14:val="standardContextual"/>
        </w:rPr>
        <w:lastRenderedPageBreak/>
        <w:t>PRECIOS POR PERSONA</w:t>
      </w:r>
      <w:r w:rsidR="00AF1F77" w:rsidRPr="003C07A2">
        <w:rPr>
          <w:rFonts w:ascii="Century Gothic" w:hAnsi="Century Gothic" w:cstheme="minorBidi"/>
          <w:caps w:val="0"/>
          <w:color w:val="002060"/>
          <w:kern w:val="2"/>
          <w:lang w:bidi="ar-SA"/>
          <w14:ligatures w14:val="standardContextual"/>
        </w:rPr>
        <w:t xml:space="preserve"> EN USD</w:t>
      </w:r>
    </w:p>
    <w:p w14:paraId="4D57DA42" w14:textId="3AE815B3" w:rsidR="00056DD9" w:rsidRPr="00D418C9" w:rsidRDefault="00056DD9" w:rsidP="00056DD9">
      <w:pPr>
        <w:pStyle w:val="itinerario"/>
        <w:rPr>
          <w:bCs/>
        </w:rPr>
      </w:pPr>
      <w:r w:rsidRPr="00056DD9">
        <w:rPr>
          <w:b/>
          <w:color w:val="002060"/>
        </w:rPr>
        <w:t>Vigencia:</w:t>
      </w:r>
      <w:r w:rsidRPr="00056DD9">
        <w:rPr>
          <w:bCs/>
          <w:color w:val="002060"/>
        </w:rPr>
        <w:t xml:space="preserve"> </w:t>
      </w:r>
      <w:r w:rsidR="008F4375">
        <w:rPr>
          <w:bCs/>
          <w:color w:val="auto"/>
        </w:rPr>
        <w:t xml:space="preserve">Hasta </w:t>
      </w:r>
      <w:r w:rsidR="001D153E">
        <w:rPr>
          <w:bCs/>
          <w:color w:val="auto"/>
        </w:rPr>
        <w:t>diciembre</w:t>
      </w:r>
      <w:r w:rsidR="008F4375">
        <w:rPr>
          <w:bCs/>
          <w:color w:val="auto"/>
        </w:rPr>
        <w:t xml:space="preserve"> 20,</w:t>
      </w:r>
      <w:r w:rsidRPr="00FD061A">
        <w:rPr>
          <w:bCs/>
          <w:color w:val="auto"/>
        </w:rPr>
        <w:t xml:space="preserve"> 2025.  </w:t>
      </w:r>
    </w:p>
    <w:p w14:paraId="3E5CF104" w14:textId="77777777" w:rsidR="00056DD9" w:rsidRDefault="00056DD9" w:rsidP="00056DD9">
      <w:pPr>
        <w:pStyle w:val="itinerario"/>
      </w:pPr>
      <w:r w:rsidRPr="00D418C9">
        <w:t>La validez de las tarifas publicadas aplica hasta máximo el último día indicado en la vigencia.</w:t>
      </w:r>
    </w:p>
    <w:p w14:paraId="3333EC05" w14:textId="77777777" w:rsidR="00BA0F3D" w:rsidRDefault="00BA0F3D" w:rsidP="00056DD9">
      <w:pPr>
        <w:pStyle w:val="itinerario"/>
      </w:pPr>
    </w:p>
    <w:tbl>
      <w:tblPr>
        <w:tblStyle w:val="Tablanormal4"/>
        <w:tblW w:w="8635" w:type="dxa"/>
        <w:tblLook w:val="04A0" w:firstRow="1" w:lastRow="0" w:firstColumn="1" w:lastColumn="0" w:noHBand="0" w:noVBand="1"/>
      </w:tblPr>
      <w:tblGrid>
        <w:gridCol w:w="1560"/>
        <w:gridCol w:w="1275"/>
        <w:gridCol w:w="1418"/>
        <w:gridCol w:w="1276"/>
        <w:gridCol w:w="1559"/>
        <w:gridCol w:w="1547"/>
      </w:tblGrid>
      <w:tr w:rsidR="00776C57" w:rsidRPr="00385B33" w14:paraId="29420E7B" w14:textId="70CF5422" w:rsidTr="00E00DEB">
        <w:trPr>
          <w:cnfStyle w:val="100000000000" w:firstRow="1" w:lastRow="0" w:firstColumn="0" w:lastColumn="0" w:oddVBand="0" w:evenVBand="0" w:oddHBand="0"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1560" w:type="dxa"/>
            <w:shd w:val="clear" w:color="auto" w:fill="0C4870"/>
            <w:vAlign w:val="center"/>
          </w:tcPr>
          <w:p w14:paraId="47F53FEA" w14:textId="77777777" w:rsidR="00221C86" w:rsidRPr="00395C83" w:rsidRDefault="00221C86">
            <w:pPr>
              <w:pStyle w:val="dias"/>
              <w:spacing w:before="0" w:line="240" w:lineRule="auto"/>
              <w:jc w:val="center"/>
              <w:rPr>
                <w:rFonts w:ascii="Century Gothic" w:hAnsi="Century Gothic" w:cstheme="minorHAnsi"/>
                <w:b/>
                <w:bCs/>
                <w:caps w:val="0"/>
                <w:color w:val="FFFFFF" w:themeColor="background1"/>
                <w:sz w:val="22"/>
                <w:szCs w:val="22"/>
              </w:rPr>
            </w:pPr>
            <w:bookmarkStart w:id="0" w:name="_Hlk190442026"/>
            <w:r w:rsidRPr="00395C83">
              <w:rPr>
                <w:rFonts w:ascii="Century Gothic" w:hAnsi="Century Gothic" w:cstheme="minorHAnsi"/>
                <w:b/>
                <w:bCs/>
                <w:caps w:val="0"/>
                <w:color w:val="FFFFFF" w:themeColor="background1"/>
                <w:sz w:val="22"/>
                <w:szCs w:val="22"/>
              </w:rPr>
              <w:t>Categoría</w:t>
            </w:r>
          </w:p>
        </w:tc>
        <w:tc>
          <w:tcPr>
            <w:tcW w:w="1275" w:type="dxa"/>
            <w:shd w:val="clear" w:color="auto" w:fill="0C4870"/>
            <w:vAlign w:val="center"/>
          </w:tcPr>
          <w:p w14:paraId="26A1C41C" w14:textId="77777777" w:rsidR="00221C86" w:rsidRPr="00395C83" w:rsidRDefault="00221C86">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Doble</w:t>
            </w:r>
          </w:p>
        </w:tc>
        <w:tc>
          <w:tcPr>
            <w:tcW w:w="1418" w:type="dxa"/>
            <w:shd w:val="clear" w:color="auto" w:fill="0C4870"/>
            <w:vAlign w:val="center"/>
          </w:tcPr>
          <w:p w14:paraId="26ED2051" w14:textId="77777777" w:rsidR="00221C86" w:rsidRPr="00395C83" w:rsidRDefault="00221C86">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Triple</w:t>
            </w:r>
          </w:p>
        </w:tc>
        <w:tc>
          <w:tcPr>
            <w:tcW w:w="1276" w:type="dxa"/>
            <w:shd w:val="clear" w:color="auto" w:fill="0C4870"/>
            <w:vAlign w:val="center"/>
          </w:tcPr>
          <w:p w14:paraId="71FD9B77" w14:textId="77777777" w:rsidR="00221C86" w:rsidRPr="00395C83" w:rsidRDefault="00221C86" w:rsidP="00AC1D0A">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Sencilla</w:t>
            </w:r>
          </w:p>
        </w:tc>
        <w:tc>
          <w:tcPr>
            <w:tcW w:w="1559" w:type="dxa"/>
            <w:shd w:val="clear" w:color="auto" w:fill="0C4870"/>
            <w:vAlign w:val="center"/>
          </w:tcPr>
          <w:p w14:paraId="244181AF" w14:textId="77777777" w:rsidR="00776C57" w:rsidRDefault="004271BF" w:rsidP="00776C57">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caps w:val="0"/>
                <w:color w:val="FFFFFF" w:themeColor="background1"/>
                <w:sz w:val="22"/>
                <w:szCs w:val="22"/>
              </w:rPr>
            </w:pPr>
            <w:r w:rsidRPr="004271BF">
              <w:rPr>
                <w:rFonts w:ascii="Century Gothic" w:hAnsi="Century Gothic" w:cstheme="minorHAnsi"/>
                <w:b/>
                <w:bCs/>
                <w:caps w:val="0"/>
                <w:color w:val="FFFFFF" w:themeColor="background1"/>
                <w:sz w:val="22"/>
                <w:szCs w:val="22"/>
              </w:rPr>
              <w:t>Niño con cama</w:t>
            </w:r>
            <w:r w:rsidR="00776C57">
              <w:rPr>
                <w:rFonts w:ascii="Century Gothic" w:hAnsi="Century Gothic" w:cstheme="minorHAnsi"/>
                <w:b/>
                <w:bCs/>
                <w:caps w:val="0"/>
                <w:color w:val="FFFFFF" w:themeColor="background1"/>
                <w:sz w:val="22"/>
                <w:szCs w:val="22"/>
              </w:rPr>
              <w:t xml:space="preserve"> </w:t>
            </w:r>
          </w:p>
          <w:p w14:paraId="3C31D187" w14:textId="1E94CAA2" w:rsidR="00221C86" w:rsidRPr="004271BF" w:rsidRDefault="00776C57" w:rsidP="00776C57">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Pr>
                <w:rFonts w:ascii="Century Gothic" w:hAnsi="Century Gothic" w:cstheme="minorHAnsi"/>
                <w:b/>
                <w:bCs/>
                <w:caps w:val="0"/>
                <w:color w:val="FFFFFF" w:themeColor="background1"/>
                <w:sz w:val="22"/>
                <w:szCs w:val="22"/>
              </w:rPr>
              <w:t>(6 a</w:t>
            </w:r>
            <w:r w:rsidR="00CA69F8">
              <w:rPr>
                <w:rFonts w:ascii="Century Gothic" w:hAnsi="Century Gothic" w:cstheme="minorHAnsi"/>
                <w:b/>
                <w:bCs/>
                <w:caps w:val="0"/>
                <w:color w:val="FFFFFF" w:themeColor="background1"/>
                <w:sz w:val="22"/>
                <w:szCs w:val="22"/>
              </w:rPr>
              <w:t xml:space="preserve"> </w:t>
            </w:r>
            <w:r>
              <w:rPr>
                <w:rFonts w:ascii="Century Gothic" w:hAnsi="Century Gothic" w:cstheme="minorHAnsi"/>
                <w:b/>
                <w:bCs/>
                <w:caps w:val="0"/>
                <w:color w:val="FFFFFF" w:themeColor="background1"/>
                <w:sz w:val="22"/>
                <w:szCs w:val="22"/>
              </w:rPr>
              <w:t>11años)</w:t>
            </w:r>
          </w:p>
        </w:tc>
        <w:tc>
          <w:tcPr>
            <w:tcW w:w="1547" w:type="dxa"/>
            <w:shd w:val="clear" w:color="auto" w:fill="0C4870"/>
            <w:vAlign w:val="center"/>
          </w:tcPr>
          <w:p w14:paraId="56C09035" w14:textId="77777777" w:rsidR="00776C57" w:rsidRDefault="004271BF" w:rsidP="00776C57">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caps w:val="0"/>
                <w:color w:val="FFFFFF" w:themeColor="background1"/>
                <w:sz w:val="22"/>
                <w:szCs w:val="22"/>
              </w:rPr>
            </w:pPr>
            <w:r w:rsidRPr="004271BF">
              <w:rPr>
                <w:rFonts w:ascii="Century Gothic" w:hAnsi="Century Gothic" w:cstheme="minorHAnsi"/>
                <w:b/>
                <w:bCs/>
                <w:caps w:val="0"/>
                <w:color w:val="FFFFFF" w:themeColor="background1"/>
                <w:sz w:val="22"/>
                <w:szCs w:val="22"/>
              </w:rPr>
              <w:t>Niño sin cama</w:t>
            </w:r>
            <w:r w:rsidR="00776C57">
              <w:rPr>
                <w:rFonts w:ascii="Century Gothic" w:hAnsi="Century Gothic" w:cstheme="minorHAnsi"/>
                <w:b/>
                <w:bCs/>
                <w:caps w:val="0"/>
                <w:color w:val="FFFFFF" w:themeColor="background1"/>
                <w:sz w:val="22"/>
                <w:szCs w:val="22"/>
              </w:rPr>
              <w:t xml:space="preserve"> </w:t>
            </w:r>
          </w:p>
          <w:p w14:paraId="5CDB8699" w14:textId="0018E973" w:rsidR="00221C86" w:rsidRPr="004271BF" w:rsidRDefault="00776C57" w:rsidP="00776C57">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Pr>
                <w:rFonts w:ascii="Century Gothic" w:hAnsi="Century Gothic" w:cstheme="minorHAnsi"/>
                <w:b/>
                <w:bCs/>
                <w:caps w:val="0"/>
                <w:color w:val="FFFFFF" w:themeColor="background1"/>
                <w:sz w:val="22"/>
                <w:szCs w:val="22"/>
              </w:rPr>
              <w:t>(2 a 5 años)</w:t>
            </w:r>
          </w:p>
        </w:tc>
      </w:tr>
      <w:tr w:rsidR="00AB5454" w:rsidRPr="00385B33" w14:paraId="049A5FA5" w14:textId="000542E6" w:rsidTr="00CF3024">
        <w:trPr>
          <w:cnfStyle w:val="000000100000" w:firstRow="0" w:lastRow="0" w:firstColumn="0" w:lastColumn="0" w:oddVBand="0" w:evenVBand="0" w:oddHBand="1"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1560" w:type="dxa"/>
            <w:tcBorders>
              <w:right w:val="single" w:sz="2" w:space="0" w:color="E7E6E6" w:themeColor="background2"/>
            </w:tcBorders>
            <w:vAlign w:val="center"/>
          </w:tcPr>
          <w:p w14:paraId="32E8A8CE" w14:textId="0470AC0F" w:rsidR="00AB5454" w:rsidRPr="00776C57" w:rsidRDefault="00AB5454" w:rsidP="00AB5454">
            <w:pPr>
              <w:pStyle w:val="dias"/>
              <w:spacing w:before="0"/>
              <w:jc w:val="center"/>
              <w:rPr>
                <w:rFonts w:ascii="Century Gothic" w:hAnsi="Century Gothic"/>
                <w:caps w:val="0"/>
                <w:color w:val="2F5496" w:themeColor="accent5" w:themeShade="BF"/>
                <w:sz w:val="22"/>
                <w:szCs w:val="22"/>
              </w:rPr>
            </w:pPr>
            <w:r w:rsidRPr="00776C57">
              <w:rPr>
                <w:rFonts w:ascii="Century Gothic" w:hAnsi="Century Gothic"/>
                <w:caps w:val="0"/>
                <w:color w:val="2F5496" w:themeColor="accent5" w:themeShade="BF"/>
                <w:sz w:val="22"/>
                <w:szCs w:val="22"/>
              </w:rPr>
              <w:t>Económica</w:t>
            </w:r>
          </w:p>
        </w:tc>
        <w:tc>
          <w:tcPr>
            <w:tcW w:w="1275" w:type="dxa"/>
            <w:tcBorders>
              <w:left w:val="single" w:sz="2" w:space="0" w:color="E7E6E6" w:themeColor="background2"/>
              <w:right w:val="single" w:sz="2" w:space="0" w:color="E7E6E6" w:themeColor="background2"/>
            </w:tcBorders>
            <w:vAlign w:val="center"/>
          </w:tcPr>
          <w:p w14:paraId="22A0B224" w14:textId="6B65378A" w:rsidR="00AB5454" w:rsidRPr="00AB5454" w:rsidRDefault="00AB5454" w:rsidP="00AB545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AB5454">
              <w:rPr>
                <w:rFonts w:ascii="Calibri" w:hAnsi="Calibri" w:cs="Calibri"/>
              </w:rPr>
              <w:t>1.006</w:t>
            </w:r>
          </w:p>
        </w:tc>
        <w:tc>
          <w:tcPr>
            <w:tcW w:w="1418" w:type="dxa"/>
            <w:tcBorders>
              <w:left w:val="single" w:sz="2" w:space="0" w:color="E7E6E6" w:themeColor="background2"/>
            </w:tcBorders>
            <w:vAlign w:val="center"/>
          </w:tcPr>
          <w:p w14:paraId="09DED79D" w14:textId="0AF81D19" w:rsidR="00AB5454" w:rsidRPr="00AB5454" w:rsidRDefault="00AB5454" w:rsidP="00AB545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AB5454">
              <w:rPr>
                <w:rFonts w:ascii="Calibri" w:hAnsi="Calibri" w:cs="Calibri"/>
              </w:rPr>
              <w:t>956</w:t>
            </w:r>
          </w:p>
        </w:tc>
        <w:tc>
          <w:tcPr>
            <w:tcW w:w="1276" w:type="dxa"/>
            <w:tcBorders>
              <w:left w:val="single" w:sz="2" w:space="0" w:color="E7E6E6" w:themeColor="background2"/>
            </w:tcBorders>
            <w:vAlign w:val="center"/>
          </w:tcPr>
          <w:p w14:paraId="45024EEB" w14:textId="4CCC9F4E" w:rsidR="00AB5454" w:rsidRPr="00AB5454" w:rsidRDefault="00AB5454" w:rsidP="00AB545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AB5454">
              <w:rPr>
                <w:rFonts w:ascii="Calibri" w:hAnsi="Calibri" w:cs="Calibri"/>
              </w:rPr>
              <w:t>1.377</w:t>
            </w:r>
          </w:p>
        </w:tc>
        <w:tc>
          <w:tcPr>
            <w:tcW w:w="1559" w:type="dxa"/>
            <w:tcBorders>
              <w:left w:val="single" w:sz="2" w:space="0" w:color="E7E6E6" w:themeColor="background2"/>
            </w:tcBorders>
            <w:vAlign w:val="center"/>
          </w:tcPr>
          <w:p w14:paraId="21E7B167" w14:textId="15A5531C" w:rsidR="00AB5454" w:rsidRPr="00AB5454" w:rsidRDefault="00AB5454" w:rsidP="00AB545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AB5454">
              <w:rPr>
                <w:rFonts w:ascii="Calibri" w:hAnsi="Calibri" w:cs="Calibri"/>
              </w:rPr>
              <w:t>668</w:t>
            </w:r>
          </w:p>
        </w:tc>
        <w:tc>
          <w:tcPr>
            <w:tcW w:w="1547" w:type="dxa"/>
            <w:tcBorders>
              <w:left w:val="single" w:sz="2" w:space="0" w:color="E7E6E6" w:themeColor="background2"/>
            </w:tcBorders>
            <w:vAlign w:val="center"/>
          </w:tcPr>
          <w:p w14:paraId="64E421A8" w14:textId="6E7875A9" w:rsidR="00AB5454" w:rsidRPr="00AB5454" w:rsidRDefault="00AB5454" w:rsidP="00AB545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AB5454">
              <w:rPr>
                <w:rFonts w:ascii="Calibri" w:hAnsi="Calibri" w:cs="Calibri"/>
              </w:rPr>
              <w:t>360</w:t>
            </w:r>
          </w:p>
        </w:tc>
      </w:tr>
      <w:tr w:rsidR="00AB5454" w:rsidRPr="001A5442" w14:paraId="18E796F6" w14:textId="5ED1E3B4" w:rsidTr="00CF3024">
        <w:trPr>
          <w:trHeight w:val="588"/>
        </w:trPr>
        <w:tc>
          <w:tcPr>
            <w:cnfStyle w:val="001000000000" w:firstRow="0" w:lastRow="0" w:firstColumn="1" w:lastColumn="0" w:oddVBand="0" w:evenVBand="0" w:oddHBand="0" w:evenHBand="0" w:firstRowFirstColumn="0" w:firstRowLastColumn="0" w:lastRowFirstColumn="0" w:lastRowLastColumn="0"/>
            <w:tcW w:w="1560" w:type="dxa"/>
            <w:tcBorders>
              <w:right w:val="single" w:sz="2" w:space="0" w:color="E7E6E6" w:themeColor="background2"/>
            </w:tcBorders>
            <w:vAlign w:val="center"/>
          </w:tcPr>
          <w:p w14:paraId="7EC4AD50" w14:textId="1693F566" w:rsidR="00AB5454" w:rsidRPr="00776C57" w:rsidRDefault="00AB5454" w:rsidP="00AB5454">
            <w:pPr>
              <w:pStyle w:val="dias"/>
              <w:spacing w:before="0"/>
              <w:jc w:val="center"/>
              <w:rPr>
                <w:rFonts w:ascii="Century Gothic" w:hAnsi="Century Gothic"/>
                <w:caps w:val="0"/>
                <w:color w:val="2F5496" w:themeColor="accent5" w:themeShade="BF"/>
                <w:sz w:val="22"/>
                <w:szCs w:val="22"/>
                <w:lang w:val="pt-BR"/>
              </w:rPr>
            </w:pPr>
            <w:r w:rsidRPr="00776C57">
              <w:rPr>
                <w:rFonts w:ascii="Century Gothic" w:hAnsi="Century Gothic"/>
                <w:caps w:val="0"/>
                <w:color w:val="2F5496" w:themeColor="accent5" w:themeShade="BF"/>
                <w:sz w:val="22"/>
                <w:szCs w:val="22"/>
                <w:lang w:val="pt-BR"/>
              </w:rPr>
              <w:t>Turista</w:t>
            </w:r>
          </w:p>
        </w:tc>
        <w:tc>
          <w:tcPr>
            <w:tcW w:w="1275" w:type="dxa"/>
            <w:tcBorders>
              <w:left w:val="single" w:sz="2" w:space="0" w:color="E7E6E6" w:themeColor="background2"/>
              <w:right w:val="single" w:sz="2" w:space="0" w:color="E7E6E6" w:themeColor="background2"/>
            </w:tcBorders>
            <w:vAlign w:val="center"/>
          </w:tcPr>
          <w:p w14:paraId="5A39CB2D" w14:textId="1D2627F8" w:rsidR="00AB5454" w:rsidRPr="00AB5454" w:rsidRDefault="00AB5454" w:rsidP="00AB545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AB5454">
              <w:rPr>
                <w:rFonts w:ascii="Calibri" w:hAnsi="Calibri" w:cs="Calibri"/>
              </w:rPr>
              <w:t>1.023</w:t>
            </w:r>
          </w:p>
        </w:tc>
        <w:tc>
          <w:tcPr>
            <w:tcW w:w="1418" w:type="dxa"/>
            <w:tcBorders>
              <w:left w:val="single" w:sz="2" w:space="0" w:color="E7E6E6" w:themeColor="background2"/>
            </w:tcBorders>
            <w:vAlign w:val="center"/>
          </w:tcPr>
          <w:p w14:paraId="76345396" w14:textId="0A99B188" w:rsidR="00AB5454" w:rsidRPr="00AB5454" w:rsidRDefault="00AB5454" w:rsidP="00AB545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AB5454">
              <w:rPr>
                <w:rFonts w:ascii="Calibri" w:hAnsi="Calibri" w:cs="Calibri"/>
              </w:rPr>
              <w:t>962</w:t>
            </w:r>
          </w:p>
        </w:tc>
        <w:tc>
          <w:tcPr>
            <w:tcW w:w="1276" w:type="dxa"/>
            <w:tcBorders>
              <w:left w:val="single" w:sz="2" w:space="0" w:color="E7E6E6" w:themeColor="background2"/>
            </w:tcBorders>
            <w:vAlign w:val="center"/>
          </w:tcPr>
          <w:p w14:paraId="5077A451" w14:textId="3A97B4D9" w:rsidR="00AB5454" w:rsidRPr="00AB5454" w:rsidRDefault="00AB5454" w:rsidP="00AB545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AB5454">
              <w:rPr>
                <w:rFonts w:ascii="Calibri" w:hAnsi="Calibri" w:cs="Calibri"/>
              </w:rPr>
              <w:t>1.456</w:t>
            </w:r>
          </w:p>
        </w:tc>
        <w:tc>
          <w:tcPr>
            <w:tcW w:w="1559" w:type="dxa"/>
            <w:tcBorders>
              <w:left w:val="single" w:sz="2" w:space="0" w:color="E7E6E6" w:themeColor="background2"/>
            </w:tcBorders>
            <w:vAlign w:val="center"/>
          </w:tcPr>
          <w:p w14:paraId="0557A42F" w14:textId="043FAA88" w:rsidR="00AB5454" w:rsidRPr="00AB5454" w:rsidRDefault="00AB5454" w:rsidP="00AB545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AB5454">
              <w:rPr>
                <w:rFonts w:ascii="Calibri" w:hAnsi="Calibri" w:cs="Calibri"/>
              </w:rPr>
              <w:t>681</w:t>
            </w:r>
          </w:p>
        </w:tc>
        <w:tc>
          <w:tcPr>
            <w:tcW w:w="1547" w:type="dxa"/>
            <w:tcBorders>
              <w:left w:val="single" w:sz="2" w:space="0" w:color="E7E6E6" w:themeColor="background2"/>
            </w:tcBorders>
            <w:vAlign w:val="center"/>
          </w:tcPr>
          <w:p w14:paraId="35196C66" w14:textId="09A6E4ED" w:rsidR="00AB5454" w:rsidRPr="00AB5454" w:rsidRDefault="00AB5454" w:rsidP="00AB545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AB5454">
              <w:rPr>
                <w:rFonts w:ascii="Calibri" w:hAnsi="Calibri" w:cs="Calibri"/>
              </w:rPr>
              <w:t>366</w:t>
            </w:r>
          </w:p>
        </w:tc>
      </w:tr>
      <w:tr w:rsidR="00AB5454" w:rsidRPr="00385B33" w14:paraId="72F4839F" w14:textId="7439A336" w:rsidTr="00CF3024">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1560" w:type="dxa"/>
            <w:tcBorders>
              <w:right w:val="single" w:sz="2" w:space="0" w:color="E7E6E6" w:themeColor="background2"/>
            </w:tcBorders>
            <w:vAlign w:val="center"/>
          </w:tcPr>
          <w:p w14:paraId="76811488" w14:textId="77777777" w:rsidR="00AB5454" w:rsidRPr="00776C57" w:rsidRDefault="00AB5454" w:rsidP="00AB5454">
            <w:pPr>
              <w:pStyle w:val="dias"/>
              <w:spacing w:before="0"/>
              <w:jc w:val="center"/>
              <w:rPr>
                <w:rFonts w:ascii="Century Gothic" w:hAnsi="Century Gothic"/>
                <w:b/>
                <w:bCs/>
                <w:caps w:val="0"/>
                <w:color w:val="2F5496" w:themeColor="accent5" w:themeShade="BF"/>
                <w:sz w:val="22"/>
                <w:szCs w:val="22"/>
              </w:rPr>
            </w:pPr>
            <w:r w:rsidRPr="00776C57">
              <w:rPr>
                <w:rFonts w:ascii="Century Gothic" w:hAnsi="Century Gothic"/>
                <w:caps w:val="0"/>
                <w:color w:val="2F5496" w:themeColor="accent5" w:themeShade="BF"/>
                <w:sz w:val="22"/>
                <w:szCs w:val="22"/>
              </w:rPr>
              <w:t xml:space="preserve">Turista </w:t>
            </w:r>
          </w:p>
          <w:p w14:paraId="4C883EF4" w14:textId="42EF6EF9" w:rsidR="00AB5454" w:rsidRPr="00776C57" w:rsidRDefault="00AB5454" w:rsidP="00AB5454">
            <w:pPr>
              <w:pStyle w:val="dias"/>
              <w:spacing w:before="0"/>
              <w:jc w:val="center"/>
              <w:rPr>
                <w:rFonts w:ascii="Century Gothic" w:hAnsi="Century Gothic"/>
                <w:caps w:val="0"/>
                <w:color w:val="2F5496" w:themeColor="accent5" w:themeShade="BF"/>
                <w:sz w:val="22"/>
                <w:szCs w:val="22"/>
              </w:rPr>
            </w:pPr>
            <w:r w:rsidRPr="00776C57">
              <w:rPr>
                <w:rFonts w:ascii="Century Gothic" w:hAnsi="Century Gothic"/>
                <w:caps w:val="0"/>
                <w:color w:val="2F5496" w:themeColor="accent5" w:themeShade="BF"/>
                <w:sz w:val="22"/>
                <w:szCs w:val="22"/>
              </w:rPr>
              <w:t>Superior</w:t>
            </w:r>
          </w:p>
        </w:tc>
        <w:tc>
          <w:tcPr>
            <w:tcW w:w="1275" w:type="dxa"/>
            <w:tcBorders>
              <w:left w:val="single" w:sz="2" w:space="0" w:color="E7E6E6" w:themeColor="background2"/>
              <w:right w:val="single" w:sz="2" w:space="0" w:color="E7E6E6" w:themeColor="background2"/>
            </w:tcBorders>
            <w:vAlign w:val="center"/>
          </w:tcPr>
          <w:p w14:paraId="21E40157" w14:textId="0B6CE9B9" w:rsidR="00AB5454" w:rsidRPr="00AB5454" w:rsidRDefault="00AB5454" w:rsidP="00AB545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AB5454">
              <w:rPr>
                <w:rFonts w:ascii="Calibri" w:hAnsi="Calibri" w:cs="Calibri"/>
              </w:rPr>
              <w:t>1.079</w:t>
            </w:r>
          </w:p>
        </w:tc>
        <w:tc>
          <w:tcPr>
            <w:tcW w:w="1418" w:type="dxa"/>
            <w:tcBorders>
              <w:left w:val="single" w:sz="2" w:space="0" w:color="E7E6E6" w:themeColor="background2"/>
            </w:tcBorders>
            <w:vAlign w:val="center"/>
          </w:tcPr>
          <w:p w14:paraId="43143342" w14:textId="30C513FB" w:rsidR="00AB5454" w:rsidRPr="00AB5454" w:rsidRDefault="00AB5454" w:rsidP="00AB545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AB5454">
              <w:rPr>
                <w:rFonts w:ascii="Calibri" w:hAnsi="Calibri" w:cs="Calibri"/>
              </w:rPr>
              <w:t>1.005</w:t>
            </w:r>
          </w:p>
        </w:tc>
        <w:tc>
          <w:tcPr>
            <w:tcW w:w="1276" w:type="dxa"/>
            <w:tcBorders>
              <w:left w:val="single" w:sz="2" w:space="0" w:color="E7E6E6" w:themeColor="background2"/>
            </w:tcBorders>
            <w:vAlign w:val="center"/>
          </w:tcPr>
          <w:p w14:paraId="78FF3DD8" w14:textId="6D9F8294" w:rsidR="00AB5454" w:rsidRPr="00AB5454" w:rsidRDefault="00AB5454" w:rsidP="00AB545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AB5454">
              <w:rPr>
                <w:rFonts w:ascii="Calibri" w:hAnsi="Calibri" w:cs="Calibri"/>
              </w:rPr>
              <w:t>1.561</w:t>
            </w:r>
          </w:p>
        </w:tc>
        <w:tc>
          <w:tcPr>
            <w:tcW w:w="1559" w:type="dxa"/>
            <w:tcBorders>
              <w:left w:val="single" w:sz="2" w:space="0" w:color="E7E6E6" w:themeColor="background2"/>
            </w:tcBorders>
            <w:vAlign w:val="center"/>
          </w:tcPr>
          <w:p w14:paraId="03103770" w14:textId="7FF8C834" w:rsidR="00AB5454" w:rsidRPr="00AB5454" w:rsidRDefault="00AB5454" w:rsidP="00AB545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AB5454">
              <w:rPr>
                <w:rFonts w:ascii="Calibri" w:hAnsi="Calibri" w:cs="Calibri"/>
              </w:rPr>
              <w:t>716</w:t>
            </w:r>
          </w:p>
        </w:tc>
        <w:tc>
          <w:tcPr>
            <w:tcW w:w="1547" w:type="dxa"/>
            <w:tcBorders>
              <w:left w:val="single" w:sz="2" w:space="0" w:color="E7E6E6" w:themeColor="background2"/>
            </w:tcBorders>
            <w:vAlign w:val="center"/>
          </w:tcPr>
          <w:p w14:paraId="62374620" w14:textId="65139905" w:rsidR="00AB5454" w:rsidRPr="00AB5454" w:rsidRDefault="00AB5454" w:rsidP="00AB545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AB5454">
              <w:rPr>
                <w:rFonts w:ascii="Calibri" w:hAnsi="Calibri" w:cs="Calibri"/>
              </w:rPr>
              <w:t>386</w:t>
            </w:r>
          </w:p>
        </w:tc>
      </w:tr>
      <w:tr w:rsidR="00AB5454" w:rsidRPr="00385B33" w14:paraId="78F299F9" w14:textId="359DE839" w:rsidTr="00CF3024">
        <w:trPr>
          <w:trHeight w:val="563"/>
        </w:trPr>
        <w:tc>
          <w:tcPr>
            <w:cnfStyle w:val="001000000000" w:firstRow="0" w:lastRow="0" w:firstColumn="1" w:lastColumn="0" w:oddVBand="0" w:evenVBand="0" w:oddHBand="0" w:evenHBand="0" w:firstRowFirstColumn="0" w:firstRowLastColumn="0" w:lastRowFirstColumn="0" w:lastRowLastColumn="0"/>
            <w:tcW w:w="1560" w:type="dxa"/>
            <w:tcBorders>
              <w:right w:val="single" w:sz="2" w:space="0" w:color="E7E6E6" w:themeColor="background2"/>
            </w:tcBorders>
            <w:vAlign w:val="center"/>
          </w:tcPr>
          <w:p w14:paraId="727998C5" w14:textId="3AE09A00" w:rsidR="00AB5454" w:rsidRPr="00776C57" w:rsidRDefault="00AB5454" w:rsidP="00AB5454">
            <w:pPr>
              <w:pStyle w:val="dias"/>
              <w:spacing w:before="0"/>
              <w:jc w:val="center"/>
              <w:rPr>
                <w:rFonts w:ascii="Century Gothic" w:hAnsi="Century Gothic"/>
                <w:caps w:val="0"/>
                <w:color w:val="2F5496" w:themeColor="accent5" w:themeShade="BF"/>
                <w:sz w:val="22"/>
                <w:szCs w:val="22"/>
              </w:rPr>
            </w:pPr>
            <w:r w:rsidRPr="00776C57">
              <w:rPr>
                <w:rFonts w:ascii="Century Gothic" w:hAnsi="Century Gothic"/>
                <w:caps w:val="0"/>
                <w:color w:val="2F5496" w:themeColor="accent5" w:themeShade="BF"/>
                <w:sz w:val="22"/>
                <w:szCs w:val="22"/>
              </w:rPr>
              <w:t>Primera</w:t>
            </w:r>
          </w:p>
        </w:tc>
        <w:tc>
          <w:tcPr>
            <w:tcW w:w="1275" w:type="dxa"/>
            <w:tcBorders>
              <w:left w:val="single" w:sz="2" w:space="0" w:color="E7E6E6" w:themeColor="background2"/>
              <w:right w:val="single" w:sz="2" w:space="0" w:color="E7E6E6" w:themeColor="background2"/>
            </w:tcBorders>
            <w:vAlign w:val="center"/>
          </w:tcPr>
          <w:p w14:paraId="3DE6A0C6" w14:textId="7104BF1A" w:rsidR="00AB5454" w:rsidRPr="00AB5454" w:rsidRDefault="00AB5454" w:rsidP="00AB545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AB5454">
              <w:rPr>
                <w:rFonts w:ascii="Calibri" w:hAnsi="Calibri" w:cs="Calibri"/>
              </w:rPr>
              <w:t>1.210</w:t>
            </w:r>
          </w:p>
        </w:tc>
        <w:tc>
          <w:tcPr>
            <w:tcW w:w="1418" w:type="dxa"/>
            <w:tcBorders>
              <w:left w:val="single" w:sz="2" w:space="0" w:color="E7E6E6" w:themeColor="background2"/>
            </w:tcBorders>
            <w:vAlign w:val="center"/>
          </w:tcPr>
          <w:p w14:paraId="53B29249" w14:textId="314BB6BF" w:rsidR="00AB5454" w:rsidRPr="00AB5454" w:rsidRDefault="00AB5454" w:rsidP="00AB545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AB5454">
              <w:rPr>
                <w:rFonts w:ascii="Calibri" w:hAnsi="Calibri" w:cs="Calibri"/>
              </w:rPr>
              <w:t>1.140</w:t>
            </w:r>
          </w:p>
        </w:tc>
        <w:tc>
          <w:tcPr>
            <w:tcW w:w="1276" w:type="dxa"/>
            <w:tcBorders>
              <w:left w:val="single" w:sz="2" w:space="0" w:color="E7E6E6" w:themeColor="background2"/>
            </w:tcBorders>
            <w:vAlign w:val="center"/>
          </w:tcPr>
          <w:p w14:paraId="04A2E9DE" w14:textId="00EA2BEA" w:rsidR="00AB5454" w:rsidRPr="00AB5454" w:rsidRDefault="00AB5454" w:rsidP="00AB545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AB5454">
              <w:rPr>
                <w:rFonts w:ascii="Calibri" w:hAnsi="Calibri" w:cs="Calibri"/>
              </w:rPr>
              <w:t>1.714</w:t>
            </w:r>
          </w:p>
        </w:tc>
        <w:tc>
          <w:tcPr>
            <w:tcW w:w="1559" w:type="dxa"/>
            <w:tcBorders>
              <w:left w:val="single" w:sz="2" w:space="0" w:color="E7E6E6" w:themeColor="background2"/>
            </w:tcBorders>
            <w:vAlign w:val="center"/>
          </w:tcPr>
          <w:p w14:paraId="751B35A6" w14:textId="431DA759" w:rsidR="00AB5454" w:rsidRPr="00AB5454" w:rsidRDefault="00AB5454" w:rsidP="00AB545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AB5454">
              <w:rPr>
                <w:rFonts w:ascii="Calibri" w:hAnsi="Calibri" w:cs="Calibri"/>
              </w:rPr>
              <w:t>804</w:t>
            </w:r>
          </w:p>
        </w:tc>
        <w:tc>
          <w:tcPr>
            <w:tcW w:w="1547" w:type="dxa"/>
            <w:tcBorders>
              <w:left w:val="single" w:sz="2" w:space="0" w:color="E7E6E6" w:themeColor="background2"/>
            </w:tcBorders>
            <w:vAlign w:val="center"/>
          </w:tcPr>
          <w:p w14:paraId="05E29F4A" w14:textId="04967C37" w:rsidR="00AB5454" w:rsidRPr="00AB5454" w:rsidRDefault="00AB5454" w:rsidP="00AB545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AB5454">
              <w:rPr>
                <w:rFonts w:ascii="Calibri" w:hAnsi="Calibri" w:cs="Calibri"/>
              </w:rPr>
              <w:t>432</w:t>
            </w:r>
          </w:p>
        </w:tc>
      </w:tr>
      <w:tr w:rsidR="00AB5454" w:rsidRPr="00385B33" w14:paraId="794C7C0F" w14:textId="77777777" w:rsidTr="00CF3024">
        <w:trPr>
          <w:cnfStyle w:val="000000100000" w:firstRow="0" w:lastRow="0" w:firstColumn="0" w:lastColumn="0" w:oddVBand="0" w:evenVBand="0" w:oddHBand="1" w:evenHBand="0" w:firstRowFirstColumn="0" w:firstRowLastColumn="0" w:lastRowFirstColumn="0" w:lastRowLastColumn="0"/>
          <w:trHeight w:val="713"/>
        </w:trPr>
        <w:tc>
          <w:tcPr>
            <w:cnfStyle w:val="001000000000" w:firstRow="0" w:lastRow="0" w:firstColumn="1" w:lastColumn="0" w:oddVBand="0" w:evenVBand="0" w:oddHBand="0" w:evenHBand="0" w:firstRowFirstColumn="0" w:firstRowLastColumn="0" w:lastRowFirstColumn="0" w:lastRowLastColumn="0"/>
            <w:tcW w:w="1560" w:type="dxa"/>
            <w:tcBorders>
              <w:bottom w:val="single" w:sz="4" w:space="0" w:color="A5A5A5" w:themeColor="accent3"/>
              <w:right w:val="single" w:sz="2" w:space="0" w:color="E7E6E6" w:themeColor="background2"/>
            </w:tcBorders>
            <w:vAlign w:val="center"/>
          </w:tcPr>
          <w:p w14:paraId="5B218470" w14:textId="17E79280" w:rsidR="00AB5454" w:rsidRPr="00776C57" w:rsidRDefault="00AB5454" w:rsidP="00AB5454">
            <w:pPr>
              <w:pStyle w:val="dias"/>
              <w:spacing w:before="0"/>
              <w:jc w:val="center"/>
              <w:rPr>
                <w:rFonts w:ascii="Century Gothic" w:hAnsi="Century Gothic"/>
                <w:caps w:val="0"/>
                <w:color w:val="2F5496" w:themeColor="accent5" w:themeShade="BF"/>
                <w:sz w:val="22"/>
                <w:szCs w:val="22"/>
              </w:rPr>
            </w:pPr>
            <w:r w:rsidRPr="00776C57">
              <w:rPr>
                <w:rFonts w:ascii="Century Gothic" w:hAnsi="Century Gothic"/>
                <w:caps w:val="0"/>
                <w:color w:val="2F5496" w:themeColor="accent5" w:themeShade="BF"/>
                <w:sz w:val="22"/>
                <w:szCs w:val="22"/>
              </w:rPr>
              <w:t>Primera Superior</w:t>
            </w:r>
          </w:p>
        </w:tc>
        <w:tc>
          <w:tcPr>
            <w:tcW w:w="1275" w:type="dxa"/>
            <w:tcBorders>
              <w:left w:val="single" w:sz="2" w:space="0" w:color="E7E6E6" w:themeColor="background2"/>
              <w:bottom w:val="single" w:sz="4" w:space="0" w:color="A5A5A5" w:themeColor="accent3"/>
              <w:right w:val="single" w:sz="2" w:space="0" w:color="E7E6E6" w:themeColor="background2"/>
            </w:tcBorders>
            <w:vAlign w:val="center"/>
          </w:tcPr>
          <w:p w14:paraId="2FE2A8E3" w14:textId="463037CC" w:rsidR="00AB5454" w:rsidRPr="00AB5454" w:rsidRDefault="00AB5454" w:rsidP="00AB545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AB5454">
              <w:rPr>
                <w:rFonts w:ascii="Calibri" w:hAnsi="Calibri" w:cs="Calibri"/>
              </w:rPr>
              <w:t>1.987</w:t>
            </w:r>
          </w:p>
        </w:tc>
        <w:tc>
          <w:tcPr>
            <w:tcW w:w="1418" w:type="dxa"/>
            <w:tcBorders>
              <w:left w:val="single" w:sz="2" w:space="0" w:color="E7E6E6" w:themeColor="background2"/>
              <w:bottom w:val="single" w:sz="4" w:space="0" w:color="A5A5A5" w:themeColor="accent3"/>
            </w:tcBorders>
            <w:vAlign w:val="center"/>
          </w:tcPr>
          <w:p w14:paraId="2575CB08" w14:textId="26A328BB" w:rsidR="00AB5454" w:rsidRPr="00AB5454" w:rsidRDefault="00AB5454" w:rsidP="00AB545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AB5454">
              <w:rPr>
                <w:rFonts w:ascii="Calibri" w:hAnsi="Calibri" w:cs="Calibri"/>
              </w:rPr>
              <w:t>1.777</w:t>
            </w:r>
          </w:p>
        </w:tc>
        <w:tc>
          <w:tcPr>
            <w:tcW w:w="1276" w:type="dxa"/>
            <w:tcBorders>
              <w:left w:val="single" w:sz="2" w:space="0" w:color="E7E6E6" w:themeColor="background2"/>
              <w:bottom w:val="single" w:sz="4" w:space="0" w:color="A5A5A5" w:themeColor="accent3"/>
            </w:tcBorders>
            <w:vAlign w:val="center"/>
          </w:tcPr>
          <w:p w14:paraId="32FABF15" w14:textId="2A308617" w:rsidR="00AB5454" w:rsidRPr="00AB5454" w:rsidRDefault="00AB5454" w:rsidP="00AB545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AB5454">
              <w:rPr>
                <w:rFonts w:ascii="Calibri" w:hAnsi="Calibri" w:cs="Calibri"/>
              </w:rPr>
              <w:t>3.151</w:t>
            </w:r>
          </w:p>
        </w:tc>
        <w:tc>
          <w:tcPr>
            <w:tcW w:w="1559" w:type="dxa"/>
            <w:tcBorders>
              <w:left w:val="single" w:sz="2" w:space="0" w:color="E7E6E6" w:themeColor="background2"/>
              <w:bottom w:val="single" w:sz="4" w:space="0" w:color="A5A5A5" w:themeColor="accent3"/>
            </w:tcBorders>
            <w:vAlign w:val="center"/>
          </w:tcPr>
          <w:p w14:paraId="588165EA" w14:textId="4552843D" w:rsidR="00AB5454" w:rsidRPr="00AB5454" w:rsidRDefault="00AB5454" w:rsidP="00AB545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AB5454">
              <w:rPr>
                <w:rFonts w:ascii="Calibri" w:hAnsi="Calibri" w:cs="Calibri"/>
              </w:rPr>
              <w:t>1.403</w:t>
            </w:r>
          </w:p>
        </w:tc>
        <w:tc>
          <w:tcPr>
            <w:tcW w:w="1547" w:type="dxa"/>
            <w:tcBorders>
              <w:left w:val="single" w:sz="2" w:space="0" w:color="E7E6E6" w:themeColor="background2"/>
              <w:bottom w:val="single" w:sz="4" w:space="0" w:color="A5A5A5" w:themeColor="accent3"/>
            </w:tcBorders>
            <w:vAlign w:val="center"/>
          </w:tcPr>
          <w:p w14:paraId="772FA150" w14:textId="0877D8A5" w:rsidR="00AB5454" w:rsidRPr="00AB5454" w:rsidRDefault="00AB5454" w:rsidP="00AB545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AB5454">
              <w:rPr>
                <w:rFonts w:ascii="Calibri" w:hAnsi="Calibri" w:cs="Calibri"/>
              </w:rPr>
              <w:t>756</w:t>
            </w:r>
          </w:p>
        </w:tc>
      </w:tr>
      <w:bookmarkEnd w:id="0"/>
    </w:tbl>
    <w:p w14:paraId="7AF5B271" w14:textId="77777777" w:rsidR="00CE6B6A" w:rsidRDefault="00CE6B6A" w:rsidP="00CE6B6A">
      <w:pPr>
        <w:pStyle w:val="vinetas"/>
        <w:numPr>
          <w:ilvl w:val="0"/>
          <w:numId w:val="0"/>
        </w:numPr>
        <w:ind w:left="284"/>
        <w:jc w:val="both"/>
      </w:pPr>
    </w:p>
    <w:p w14:paraId="11C4F679" w14:textId="75348596" w:rsidR="0007703E" w:rsidRPr="00B15598" w:rsidRDefault="0007703E" w:rsidP="00223015">
      <w:pPr>
        <w:pStyle w:val="vinetas"/>
        <w:ind w:left="284" w:hanging="284"/>
        <w:jc w:val="both"/>
      </w:pPr>
      <w:r w:rsidRPr="00B15598">
        <w:t>Precios sujetos a cambio sin previo aviso.</w:t>
      </w:r>
    </w:p>
    <w:p w14:paraId="4C302EC9" w14:textId="77777777" w:rsidR="0007703E" w:rsidRDefault="0007703E" w:rsidP="00223015">
      <w:pPr>
        <w:pStyle w:val="vinetas"/>
        <w:ind w:left="284" w:hanging="284"/>
        <w:jc w:val="both"/>
      </w:pPr>
      <w:r w:rsidRPr="00B15598">
        <w:t>Aplican gastos de cancelación según condiciones generales sin excepción.</w:t>
      </w:r>
    </w:p>
    <w:p w14:paraId="62A25D23" w14:textId="21E802E8" w:rsidR="00DF4CE4" w:rsidRDefault="00DF4CE4" w:rsidP="00223015">
      <w:pPr>
        <w:pStyle w:val="vinetas"/>
        <w:ind w:left="284" w:right="191" w:hanging="284"/>
        <w:jc w:val="both"/>
      </w:pPr>
      <w:r>
        <w:t>Las tarifas no aplican para fechas especiales como: Semana Santa (</w:t>
      </w:r>
      <w:r w:rsidR="00113940">
        <w:t>13 al 20</w:t>
      </w:r>
      <w:r>
        <w:t xml:space="preserve"> de </w:t>
      </w:r>
      <w:r w:rsidR="00113940">
        <w:t>abril)</w:t>
      </w:r>
      <w:r>
        <w:t xml:space="preserve"> Inti Raymi (</w:t>
      </w:r>
      <w:r w:rsidR="008C42E7" w:rsidRPr="008C42E7">
        <w:t xml:space="preserve">23 al 25 </w:t>
      </w:r>
      <w:r w:rsidR="00812084" w:rsidRPr="008C42E7">
        <w:t>junio</w:t>
      </w:r>
      <w:r>
        <w:t>), Fiestas Patrias (27 al 3</w:t>
      </w:r>
      <w:r w:rsidR="008C42E7">
        <w:t>0</w:t>
      </w:r>
      <w:r>
        <w:t xml:space="preserve"> de julio), Navidad</w:t>
      </w:r>
      <w:r w:rsidR="004C7EF0">
        <w:t xml:space="preserve"> y/o</w:t>
      </w:r>
      <w:r>
        <w:t xml:space="preserve"> Año Nuevo</w:t>
      </w:r>
      <w:r w:rsidR="004C7EF0">
        <w:t xml:space="preserve"> (</w:t>
      </w:r>
      <w:r w:rsidR="004C7EF0" w:rsidRPr="004C7EF0">
        <w:t xml:space="preserve">23 de </w:t>
      </w:r>
      <w:r w:rsidR="004C7EF0">
        <w:t>d</w:t>
      </w:r>
      <w:r w:rsidR="004C7EF0" w:rsidRPr="004C7EF0">
        <w:t xml:space="preserve">iciembre al 2 </w:t>
      </w:r>
      <w:r w:rsidR="008F25AA" w:rsidRPr="004C7EF0">
        <w:t>enero</w:t>
      </w:r>
      <w:r w:rsidR="00812084">
        <w:t>).</w:t>
      </w:r>
      <w:r w:rsidR="00812084" w:rsidRPr="004C7EF0">
        <w:t xml:space="preserve"> Así</w:t>
      </w:r>
      <w:r w:rsidR="004C7EF0" w:rsidRPr="004C7EF0">
        <w:t xml:space="preserve"> como fechas de congresos y/o eventos.</w:t>
      </w:r>
    </w:p>
    <w:p w14:paraId="09DBE6BA" w14:textId="499A0451" w:rsidR="00DF4CE4" w:rsidRDefault="00DF4CE4" w:rsidP="00223015">
      <w:pPr>
        <w:pStyle w:val="vinetas"/>
        <w:ind w:left="284" w:right="191" w:hanging="284"/>
        <w:jc w:val="both"/>
      </w:pPr>
      <w:r>
        <w:t xml:space="preserve">Desayunos tienen horarios asignados </w:t>
      </w:r>
      <w:r w:rsidR="008F25AA">
        <w:t>de acuerdo con</w:t>
      </w:r>
      <w:r>
        <w:t xml:space="preserve"> las políticas de cada establecimiento hotelero, siendo por lo general entre las 06:00 a las 10:00 horas, en caso de que el pasajero tenga traslado o se retire antes de las horas asignadas, perderá este beneficio, no pudiendo ser compensados en otro hotel. Los servicios de Room Service o de un box breakfast tienen costo adicional y no compensan el desayuno que no se pueda tomar.</w:t>
      </w:r>
    </w:p>
    <w:p w14:paraId="542F2D55" w14:textId="77777777" w:rsidR="00DF4CE4" w:rsidRDefault="00DF4CE4" w:rsidP="00223015">
      <w:pPr>
        <w:pStyle w:val="vinetas"/>
        <w:ind w:left="284" w:right="191" w:hanging="284"/>
        <w:jc w:val="both"/>
      </w:pPr>
      <w:r>
        <w:t xml:space="preserve">La entrada a Machu Picchu es </w:t>
      </w:r>
      <w:r w:rsidRPr="00223015">
        <w:t>exclusivamente para pasajeros de nacionalidad colombiana. Si el pasajero es de otra nacionalidad se debe adicionar USD 35 por persona.</w:t>
      </w:r>
    </w:p>
    <w:p w14:paraId="30EB05D3" w14:textId="3D60C9C7" w:rsidR="00DF4CE4" w:rsidRDefault="00DF4CE4" w:rsidP="00223015">
      <w:pPr>
        <w:pStyle w:val="vinetas"/>
        <w:ind w:left="284" w:right="191" w:hanging="284"/>
        <w:jc w:val="both"/>
      </w:pPr>
      <w:r>
        <w:t xml:space="preserve">Para las reservas con servicio de trenes a Machu Picchu, los asientos serán asignados </w:t>
      </w:r>
      <w:r w:rsidR="008F25AA">
        <w:t>de acuerdo con</w:t>
      </w:r>
      <w:r>
        <w:t xml:space="preserve"> la disponibilidad del coche. </w:t>
      </w:r>
    </w:p>
    <w:p w14:paraId="434B315D" w14:textId="77777777" w:rsidR="00DF4CE4" w:rsidRDefault="00DF4CE4" w:rsidP="00223015">
      <w:pPr>
        <w:pStyle w:val="vinetas"/>
        <w:ind w:left="284" w:right="191" w:hanging="284"/>
        <w:jc w:val="both"/>
      </w:pPr>
      <w:r>
        <w:t>Los horarios de recogida para los servicios pueden estar sujetos a modificación y serán reconfirmados un día antes.</w:t>
      </w:r>
    </w:p>
    <w:p w14:paraId="57A41602" w14:textId="77777777" w:rsidR="00DF4CE4" w:rsidRDefault="00DF4CE4" w:rsidP="00223015">
      <w:pPr>
        <w:pStyle w:val="vinetas"/>
        <w:ind w:left="284" w:right="191" w:hanging="284"/>
      </w:pPr>
      <w:r>
        <w:t>Es de carácter obligatorio enviar la copia del pasaporte para realizar reserva de servicios en Cusco.</w:t>
      </w:r>
    </w:p>
    <w:p w14:paraId="7979AB63" w14:textId="77777777" w:rsidR="000A3E99" w:rsidRPr="005024B2" w:rsidRDefault="000A3E99" w:rsidP="000A3E99">
      <w:pPr>
        <w:pStyle w:val="dias"/>
        <w:rPr>
          <w:rFonts w:ascii="Century Gothic" w:hAnsi="Century Gothic"/>
          <w:color w:val="1F3864"/>
          <w:sz w:val="22"/>
          <w:szCs w:val="22"/>
        </w:rPr>
      </w:pPr>
      <w:r w:rsidRPr="005024B2">
        <w:rPr>
          <w:rFonts w:ascii="Century Gothic" w:hAnsi="Century Gothic"/>
          <w:caps w:val="0"/>
          <w:color w:val="1F3864"/>
          <w:sz w:val="22"/>
          <w:szCs w:val="22"/>
        </w:rPr>
        <w:t xml:space="preserve">TIQUETES AÉREOS INTERNOS </w:t>
      </w:r>
    </w:p>
    <w:p w14:paraId="4FDBE80D" w14:textId="77777777" w:rsidR="00E34CB3" w:rsidRDefault="000A3E99" w:rsidP="005024B2">
      <w:pPr>
        <w:pStyle w:val="vinetas"/>
        <w:numPr>
          <w:ilvl w:val="0"/>
          <w:numId w:val="0"/>
        </w:numPr>
        <w:jc w:val="both"/>
      </w:pPr>
      <w:r w:rsidRPr="00D418C9">
        <w:t xml:space="preserve">Para este programa se requiere el vuelo </w:t>
      </w:r>
      <w:r w:rsidRPr="00A90B1C">
        <w:t xml:space="preserve">doméstico en la ruta </w:t>
      </w:r>
      <w:r w:rsidR="004A19F1" w:rsidRPr="00A90B1C">
        <w:t>Lima</w:t>
      </w:r>
      <w:r w:rsidRPr="00A90B1C">
        <w:t xml:space="preserve"> – </w:t>
      </w:r>
      <w:r w:rsidR="004A19F1" w:rsidRPr="00A90B1C">
        <w:t>Cusco</w:t>
      </w:r>
      <w:r w:rsidR="00751F83" w:rsidRPr="00A90B1C">
        <w:t>.</w:t>
      </w:r>
      <w:r w:rsidR="00E34CB3" w:rsidRPr="00E34CB3">
        <w:t xml:space="preserve"> </w:t>
      </w:r>
    </w:p>
    <w:p w14:paraId="4BB0F684" w14:textId="47883812" w:rsidR="000A3E99" w:rsidRPr="00D418C9" w:rsidRDefault="00E34CB3" w:rsidP="005024B2">
      <w:pPr>
        <w:pStyle w:val="vinetas"/>
        <w:numPr>
          <w:ilvl w:val="0"/>
          <w:numId w:val="0"/>
        </w:numPr>
        <w:jc w:val="both"/>
      </w:pPr>
      <w:r w:rsidRPr="00E34CB3">
        <w:t>Se recomienda reservar en los primeros vuelos de la mañana.</w:t>
      </w:r>
    </w:p>
    <w:p w14:paraId="57F06E0C" w14:textId="53EC8084" w:rsidR="00284FAB" w:rsidRDefault="00284FAB" w:rsidP="00284FAB">
      <w:pPr>
        <w:pStyle w:val="dias"/>
        <w:rPr>
          <w:rFonts w:ascii="Century Gothic" w:hAnsi="Century Gothic"/>
          <w:caps w:val="0"/>
          <w:color w:val="1F3864"/>
          <w:sz w:val="22"/>
          <w:szCs w:val="22"/>
        </w:rPr>
      </w:pPr>
      <w:r w:rsidRPr="002B0E91">
        <w:rPr>
          <w:rFonts w:ascii="Century Gothic" w:hAnsi="Century Gothic"/>
          <w:caps w:val="0"/>
          <w:color w:val="1F3864"/>
          <w:sz w:val="22"/>
          <w:szCs w:val="22"/>
        </w:rPr>
        <w:t>POLÍTICA DE NIÑOS</w:t>
      </w:r>
    </w:p>
    <w:p w14:paraId="4DDD341E" w14:textId="43F3AB97" w:rsidR="00AA1D3C" w:rsidRPr="00BD5B46" w:rsidRDefault="00AA1D3C" w:rsidP="00D55CE1">
      <w:pPr>
        <w:pStyle w:val="vinetas"/>
        <w:ind w:left="284" w:hanging="284"/>
      </w:pPr>
      <w:r w:rsidRPr="00BD5B46">
        <w:t xml:space="preserve">Infante de 0 a 1 año 11 meses. Sin cargo (no incluye alimentación, cama, asiento). Comparte cama con adultos. </w:t>
      </w:r>
    </w:p>
    <w:p w14:paraId="3A254880" w14:textId="77777777" w:rsidR="00AA1D3C" w:rsidRPr="007F0931" w:rsidRDefault="00AA1D3C" w:rsidP="00D55CE1">
      <w:pPr>
        <w:pStyle w:val="vinetas"/>
        <w:ind w:left="284" w:hanging="284"/>
      </w:pPr>
      <w:r w:rsidRPr="00BD5B46">
        <w:t xml:space="preserve">Niño de 2 a 5 años aplica a tarifa de Niño, sin derecho a cama. Comparte cama con los </w:t>
      </w:r>
      <w:r w:rsidRPr="007F0931">
        <w:t>padres.</w:t>
      </w:r>
    </w:p>
    <w:p w14:paraId="435B3C07" w14:textId="1E267583" w:rsidR="00AA1D3C" w:rsidRPr="00D55CE1" w:rsidRDefault="00AA1D3C" w:rsidP="00D55CE1">
      <w:pPr>
        <w:pStyle w:val="vinetas"/>
        <w:ind w:left="284" w:hanging="284"/>
      </w:pPr>
      <w:r w:rsidRPr="00D55CE1">
        <w:t xml:space="preserve">Niño de 6 a </w:t>
      </w:r>
      <w:r w:rsidR="00D36092" w:rsidRPr="00D55CE1">
        <w:t>11</w:t>
      </w:r>
      <w:r w:rsidRPr="00D55CE1">
        <w:t xml:space="preserve"> años, aplica a tarifa de Niño, con derecho a cama. </w:t>
      </w:r>
    </w:p>
    <w:p w14:paraId="67A7FAE0" w14:textId="77777777" w:rsidR="00D55CE1" w:rsidRDefault="00AA1D3C" w:rsidP="00D55CE1">
      <w:pPr>
        <w:pStyle w:val="vinetas"/>
        <w:ind w:left="284" w:hanging="284"/>
        <w:jc w:val="both"/>
      </w:pPr>
      <w:r w:rsidRPr="007F0931">
        <w:lastRenderedPageBreak/>
        <w:t xml:space="preserve">Máximo un </w:t>
      </w:r>
      <w:r w:rsidR="00D55CE1">
        <w:t xml:space="preserve">(1) </w:t>
      </w:r>
      <w:r w:rsidRPr="007F0931">
        <w:t>niño por habitación.</w:t>
      </w:r>
      <w:r w:rsidR="00D55CE1">
        <w:t xml:space="preserve"> Si desean la opción de dos (2) niños en la misma habitación, se deberá consultar plan alojamiento familiar según la oferta de cada hotel.</w:t>
      </w:r>
    </w:p>
    <w:p w14:paraId="369D044B" w14:textId="377DE8D0" w:rsidR="00AA1D3C" w:rsidRPr="007F0931" w:rsidRDefault="00AA1D3C" w:rsidP="00D55CE1">
      <w:pPr>
        <w:pStyle w:val="vinetas"/>
        <w:ind w:left="284" w:hanging="284"/>
        <w:jc w:val="both"/>
      </w:pPr>
      <w:r w:rsidRPr="007F0931">
        <w:t>Los niños deben tener las edades indica</w:t>
      </w:r>
      <w:r w:rsidR="00480027" w:rsidRPr="007F0931">
        <w:t>das</w:t>
      </w:r>
      <w:r w:rsidRPr="007F0931">
        <w:t xml:space="preserve"> a la fecha de viaje y enviar copia de pasaporte, de lo contrario no aplicaría la tarifa.</w:t>
      </w:r>
    </w:p>
    <w:p w14:paraId="5B72250E" w14:textId="77777777" w:rsidR="00297AAB" w:rsidRDefault="00297AAB" w:rsidP="00880528">
      <w:pPr>
        <w:pStyle w:val="dias"/>
        <w:spacing w:before="0"/>
        <w:jc w:val="center"/>
        <w:rPr>
          <w:rFonts w:ascii="Century Gothic" w:hAnsi="Century Gothic" w:cstheme="minorBidi"/>
          <w:caps w:val="0"/>
          <w:color w:val="002060"/>
          <w:kern w:val="2"/>
          <w:sz w:val="28"/>
          <w:szCs w:val="28"/>
          <w:lang w:bidi="ar-SA"/>
          <w14:ligatures w14:val="standardContextual"/>
        </w:rPr>
      </w:pPr>
    </w:p>
    <w:p w14:paraId="28C05A2A" w14:textId="77777777" w:rsidR="00D84B20" w:rsidRPr="00457F6E" w:rsidRDefault="00D84B20" w:rsidP="00D84B20">
      <w:pPr>
        <w:pStyle w:val="dias"/>
        <w:spacing w:before="0"/>
        <w:rPr>
          <w:rFonts w:ascii="Century Gothic" w:hAnsi="Century Gothic" w:cstheme="minorBidi"/>
          <w:caps w:val="0"/>
          <w:color w:val="002060"/>
          <w:kern w:val="2"/>
          <w:lang w:bidi="ar-SA"/>
          <w14:ligatures w14:val="standardContextual"/>
        </w:rPr>
      </w:pPr>
      <w:r w:rsidRPr="007F0931">
        <w:rPr>
          <w:rFonts w:ascii="Century Gothic" w:hAnsi="Century Gothic" w:cstheme="minorBidi"/>
          <w:caps w:val="0"/>
          <w:color w:val="002060"/>
          <w:kern w:val="2"/>
          <w:lang w:bidi="ar-SA"/>
          <w14:ligatures w14:val="standardContextual"/>
        </w:rPr>
        <w:t>HOTELES PREVISTOS O SIMILARES</w:t>
      </w:r>
    </w:p>
    <w:tbl>
      <w:tblPr>
        <w:tblStyle w:val="Tablanormal4"/>
        <w:tblpPr w:leftFromText="141" w:rightFromText="141" w:vertAnchor="text" w:horzAnchor="margin" w:tblpY="100"/>
        <w:tblW w:w="8789" w:type="dxa"/>
        <w:tblLook w:val="04A0" w:firstRow="1" w:lastRow="0" w:firstColumn="1" w:lastColumn="0" w:noHBand="0" w:noVBand="1"/>
      </w:tblPr>
      <w:tblGrid>
        <w:gridCol w:w="1331"/>
        <w:gridCol w:w="2533"/>
        <w:gridCol w:w="2533"/>
        <w:gridCol w:w="2392"/>
      </w:tblGrid>
      <w:tr w:rsidR="00602126" w:rsidRPr="00395C83" w14:paraId="725E20D1" w14:textId="77777777" w:rsidTr="001B0353">
        <w:trPr>
          <w:cnfStyle w:val="100000000000" w:firstRow="1" w:lastRow="0" w:firstColumn="0" w:lastColumn="0" w:oddVBand="0" w:evenVBand="0" w:oddHBand="0"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1331" w:type="dxa"/>
            <w:tcBorders>
              <w:top w:val="single" w:sz="4" w:space="0" w:color="D9D9D9"/>
              <w:left w:val="single" w:sz="4" w:space="0" w:color="D9D9D9" w:themeColor="background1" w:themeShade="D9"/>
              <w:bottom w:val="single" w:sz="4" w:space="0" w:color="D9D9D9"/>
              <w:right w:val="single" w:sz="4" w:space="0" w:color="F2F2F2" w:themeColor="background1" w:themeShade="F2"/>
            </w:tcBorders>
            <w:shd w:val="clear" w:color="auto" w:fill="0C4870"/>
          </w:tcPr>
          <w:p w14:paraId="7784571F" w14:textId="77777777" w:rsidR="00602126" w:rsidRPr="00062102" w:rsidRDefault="00602126" w:rsidP="00602126">
            <w:pPr>
              <w:pStyle w:val="dias"/>
              <w:spacing w:before="0" w:line="240" w:lineRule="auto"/>
              <w:jc w:val="center"/>
              <w:rPr>
                <w:rFonts w:ascii="Century Gothic" w:hAnsi="Century Gothic" w:cstheme="minorHAnsi"/>
                <w:b/>
                <w:bCs/>
                <w:caps w:val="0"/>
                <w:color w:val="FFFFFF" w:themeColor="background1"/>
                <w:sz w:val="22"/>
                <w:szCs w:val="22"/>
              </w:rPr>
            </w:pPr>
            <w:bookmarkStart w:id="1" w:name="_Hlk190694680"/>
            <w:r w:rsidRPr="00062102">
              <w:rPr>
                <w:rFonts w:ascii="Century Gothic" w:hAnsi="Century Gothic" w:cstheme="minorHAnsi"/>
                <w:b/>
                <w:bCs/>
                <w:caps w:val="0"/>
                <w:color w:val="FFFFFF" w:themeColor="background1"/>
                <w:sz w:val="22"/>
                <w:szCs w:val="22"/>
              </w:rPr>
              <w:t>Categoría</w:t>
            </w:r>
          </w:p>
        </w:tc>
        <w:tc>
          <w:tcPr>
            <w:tcW w:w="2533" w:type="dxa"/>
            <w:tcBorders>
              <w:top w:val="single" w:sz="4" w:space="0" w:color="D9D9D9"/>
              <w:left w:val="single" w:sz="4" w:space="0" w:color="F2F2F2" w:themeColor="background1" w:themeShade="F2"/>
              <w:bottom w:val="single" w:sz="4" w:space="0" w:color="D9D9D9"/>
              <w:right w:val="single" w:sz="4" w:space="0" w:color="F2F2F2" w:themeColor="background1" w:themeShade="F2"/>
            </w:tcBorders>
            <w:shd w:val="clear" w:color="auto" w:fill="0C4870"/>
            <w:vAlign w:val="center"/>
          </w:tcPr>
          <w:p w14:paraId="2B0F32C1" w14:textId="77777777" w:rsidR="00602126" w:rsidRPr="007B12A3" w:rsidRDefault="00602126" w:rsidP="00602126">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caps w:val="0"/>
                <w:color w:val="FFFFFF" w:themeColor="background1"/>
                <w:sz w:val="22"/>
                <w:szCs w:val="22"/>
              </w:rPr>
            </w:pPr>
            <w:r>
              <w:rPr>
                <w:rFonts w:ascii="Century Gothic" w:hAnsi="Century Gothic" w:cstheme="minorHAnsi"/>
                <w:caps w:val="0"/>
                <w:color w:val="FFFFFF" w:themeColor="background1"/>
                <w:sz w:val="22"/>
                <w:szCs w:val="22"/>
              </w:rPr>
              <w:t xml:space="preserve">Lima </w:t>
            </w:r>
          </w:p>
        </w:tc>
        <w:tc>
          <w:tcPr>
            <w:tcW w:w="2533" w:type="dxa"/>
            <w:tcBorders>
              <w:top w:val="single" w:sz="4" w:space="0" w:color="D9D9D9"/>
              <w:left w:val="single" w:sz="4" w:space="0" w:color="F2F2F2" w:themeColor="background1" w:themeShade="F2"/>
              <w:bottom w:val="single" w:sz="4" w:space="0" w:color="D9D9D9"/>
              <w:right w:val="single" w:sz="4" w:space="0" w:color="F2F2F2" w:themeColor="background1" w:themeShade="F2"/>
            </w:tcBorders>
            <w:shd w:val="clear" w:color="auto" w:fill="0C4870"/>
            <w:vAlign w:val="center"/>
          </w:tcPr>
          <w:p w14:paraId="011ADE93" w14:textId="77777777" w:rsidR="00602126" w:rsidRPr="007B12A3" w:rsidRDefault="00602126" w:rsidP="00602126">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caps w:val="0"/>
                <w:color w:val="FFFFFF" w:themeColor="background1"/>
                <w:sz w:val="22"/>
                <w:szCs w:val="22"/>
              </w:rPr>
            </w:pPr>
            <w:r>
              <w:rPr>
                <w:rFonts w:ascii="Century Gothic" w:hAnsi="Century Gothic" w:cstheme="minorHAnsi"/>
                <w:caps w:val="0"/>
                <w:color w:val="FFFFFF" w:themeColor="background1"/>
                <w:sz w:val="22"/>
                <w:szCs w:val="22"/>
              </w:rPr>
              <w:t xml:space="preserve">Cusco </w:t>
            </w:r>
          </w:p>
        </w:tc>
        <w:tc>
          <w:tcPr>
            <w:tcW w:w="2392" w:type="dxa"/>
            <w:tcBorders>
              <w:top w:val="single" w:sz="4" w:space="0" w:color="D9D9D9"/>
              <w:left w:val="single" w:sz="4" w:space="0" w:color="F2F2F2" w:themeColor="background1" w:themeShade="F2"/>
              <w:bottom w:val="single" w:sz="4" w:space="0" w:color="D9D9D9"/>
              <w:right w:val="single" w:sz="4" w:space="0" w:color="D9D9D9" w:themeColor="background1" w:themeShade="D9"/>
            </w:tcBorders>
            <w:shd w:val="clear" w:color="auto" w:fill="0C4870"/>
            <w:vAlign w:val="center"/>
          </w:tcPr>
          <w:p w14:paraId="7ED95350" w14:textId="1F59F9F9" w:rsidR="00602126" w:rsidRPr="007B12A3" w:rsidRDefault="00602126" w:rsidP="00602126">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caps w:val="0"/>
                <w:color w:val="FFFFFF" w:themeColor="background1"/>
                <w:sz w:val="22"/>
                <w:szCs w:val="22"/>
              </w:rPr>
            </w:pPr>
            <w:r>
              <w:rPr>
                <w:rFonts w:ascii="Century Gothic" w:hAnsi="Century Gothic" w:cstheme="minorHAnsi"/>
                <w:caps w:val="0"/>
                <w:color w:val="FFFFFF" w:themeColor="background1"/>
                <w:sz w:val="22"/>
                <w:szCs w:val="22"/>
              </w:rPr>
              <w:t xml:space="preserve">Puno </w:t>
            </w:r>
          </w:p>
        </w:tc>
      </w:tr>
      <w:tr w:rsidR="00016E6F" w:rsidRPr="00395C83" w14:paraId="4FAC28A8" w14:textId="77777777" w:rsidTr="001B0353">
        <w:trPr>
          <w:cnfStyle w:val="000000100000" w:firstRow="0" w:lastRow="0" w:firstColumn="0" w:lastColumn="0" w:oddVBand="0" w:evenVBand="0" w:oddHBand="1" w:evenHBand="0" w:firstRowFirstColumn="0" w:firstRowLastColumn="0" w:lastRowFirstColumn="0" w:lastRowLastColumn="0"/>
          <w:trHeight w:val="134"/>
        </w:trPr>
        <w:tc>
          <w:tcPr>
            <w:cnfStyle w:val="001000000000" w:firstRow="0" w:lastRow="0" w:firstColumn="1" w:lastColumn="0" w:oddVBand="0" w:evenVBand="0" w:oddHBand="0" w:evenHBand="0" w:firstRowFirstColumn="0" w:firstRowLastColumn="0" w:lastRowFirstColumn="0" w:lastRowLastColumn="0"/>
            <w:tcW w:w="1331" w:type="dxa"/>
            <w:vMerge w:val="restart"/>
            <w:tcBorders>
              <w:top w:val="single" w:sz="4" w:space="0" w:color="D9D9D9"/>
              <w:left w:val="single" w:sz="4" w:space="0" w:color="D9D9D9" w:themeColor="background1" w:themeShade="D9"/>
              <w:right w:val="single" w:sz="4" w:space="0" w:color="D9D9D9" w:themeColor="background1" w:themeShade="D9"/>
            </w:tcBorders>
            <w:shd w:val="clear" w:color="auto" w:fill="auto"/>
            <w:vAlign w:val="center"/>
          </w:tcPr>
          <w:p w14:paraId="201DE7F1" w14:textId="77777777" w:rsidR="00016E6F" w:rsidRPr="00602126" w:rsidRDefault="00016E6F" w:rsidP="00602126">
            <w:pPr>
              <w:jc w:val="center"/>
              <w:rPr>
                <w:rFonts w:ascii="Century Gothic" w:hAnsi="Century Gothic" w:cs="Calibri"/>
                <w:b w:val="0"/>
                <w:bCs w:val="0"/>
                <w:color w:val="002060"/>
                <w:sz w:val="20"/>
                <w:szCs w:val="20"/>
                <w:lang w:bidi="hi-IN"/>
              </w:rPr>
            </w:pPr>
            <w:r w:rsidRPr="00602126">
              <w:rPr>
                <w:rFonts w:ascii="Century Gothic" w:hAnsi="Century Gothic" w:cs="Calibri"/>
                <w:b w:val="0"/>
                <w:bCs w:val="0"/>
                <w:color w:val="002060"/>
                <w:sz w:val="20"/>
                <w:szCs w:val="20"/>
                <w:lang w:bidi="hi-IN"/>
              </w:rPr>
              <w:t>Económica</w:t>
            </w:r>
          </w:p>
        </w:tc>
        <w:tc>
          <w:tcPr>
            <w:tcW w:w="2533" w:type="dxa"/>
            <w:tcBorders>
              <w:top w:val="single" w:sz="4" w:space="0" w:color="D9D9D9"/>
              <w:left w:val="single" w:sz="4" w:space="0" w:color="D9D9D9" w:themeColor="background1" w:themeShade="D9"/>
              <w:right w:val="single" w:sz="4" w:space="0" w:color="D9D9D9" w:themeColor="background1" w:themeShade="D9"/>
            </w:tcBorders>
            <w:vAlign w:val="center"/>
          </w:tcPr>
          <w:p w14:paraId="3657BF53" w14:textId="6B37727E" w:rsidR="00016E6F" w:rsidRPr="00016E6F" w:rsidRDefault="00016E6F" w:rsidP="007349D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val="pt-BR" w:eastAsia="es-CO"/>
              </w:rPr>
            </w:pPr>
            <w:r w:rsidRPr="00627A95">
              <w:rPr>
                <w:rFonts w:ascii="Calibri" w:eastAsia="Times New Roman" w:hAnsi="Calibri" w:cs="Calibri"/>
                <w:sz w:val="20"/>
                <w:szCs w:val="20"/>
                <w:lang w:val="pt-BR" w:eastAsia="es-CO"/>
              </w:rPr>
              <w:t>Arawi Express</w:t>
            </w:r>
          </w:p>
        </w:tc>
        <w:tc>
          <w:tcPr>
            <w:tcW w:w="2533" w:type="dxa"/>
            <w:tcBorders>
              <w:top w:val="single" w:sz="4" w:space="0" w:color="D9D9D9"/>
              <w:left w:val="single" w:sz="4" w:space="0" w:color="D9D9D9" w:themeColor="background1" w:themeShade="D9"/>
              <w:right w:val="single" w:sz="4" w:space="0" w:color="D9D9D9" w:themeColor="background1" w:themeShade="D9"/>
            </w:tcBorders>
            <w:vAlign w:val="center"/>
          </w:tcPr>
          <w:p w14:paraId="5F53A486" w14:textId="74CD5FA4" w:rsidR="00016E6F" w:rsidRPr="00627A95" w:rsidRDefault="00016E6F" w:rsidP="007349D2">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val="0"/>
                <w:bCs w:val="0"/>
                <w:caps w:val="0"/>
                <w:color w:val="auto"/>
                <w:sz w:val="20"/>
                <w:szCs w:val="20"/>
                <w:lang w:val="es-CO" w:eastAsia="es-CO" w:bidi="ar-SA"/>
              </w:rPr>
            </w:pPr>
            <w:r w:rsidRPr="00627A95">
              <w:rPr>
                <w:rFonts w:eastAsia="Times New Roman"/>
                <w:b w:val="0"/>
                <w:bCs w:val="0"/>
                <w:caps w:val="0"/>
                <w:color w:val="auto"/>
                <w:sz w:val="20"/>
                <w:szCs w:val="20"/>
                <w:lang w:val="es-CO" w:eastAsia="es-CO" w:bidi="ar-SA"/>
              </w:rPr>
              <w:t>San Francisco Plaza</w:t>
            </w:r>
          </w:p>
        </w:tc>
        <w:tc>
          <w:tcPr>
            <w:tcW w:w="2392" w:type="dxa"/>
            <w:tcBorders>
              <w:top w:val="single" w:sz="4" w:space="0" w:color="D9D9D9"/>
              <w:left w:val="single" w:sz="4" w:space="0" w:color="D9D9D9" w:themeColor="background1" w:themeShade="D9"/>
              <w:right w:val="single" w:sz="4" w:space="0" w:color="D9D9D9" w:themeColor="background1" w:themeShade="D9"/>
            </w:tcBorders>
            <w:vAlign w:val="center"/>
          </w:tcPr>
          <w:p w14:paraId="26DB8C90" w14:textId="40400A1D" w:rsidR="00016E6F" w:rsidRPr="00016E6F" w:rsidRDefault="00016E6F" w:rsidP="007349D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2060"/>
                <w:sz w:val="20"/>
                <w:szCs w:val="20"/>
                <w:lang w:val="es-CO" w:eastAsia="es-CO"/>
              </w:rPr>
            </w:pPr>
            <w:r w:rsidRPr="00DB24D8">
              <w:rPr>
                <w:rFonts w:ascii="Calibri" w:eastAsia="Times New Roman" w:hAnsi="Calibri" w:cs="Calibri"/>
                <w:b/>
                <w:bCs/>
                <w:color w:val="002060"/>
                <w:sz w:val="20"/>
                <w:szCs w:val="20"/>
                <w:lang w:val="es-CO" w:eastAsia="es-CO"/>
              </w:rPr>
              <w:t>Zona Urbana</w:t>
            </w:r>
          </w:p>
        </w:tc>
      </w:tr>
      <w:tr w:rsidR="00016E6F" w:rsidRPr="00395C83" w14:paraId="06DFC594" w14:textId="77777777" w:rsidTr="007349D2">
        <w:trPr>
          <w:trHeight w:val="131"/>
        </w:trPr>
        <w:tc>
          <w:tcPr>
            <w:cnfStyle w:val="001000000000" w:firstRow="0" w:lastRow="0" w:firstColumn="1" w:lastColumn="0" w:oddVBand="0" w:evenVBand="0" w:oddHBand="0" w:evenHBand="0" w:firstRowFirstColumn="0" w:firstRowLastColumn="0" w:lastRowFirstColumn="0" w:lastRowLastColumn="0"/>
            <w:tcW w:w="1331" w:type="dxa"/>
            <w:vMerge/>
            <w:tcBorders>
              <w:left w:val="single" w:sz="4" w:space="0" w:color="D9D9D9" w:themeColor="background1" w:themeShade="D9"/>
              <w:right w:val="single" w:sz="4" w:space="0" w:color="D9D9D9" w:themeColor="background1" w:themeShade="D9"/>
            </w:tcBorders>
            <w:shd w:val="clear" w:color="auto" w:fill="auto"/>
            <w:vAlign w:val="center"/>
          </w:tcPr>
          <w:p w14:paraId="659AB12B" w14:textId="77777777" w:rsidR="00016E6F" w:rsidRPr="00602126" w:rsidRDefault="00016E6F" w:rsidP="00602126">
            <w:pPr>
              <w:jc w:val="center"/>
              <w:rPr>
                <w:rFonts w:ascii="Century Gothic" w:hAnsi="Century Gothic" w:cs="Calibri"/>
                <w:color w:val="002060"/>
                <w:sz w:val="20"/>
                <w:szCs w:val="20"/>
                <w:lang w:bidi="hi-IN"/>
              </w:rPr>
            </w:pPr>
          </w:p>
        </w:tc>
        <w:tc>
          <w:tcPr>
            <w:tcW w:w="2533" w:type="dxa"/>
            <w:tcBorders>
              <w:left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7A8BAFFC" w14:textId="6233F196" w:rsidR="00016E6F" w:rsidRPr="00016E6F" w:rsidRDefault="007349D2" w:rsidP="007349D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bidi="hi-IN"/>
              </w:rPr>
            </w:pPr>
            <w:r w:rsidRPr="00627A95">
              <w:rPr>
                <w:rFonts w:ascii="Calibri" w:hAnsi="Calibri" w:cs="Calibri"/>
                <w:sz w:val="20"/>
                <w:szCs w:val="20"/>
                <w:lang w:bidi="hi-IN"/>
              </w:rPr>
              <w:t>Tambo Dos de mayo</w:t>
            </w:r>
          </w:p>
        </w:tc>
        <w:tc>
          <w:tcPr>
            <w:tcW w:w="2533" w:type="dxa"/>
            <w:tcBorders>
              <w:left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5BEB4FEE" w14:textId="00B2814D" w:rsidR="00016E6F" w:rsidRPr="00016E6F" w:rsidRDefault="007349D2" w:rsidP="007349D2">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val="0"/>
                <w:bCs w:val="0"/>
                <w:caps w:val="0"/>
                <w:color w:val="auto"/>
                <w:sz w:val="20"/>
                <w:szCs w:val="20"/>
                <w:lang w:val="es-CO" w:eastAsia="es-CO" w:bidi="ar-SA"/>
              </w:rPr>
            </w:pPr>
            <w:r w:rsidRPr="00627A95">
              <w:rPr>
                <w:rFonts w:eastAsia="Times New Roman"/>
                <w:b w:val="0"/>
                <w:bCs w:val="0"/>
                <w:caps w:val="0"/>
                <w:color w:val="auto"/>
                <w:sz w:val="20"/>
                <w:szCs w:val="20"/>
                <w:lang w:val="es-CO" w:eastAsia="es-CO" w:bidi="ar-SA"/>
              </w:rPr>
              <w:t>Royal Inka II</w:t>
            </w:r>
          </w:p>
        </w:tc>
        <w:tc>
          <w:tcPr>
            <w:tcW w:w="2392" w:type="dxa"/>
            <w:tcBorders>
              <w:left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6D664130" w14:textId="236C4D4D" w:rsidR="00016E6F" w:rsidRPr="00DB24D8" w:rsidRDefault="00016E6F" w:rsidP="007349D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2060"/>
                <w:sz w:val="20"/>
                <w:szCs w:val="20"/>
                <w:lang w:eastAsia="es-CO"/>
              </w:rPr>
            </w:pPr>
            <w:r w:rsidRPr="00DB24D8">
              <w:rPr>
                <w:rFonts w:ascii="Calibri" w:eastAsia="Times New Roman" w:hAnsi="Calibri" w:cs="Calibri"/>
                <w:sz w:val="20"/>
                <w:szCs w:val="20"/>
                <w:lang w:val="es-CO" w:eastAsia="es-CO"/>
              </w:rPr>
              <w:t>Casa Andina Standard</w:t>
            </w:r>
          </w:p>
        </w:tc>
      </w:tr>
      <w:tr w:rsidR="00016E6F" w:rsidRPr="00395C83" w14:paraId="02B2C1E5" w14:textId="77777777" w:rsidTr="007349D2">
        <w:trPr>
          <w:cnfStyle w:val="000000100000" w:firstRow="0" w:lastRow="0" w:firstColumn="0" w:lastColumn="0" w:oddVBand="0" w:evenVBand="0" w:oddHBand="1"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1331" w:type="dxa"/>
            <w:vMerge/>
            <w:tcBorders>
              <w:left w:val="single" w:sz="4" w:space="0" w:color="D9D9D9" w:themeColor="background1" w:themeShade="D9"/>
              <w:right w:val="single" w:sz="4" w:space="0" w:color="D9D9D9" w:themeColor="background1" w:themeShade="D9"/>
            </w:tcBorders>
            <w:shd w:val="clear" w:color="auto" w:fill="auto"/>
            <w:vAlign w:val="center"/>
          </w:tcPr>
          <w:p w14:paraId="51AB6B0C" w14:textId="77777777" w:rsidR="00016E6F" w:rsidRPr="00602126" w:rsidRDefault="00016E6F" w:rsidP="00602126">
            <w:pPr>
              <w:jc w:val="center"/>
              <w:rPr>
                <w:rFonts w:ascii="Century Gothic" w:hAnsi="Century Gothic" w:cs="Calibri"/>
                <w:color w:val="002060"/>
                <w:sz w:val="20"/>
                <w:szCs w:val="20"/>
                <w:lang w:bidi="hi-IN"/>
              </w:rPr>
            </w:pPr>
          </w:p>
        </w:tc>
        <w:tc>
          <w:tcPr>
            <w:tcW w:w="2533" w:type="dxa"/>
            <w:tcBorders>
              <w:left w:val="single" w:sz="4" w:space="0" w:color="D9D9D9" w:themeColor="background1" w:themeShade="D9"/>
              <w:right w:val="single" w:sz="4" w:space="0" w:color="D9D9D9" w:themeColor="background1" w:themeShade="D9"/>
            </w:tcBorders>
            <w:vAlign w:val="center"/>
          </w:tcPr>
          <w:p w14:paraId="3836929D" w14:textId="6F94DDB7" w:rsidR="00016E6F" w:rsidRPr="00016E6F" w:rsidRDefault="007349D2" w:rsidP="007349D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bidi="hi-IN"/>
              </w:rPr>
            </w:pPr>
            <w:r w:rsidRPr="00627A95">
              <w:rPr>
                <w:rFonts w:ascii="Calibri" w:hAnsi="Calibri" w:cs="Calibri"/>
                <w:sz w:val="20"/>
                <w:szCs w:val="20"/>
                <w:lang w:bidi="hi-IN"/>
              </w:rPr>
              <w:t>Habitat</w:t>
            </w:r>
          </w:p>
        </w:tc>
        <w:tc>
          <w:tcPr>
            <w:tcW w:w="2533" w:type="dxa"/>
            <w:tcBorders>
              <w:left w:val="single" w:sz="4" w:space="0" w:color="D9D9D9" w:themeColor="background1" w:themeShade="D9"/>
              <w:right w:val="single" w:sz="4" w:space="0" w:color="D9D9D9" w:themeColor="background1" w:themeShade="D9"/>
            </w:tcBorders>
            <w:vAlign w:val="center"/>
          </w:tcPr>
          <w:p w14:paraId="20A3500D" w14:textId="697C8E66" w:rsidR="00016E6F" w:rsidRPr="00016E6F" w:rsidRDefault="00016E6F" w:rsidP="007349D2">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val="0"/>
                <w:bCs w:val="0"/>
                <w:caps w:val="0"/>
                <w:color w:val="auto"/>
                <w:sz w:val="20"/>
                <w:szCs w:val="20"/>
                <w:lang w:val="es-CO" w:eastAsia="es-CO" w:bidi="ar-SA"/>
              </w:rPr>
            </w:pPr>
          </w:p>
        </w:tc>
        <w:tc>
          <w:tcPr>
            <w:tcW w:w="2392" w:type="dxa"/>
            <w:tcBorders>
              <w:left w:val="single" w:sz="4" w:space="0" w:color="D9D9D9" w:themeColor="background1" w:themeShade="D9"/>
              <w:right w:val="single" w:sz="4" w:space="0" w:color="D9D9D9" w:themeColor="background1" w:themeShade="D9"/>
            </w:tcBorders>
            <w:vAlign w:val="center"/>
          </w:tcPr>
          <w:p w14:paraId="3442D359" w14:textId="023590BA" w:rsidR="00016E6F" w:rsidRPr="00016E6F" w:rsidRDefault="00016E6F" w:rsidP="007349D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val="es-CO" w:eastAsia="es-CO"/>
              </w:rPr>
            </w:pPr>
            <w:r w:rsidRPr="00DB24D8">
              <w:rPr>
                <w:rFonts w:ascii="Calibri" w:eastAsia="Times New Roman" w:hAnsi="Calibri" w:cs="Calibri"/>
                <w:sz w:val="20"/>
                <w:szCs w:val="20"/>
                <w:lang w:val="es-CO" w:eastAsia="es-CO"/>
              </w:rPr>
              <w:t>Casona Plaza</w:t>
            </w:r>
          </w:p>
        </w:tc>
      </w:tr>
      <w:tr w:rsidR="00016E6F" w:rsidRPr="00395C83" w14:paraId="0BD83BBF" w14:textId="77777777" w:rsidTr="007349D2">
        <w:trPr>
          <w:trHeight w:val="131"/>
        </w:trPr>
        <w:tc>
          <w:tcPr>
            <w:cnfStyle w:val="001000000000" w:firstRow="0" w:lastRow="0" w:firstColumn="1" w:lastColumn="0" w:oddVBand="0" w:evenVBand="0" w:oddHBand="0" w:evenHBand="0" w:firstRowFirstColumn="0" w:firstRowLastColumn="0" w:lastRowFirstColumn="0" w:lastRowLastColumn="0"/>
            <w:tcW w:w="1331" w:type="dxa"/>
            <w:vMerge/>
            <w:tcBorders>
              <w:left w:val="single" w:sz="4" w:space="0" w:color="D9D9D9" w:themeColor="background1" w:themeShade="D9"/>
              <w:right w:val="single" w:sz="4" w:space="0" w:color="D9D9D9" w:themeColor="background1" w:themeShade="D9"/>
            </w:tcBorders>
            <w:shd w:val="clear" w:color="auto" w:fill="auto"/>
            <w:vAlign w:val="center"/>
          </w:tcPr>
          <w:p w14:paraId="1EC52963" w14:textId="77777777" w:rsidR="00016E6F" w:rsidRPr="00602126" w:rsidRDefault="00016E6F" w:rsidP="00602126">
            <w:pPr>
              <w:jc w:val="center"/>
              <w:rPr>
                <w:rFonts w:ascii="Century Gothic" w:hAnsi="Century Gothic" w:cs="Calibri"/>
                <w:color w:val="002060"/>
                <w:sz w:val="20"/>
                <w:szCs w:val="20"/>
                <w:lang w:bidi="hi-IN"/>
              </w:rPr>
            </w:pPr>
          </w:p>
        </w:tc>
        <w:tc>
          <w:tcPr>
            <w:tcW w:w="2533" w:type="dxa"/>
            <w:tcBorders>
              <w:left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0CD1817A" w14:textId="7895BBA0" w:rsidR="00016E6F" w:rsidRPr="00016E6F" w:rsidRDefault="007349D2" w:rsidP="007349D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bidi="hi-IN"/>
              </w:rPr>
            </w:pPr>
            <w:r w:rsidRPr="00627A95">
              <w:rPr>
                <w:rFonts w:ascii="Calibri" w:hAnsi="Calibri" w:cs="Calibri"/>
                <w:sz w:val="20"/>
                <w:szCs w:val="20"/>
                <w:lang w:bidi="hi-IN"/>
              </w:rPr>
              <w:t>Ibis Budget</w:t>
            </w:r>
          </w:p>
        </w:tc>
        <w:tc>
          <w:tcPr>
            <w:tcW w:w="2533" w:type="dxa"/>
            <w:tcBorders>
              <w:left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5C60ECE0" w14:textId="6A6FC7CD" w:rsidR="00016E6F" w:rsidRPr="00016E6F" w:rsidRDefault="00016E6F" w:rsidP="007349D2">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val="0"/>
                <w:bCs w:val="0"/>
                <w:caps w:val="0"/>
                <w:color w:val="auto"/>
                <w:sz w:val="20"/>
                <w:szCs w:val="20"/>
                <w:lang w:val="es-CO" w:eastAsia="es-CO" w:bidi="ar-SA"/>
              </w:rPr>
            </w:pPr>
          </w:p>
        </w:tc>
        <w:tc>
          <w:tcPr>
            <w:tcW w:w="2392" w:type="dxa"/>
            <w:tcBorders>
              <w:left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0D6C3920" w14:textId="38437CE4" w:rsidR="00016E6F" w:rsidRPr="00DB24D8" w:rsidRDefault="00016E6F" w:rsidP="007349D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2060"/>
                <w:sz w:val="20"/>
                <w:szCs w:val="20"/>
                <w:lang w:eastAsia="es-CO"/>
              </w:rPr>
            </w:pPr>
            <w:r w:rsidRPr="00DB24D8">
              <w:rPr>
                <w:rFonts w:ascii="Calibri" w:eastAsia="Times New Roman" w:hAnsi="Calibri" w:cs="Calibri"/>
                <w:sz w:val="20"/>
                <w:szCs w:val="20"/>
                <w:lang w:val="es-CO" w:eastAsia="es-CO"/>
              </w:rPr>
              <w:t>Hacienda Puno</w:t>
            </w:r>
          </w:p>
        </w:tc>
      </w:tr>
      <w:tr w:rsidR="00016E6F" w:rsidRPr="00DB24D8" w14:paraId="18E311BF" w14:textId="77777777" w:rsidTr="007349D2">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1331" w:type="dxa"/>
            <w:vMerge w:val="restart"/>
            <w:tcBorders>
              <w:top w:val="single" w:sz="4" w:space="0" w:color="D9D9D9" w:themeColor="background1" w:themeShade="D9"/>
              <w:left w:val="single" w:sz="4" w:space="0" w:color="D9D9D9" w:themeColor="background1" w:themeShade="D9"/>
              <w:right w:val="single" w:sz="4" w:space="0" w:color="D9D9D9"/>
            </w:tcBorders>
            <w:shd w:val="clear" w:color="auto" w:fill="auto"/>
            <w:vAlign w:val="center"/>
          </w:tcPr>
          <w:p w14:paraId="260FBDC9" w14:textId="77777777" w:rsidR="00016E6F" w:rsidRPr="00602126" w:rsidRDefault="00016E6F" w:rsidP="00016E6F">
            <w:pPr>
              <w:jc w:val="center"/>
              <w:rPr>
                <w:rFonts w:ascii="Century Gothic" w:hAnsi="Century Gothic" w:cs="Calibri"/>
                <w:b w:val="0"/>
                <w:bCs w:val="0"/>
                <w:color w:val="002060"/>
                <w:sz w:val="20"/>
                <w:szCs w:val="20"/>
                <w:lang w:bidi="hi-IN"/>
              </w:rPr>
            </w:pPr>
            <w:r w:rsidRPr="00602126">
              <w:rPr>
                <w:rFonts w:ascii="Century Gothic" w:hAnsi="Century Gothic" w:cs="Calibri"/>
                <w:b w:val="0"/>
                <w:bCs w:val="0"/>
                <w:color w:val="002060"/>
                <w:sz w:val="20"/>
                <w:szCs w:val="20"/>
                <w:lang w:bidi="hi-IN"/>
              </w:rPr>
              <w:t>Turista</w:t>
            </w:r>
          </w:p>
        </w:tc>
        <w:tc>
          <w:tcPr>
            <w:tcW w:w="2533" w:type="dxa"/>
            <w:tcBorders>
              <w:top w:val="single" w:sz="4" w:space="0" w:color="D9D9D9"/>
              <w:left w:val="single" w:sz="4" w:space="0" w:color="D9D9D9"/>
              <w:right w:val="single" w:sz="4" w:space="0" w:color="D9D9D9"/>
            </w:tcBorders>
            <w:shd w:val="clear" w:color="auto" w:fill="auto"/>
            <w:vAlign w:val="center"/>
          </w:tcPr>
          <w:p w14:paraId="44F07D38" w14:textId="5A8144D4" w:rsidR="00016E6F" w:rsidRPr="004D5032" w:rsidRDefault="00016E6F" w:rsidP="007349D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2060"/>
                <w:sz w:val="20"/>
                <w:szCs w:val="20"/>
                <w:lang w:bidi="hi-IN"/>
              </w:rPr>
            </w:pPr>
            <w:r w:rsidRPr="004D5032">
              <w:rPr>
                <w:rFonts w:ascii="Calibri" w:hAnsi="Calibri" w:cs="Calibri"/>
                <w:sz w:val="20"/>
                <w:szCs w:val="20"/>
              </w:rPr>
              <w:t>El Tambo II</w:t>
            </w:r>
          </w:p>
        </w:tc>
        <w:tc>
          <w:tcPr>
            <w:tcW w:w="2533" w:type="dxa"/>
            <w:tcBorders>
              <w:top w:val="single" w:sz="4" w:space="0" w:color="D9D9D9"/>
              <w:left w:val="single" w:sz="4" w:space="0" w:color="D9D9D9"/>
              <w:right w:val="single" w:sz="4" w:space="0" w:color="D9D9D9"/>
            </w:tcBorders>
            <w:shd w:val="clear" w:color="auto" w:fill="auto"/>
            <w:vAlign w:val="center"/>
          </w:tcPr>
          <w:p w14:paraId="5900A5D5" w14:textId="023A8008" w:rsidR="00016E6F" w:rsidRPr="004D5032" w:rsidRDefault="00016E6F" w:rsidP="007349D2">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val="0"/>
                <w:bCs w:val="0"/>
                <w:caps w:val="0"/>
                <w:color w:val="auto"/>
                <w:sz w:val="20"/>
                <w:szCs w:val="20"/>
                <w:lang w:eastAsia="es-CO" w:bidi="ar-SA"/>
              </w:rPr>
            </w:pPr>
            <w:r w:rsidRPr="004D5032">
              <w:rPr>
                <w:b w:val="0"/>
                <w:bCs w:val="0"/>
                <w:caps w:val="0"/>
                <w:sz w:val="20"/>
                <w:szCs w:val="20"/>
              </w:rPr>
              <w:t>Tierra Viva Saphi</w:t>
            </w:r>
          </w:p>
        </w:tc>
        <w:tc>
          <w:tcPr>
            <w:tcW w:w="2392" w:type="dxa"/>
            <w:tcBorders>
              <w:top w:val="single" w:sz="4" w:space="0" w:color="D9D9D9"/>
              <w:left w:val="single" w:sz="4" w:space="0" w:color="D9D9D9"/>
              <w:right w:val="single" w:sz="4" w:space="0" w:color="D9D9D9"/>
            </w:tcBorders>
            <w:shd w:val="clear" w:color="auto" w:fill="auto"/>
            <w:vAlign w:val="center"/>
          </w:tcPr>
          <w:p w14:paraId="08E6CA14" w14:textId="25F95541" w:rsidR="00016E6F" w:rsidRPr="004D5032" w:rsidRDefault="00016E6F" w:rsidP="007349D2">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aps w:val="0"/>
                <w:color w:val="002060"/>
                <w:sz w:val="20"/>
                <w:szCs w:val="20"/>
                <w:lang w:val="es-CO" w:eastAsia="es-CO" w:bidi="ar-SA"/>
              </w:rPr>
            </w:pPr>
            <w:r w:rsidRPr="004D5032">
              <w:rPr>
                <w:rFonts w:eastAsia="Times New Roman"/>
                <w:caps w:val="0"/>
                <w:color w:val="002060"/>
                <w:sz w:val="20"/>
                <w:szCs w:val="20"/>
                <w:lang w:val="es-CO" w:eastAsia="es-CO" w:bidi="ar-SA"/>
              </w:rPr>
              <w:t>Zona Urbana</w:t>
            </w:r>
          </w:p>
        </w:tc>
      </w:tr>
      <w:tr w:rsidR="00016E6F" w:rsidRPr="00DB24D8" w14:paraId="0F91F78A" w14:textId="77777777" w:rsidTr="007349D2">
        <w:trPr>
          <w:trHeight w:val="149"/>
        </w:trPr>
        <w:tc>
          <w:tcPr>
            <w:cnfStyle w:val="001000000000" w:firstRow="0" w:lastRow="0" w:firstColumn="1" w:lastColumn="0" w:oddVBand="0" w:evenVBand="0" w:oddHBand="0" w:evenHBand="0" w:firstRowFirstColumn="0" w:firstRowLastColumn="0" w:lastRowFirstColumn="0" w:lastRowLastColumn="0"/>
            <w:tcW w:w="1331" w:type="dxa"/>
            <w:vMerge/>
            <w:tcBorders>
              <w:left w:val="single" w:sz="4" w:space="0" w:color="D9D9D9" w:themeColor="background1" w:themeShade="D9"/>
              <w:right w:val="single" w:sz="4" w:space="0" w:color="D9D9D9"/>
            </w:tcBorders>
            <w:shd w:val="clear" w:color="auto" w:fill="auto"/>
            <w:vAlign w:val="center"/>
          </w:tcPr>
          <w:p w14:paraId="0ABD3138" w14:textId="77777777" w:rsidR="00016E6F" w:rsidRPr="00602126" w:rsidRDefault="00016E6F" w:rsidP="00016E6F">
            <w:pPr>
              <w:jc w:val="center"/>
              <w:rPr>
                <w:rFonts w:ascii="Century Gothic" w:hAnsi="Century Gothic" w:cs="Calibri"/>
                <w:color w:val="002060"/>
                <w:sz w:val="20"/>
                <w:szCs w:val="20"/>
                <w:lang w:bidi="hi-IN"/>
              </w:rPr>
            </w:pPr>
          </w:p>
        </w:tc>
        <w:tc>
          <w:tcPr>
            <w:tcW w:w="2533" w:type="dxa"/>
            <w:tcBorders>
              <w:left w:val="single" w:sz="4" w:space="0" w:color="D9D9D9"/>
              <w:right w:val="single" w:sz="4" w:space="0" w:color="D9D9D9"/>
            </w:tcBorders>
            <w:shd w:val="clear" w:color="auto" w:fill="auto"/>
            <w:vAlign w:val="center"/>
          </w:tcPr>
          <w:p w14:paraId="1715E054" w14:textId="2C3A54A8" w:rsidR="00016E6F" w:rsidRPr="004D5032" w:rsidRDefault="00016E6F" w:rsidP="007349D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2060"/>
                <w:sz w:val="20"/>
                <w:szCs w:val="20"/>
                <w:lang w:bidi="hi-IN"/>
              </w:rPr>
            </w:pPr>
            <w:r w:rsidRPr="004D5032">
              <w:rPr>
                <w:rFonts w:ascii="Calibri" w:hAnsi="Calibri" w:cs="Calibri"/>
                <w:sz w:val="20"/>
                <w:szCs w:val="20"/>
              </w:rPr>
              <w:t>El Tambo I</w:t>
            </w:r>
          </w:p>
        </w:tc>
        <w:tc>
          <w:tcPr>
            <w:tcW w:w="2533" w:type="dxa"/>
            <w:tcBorders>
              <w:left w:val="single" w:sz="4" w:space="0" w:color="D9D9D9"/>
              <w:right w:val="single" w:sz="4" w:space="0" w:color="D9D9D9"/>
            </w:tcBorders>
            <w:shd w:val="clear" w:color="auto" w:fill="auto"/>
            <w:vAlign w:val="center"/>
          </w:tcPr>
          <w:p w14:paraId="3D4BA5B9" w14:textId="6F50340F" w:rsidR="00016E6F" w:rsidRPr="004D5032" w:rsidRDefault="00016E6F" w:rsidP="007349D2">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val="0"/>
                <w:bCs w:val="0"/>
                <w:caps w:val="0"/>
                <w:color w:val="auto"/>
                <w:sz w:val="20"/>
                <w:szCs w:val="20"/>
                <w:lang w:eastAsia="es-CO" w:bidi="ar-SA"/>
              </w:rPr>
            </w:pPr>
            <w:r w:rsidRPr="004D5032">
              <w:rPr>
                <w:b w:val="0"/>
                <w:bCs w:val="0"/>
                <w:caps w:val="0"/>
                <w:sz w:val="20"/>
                <w:szCs w:val="20"/>
              </w:rPr>
              <w:t>Hacienda Plaza Regocijo</w:t>
            </w:r>
          </w:p>
        </w:tc>
        <w:tc>
          <w:tcPr>
            <w:tcW w:w="2392" w:type="dxa"/>
            <w:tcBorders>
              <w:left w:val="single" w:sz="4" w:space="0" w:color="D9D9D9"/>
              <w:right w:val="single" w:sz="4" w:space="0" w:color="D9D9D9"/>
            </w:tcBorders>
            <w:shd w:val="clear" w:color="auto" w:fill="auto"/>
            <w:vAlign w:val="center"/>
          </w:tcPr>
          <w:p w14:paraId="1A216E52" w14:textId="23013256" w:rsidR="00016E6F" w:rsidRPr="004D5032" w:rsidRDefault="00016E6F" w:rsidP="007349D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2060"/>
                <w:sz w:val="20"/>
                <w:szCs w:val="20"/>
                <w:lang w:val="es-CO" w:eastAsia="es-CO"/>
              </w:rPr>
            </w:pPr>
            <w:r w:rsidRPr="004D5032">
              <w:rPr>
                <w:rFonts w:ascii="Calibri" w:eastAsia="Times New Roman" w:hAnsi="Calibri" w:cs="Calibri"/>
                <w:sz w:val="20"/>
                <w:szCs w:val="20"/>
                <w:lang w:eastAsia="es-CO"/>
              </w:rPr>
              <w:t>La Hacienda Plaza Armas</w:t>
            </w:r>
          </w:p>
        </w:tc>
      </w:tr>
      <w:tr w:rsidR="00016E6F" w:rsidRPr="00DB24D8" w14:paraId="0DA9D469" w14:textId="77777777" w:rsidTr="007349D2">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1331" w:type="dxa"/>
            <w:vMerge/>
            <w:tcBorders>
              <w:left w:val="single" w:sz="4" w:space="0" w:color="D9D9D9" w:themeColor="background1" w:themeShade="D9"/>
              <w:right w:val="single" w:sz="4" w:space="0" w:color="D9D9D9"/>
            </w:tcBorders>
            <w:shd w:val="clear" w:color="auto" w:fill="auto"/>
            <w:vAlign w:val="center"/>
          </w:tcPr>
          <w:p w14:paraId="6DD22200" w14:textId="77777777" w:rsidR="00016E6F" w:rsidRPr="00602126" w:rsidRDefault="00016E6F" w:rsidP="00016E6F">
            <w:pPr>
              <w:jc w:val="center"/>
              <w:rPr>
                <w:rFonts w:ascii="Century Gothic" w:hAnsi="Century Gothic" w:cs="Calibri"/>
                <w:color w:val="002060"/>
                <w:sz w:val="20"/>
                <w:szCs w:val="20"/>
                <w:lang w:bidi="hi-IN"/>
              </w:rPr>
            </w:pPr>
          </w:p>
        </w:tc>
        <w:tc>
          <w:tcPr>
            <w:tcW w:w="2533" w:type="dxa"/>
            <w:tcBorders>
              <w:left w:val="single" w:sz="4" w:space="0" w:color="D9D9D9"/>
              <w:right w:val="single" w:sz="4" w:space="0" w:color="D9D9D9"/>
            </w:tcBorders>
            <w:shd w:val="clear" w:color="auto" w:fill="auto"/>
            <w:vAlign w:val="center"/>
          </w:tcPr>
          <w:p w14:paraId="316F5509" w14:textId="0853CBBC" w:rsidR="00016E6F" w:rsidRPr="004D5032" w:rsidRDefault="007349D2" w:rsidP="007349D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2060"/>
                <w:sz w:val="20"/>
                <w:szCs w:val="20"/>
                <w:lang w:bidi="hi-IN"/>
              </w:rPr>
            </w:pPr>
            <w:r w:rsidRPr="004D5032">
              <w:rPr>
                <w:rFonts w:ascii="Calibri" w:hAnsi="Calibri" w:cs="Calibri"/>
                <w:sz w:val="20"/>
                <w:szCs w:val="20"/>
              </w:rPr>
              <w:t>Tierra Viva Miraflores Larco</w:t>
            </w:r>
          </w:p>
        </w:tc>
        <w:tc>
          <w:tcPr>
            <w:tcW w:w="2533" w:type="dxa"/>
            <w:tcBorders>
              <w:left w:val="single" w:sz="4" w:space="0" w:color="D9D9D9"/>
              <w:right w:val="single" w:sz="4" w:space="0" w:color="D9D9D9"/>
            </w:tcBorders>
            <w:shd w:val="clear" w:color="auto" w:fill="auto"/>
            <w:vAlign w:val="center"/>
          </w:tcPr>
          <w:p w14:paraId="171DF7A3" w14:textId="18E2AC63" w:rsidR="00016E6F" w:rsidRPr="004D5032" w:rsidRDefault="00016E6F" w:rsidP="007349D2">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val="0"/>
                <w:bCs w:val="0"/>
                <w:caps w:val="0"/>
                <w:color w:val="auto"/>
                <w:sz w:val="20"/>
                <w:szCs w:val="20"/>
                <w:lang w:eastAsia="es-CO" w:bidi="ar-SA"/>
              </w:rPr>
            </w:pPr>
            <w:r w:rsidRPr="004D5032">
              <w:rPr>
                <w:b w:val="0"/>
                <w:bCs w:val="0"/>
                <w:caps w:val="0"/>
                <w:sz w:val="20"/>
                <w:szCs w:val="20"/>
              </w:rPr>
              <w:t>Tierra Viva San Blas</w:t>
            </w:r>
          </w:p>
        </w:tc>
        <w:tc>
          <w:tcPr>
            <w:tcW w:w="2392" w:type="dxa"/>
            <w:tcBorders>
              <w:left w:val="single" w:sz="4" w:space="0" w:color="D9D9D9"/>
              <w:right w:val="single" w:sz="4" w:space="0" w:color="D9D9D9"/>
            </w:tcBorders>
            <w:shd w:val="clear" w:color="auto" w:fill="auto"/>
            <w:vAlign w:val="center"/>
          </w:tcPr>
          <w:p w14:paraId="73B1F8FC" w14:textId="725A1366" w:rsidR="00016E6F" w:rsidRPr="004D5032" w:rsidRDefault="00016E6F" w:rsidP="007349D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2060"/>
                <w:sz w:val="20"/>
                <w:szCs w:val="20"/>
                <w:lang w:eastAsia="es-CO"/>
              </w:rPr>
            </w:pPr>
            <w:r w:rsidRPr="004D5032">
              <w:rPr>
                <w:rFonts w:ascii="Calibri" w:eastAsia="Times New Roman" w:hAnsi="Calibri" w:cs="Calibri"/>
                <w:sz w:val="20"/>
                <w:szCs w:val="20"/>
                <w:lang w:eastAsia="es-CO"/>
              </w:rPr>
              <w:t>Tierra Viva Puno Plaza</w:t>
            </w:r>
          </w:p>
        </w:tc>
      </w:tr>
      <w:tr w:rsidR="00016E6F" w:rsidRPr="00DB24D8" w14:paraId="2CFB802A" w14:textId="77777777" w:rsidTr="007349D2">
        <w:trPr>
          <w:trHeight w:val="149"/>
        </w:trPr>
        <w:tc>
          <w:tcPr>
            <w:cnfStyle w:val="001000000000" w:firstRow="0" w:lastRow="0" w:firstColumn="1" w:lastColumn="0" w:oddVBand="0" w:evenVBand="0" w:oddHBand="0" w:evenHBand="0" w:firstRowFirstColumn="0" w:firstRowLastColumn="0" w:lastRowFirstColumn="0" w:lastRowLastColumn="0"/>
            <w:tcW w:w="1331" w:type="dxa"/>
            <w:vMerge/>
            <w:tcBorders>
              <w:left w:val="single" w:sz="4" w:space="0" w:color="D9D9D9" w:themeColor="background1" w:themeShade="D9"/>
              <w:right w:val="single" w:sz="4" w:space="0" w:color="D9D9D9"/>
            </w:tcBorders>
            <w:shd w:val="clear" w:color="auto" w:fill="auto"/>
            <w:vAlign w:val="center"/>
          </w:tcPr>
          <w:p w14:paraId="4746732C" w14:textId="77777777" w:rsidR="00016E6F" w:rsidRPr="00602126" w:rsidRDefault="00016E6F" w:rsidP="00016E6F">
            <w:pPr>
              <w:jc w:val="center"/>
              <w:rPr>
                <w:rFonts w:ascii="Century Gothic" w:hAnsi="Century Gothic" w:cs="Calibri"/>
                <w:color w:val="002060"/>
                <w:sz w:val="20"/>
                <w:szCs w:val="20"/>
                <w:lang w:bidi="hi-IN"/>
              </w:rPr>
            </w:pPr>
          </w:p>
        </w:tc>
        <w:tc>
          <w:tcPr>
            <w:tcW w:w="2533" w:type="dxa"/>
            <w:tcBorders>
              <w:left w:val="single" w:sz="4" w:space="0" w:color="D9D9D9"/>
              <w:right w:val="single" w:sz="4" w:space="0" w:color="D9D9D9"/>
            </w:tcBorders>
            <w:shd w:val="clear" w:color="auto" w:fill="auto"/>
            <w:vAlign w:val="center"/>
          </w:tcPr>
          <w:p w14:paraId="74BD2D35" w14:textId="59F6BB29" w:rsidR="00016E6F" w:rsidRPr="004D5032" w:rsidRDefault="007349D2" w:rsidP="007349D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2060"/>
                <w:sz w:val="20"/>
                <w:szCs w:val="20"/>
                <w:lang w:bidi="hi-IN"/>
              </w:rPr>
            </w:pPr>
            <w:r w:rsidRPr="004D5032">
              <w:rPr>
                <w:rFonts w:ascii="Calibri" w:hAnsi="Calibri" w:cs="Calibri"/>
                <w:sz w:val="20"/>
                <w:szCs w:val="20"/>
              </w:rPr>
              <w:t>Tierra Viva Miraflores Centro</w:t>
            </w:r>
          </w:p>
        </w:tc>
        <w:tc>
          <w:tcPr>
            <w:tcW w:w="2533" w:type="dxa"/>
            <w:tcBorders>
              <w:left w:val="single" w:sz="4" w:space="0" w:color="D9D9D9"/>
              <w:right w:val="single" w:sz="4" w:space="0" w:color="D9D9D9"/>
            </w:tcBorders>
            <w:shd w:val="clear" w:color="auto" w:fill="auto"/>
            <w:vAlign w:val="center"/>
          </w:tcPr>
          <w:p w14:paraId="187C3C5F" w14:textId="42C28234" w:rsidR="00016E6F" w:rsidRPr="004D5032" w:rsidRDefault="00016E6F" w:rsidP="007349D2">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val="0"/>
                <w:bCs w:val="0"/>
                <w:caps w:val="0"/>
                <w:color w:val="auto"/>
                <w:sz w:val="20"/>
                <w:szCs w:val="20"/>
                <w:lang w:eastAsia="es-CO" w:bidi="ar-SA"/>
              </w:rPr>
            </w:pPr>
            <w:r w:rsidRPr="004D5032">
              <w:rPr>
                <w:b w:val="0"/>
                <w:bCs w:val="0"/>
                <w:caps w:val="0"/>
                <w:sz w:val="20"/>
                <w:szCs w:val="20"/>
              </w:rPr>
              <w:t>Tierra Viva Cusco Centro</w:t>
            </w:r>
          </w:p>
        </w:tc>
        <w:tc>
          <w:tcPr>
            <w:tcW w:w="2392" w:type="dxa"/>
            <w:tcBorders>
              <w:left w:val="single" w:sz="4" w:space="0" w:color="D9D9D9"/>
              <w:right w:val="single" w:sz="4" w:space="0" w:color="D9D9D9"/>
            </w:tcBorders>
            <w:shd w:val="clear" w:color="auto" w:fill="auto"/>
            <w:vAlign w:val="center"/>
          </w:tcPr>
          <w:p w14:paraId="7124D490" w14:textId="7D54696A" w:rsidR="00016E6F" w:rsidRPr="004D5032" w:rsidRDefault="00016E6F" w:rsidP="007349D2">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val="0"/>
                <w:bCs w:val="0"/>
                <w:caps w:val="0"/>
                <w:color w:val="auto"/>
                <w:sz w:val="20"/>
                <w:szCs w:val="20"/>
                <w:lang w:eastAsia="es-CO" w:bidi="ar-SA"/>
              </w:rPr>
            </w:pPr>
            <w:r w:rsidRPr="004D5032">
              <w:rPr>
                <w:rFonts w:eastAsia="Times New Roman"/>
                <w:caps w:val="0"/>
                <w:color w:val="002060"/>
                <w:sz w:val="20"/>
                <w:szCs w:val="20"/>
                <w:lang w:val="es-CO" w:eastAsia="es-CO" w:bidi="ar-SA"/>
              </w:rPr>
              <w:t>Cerca al Lago</w:t>
            </w:r>
          </w:p>
        </w:tc>
      </w:tr>
      <w:tr w:rsidR="00016E6F" w:rsidRPr="00DB24D8" w14:paraId="176FD55B" w14:textId="77777777" w:rsidTr="007349D2">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1331" w:type="dxa"/>
            <w:vMerge/>
            <w:tcBorders>
              <w:left w:val="single" w:sz="4" w:space="0" w:color="D9D9D9" w:themeColor="background1" w:themeShade="D9"/>
              <w:right w:val="single" w:sz="4" w:space="0" w:color="D9D9D9"/>
            </w:tcBorders>
            <w:shd w:val="clear" w:color="auto" w:fill="auto"/>
            <w:vAlign w:val="center"/>
          </w:tcPr>
          <w:p w14:paraId="47709BCE" w14:textId="77777777" w:rsidR="00016E6F" w:rsidRPr="00602126" w:rsidRDefault="00016E6F" w:rsidP="00016E6F">
            <w:pPr>
              <w:jc w:val="center"/>
              <w:rPr>
                <w:rFonts w:ascii="Century Gothic" w:hAnsi="Century Gothic" w:cs="Calibri"/>
                <w:color w:val="002060"/>
                <w:sz w:val="20"/>
                <w:szCs w:val="20"/>
                <w:lang w:bidi="hi-IN"/>
              </w:rPr>
            </w:pPr>
          </w:p>
        </w:tc>
        <w:tc>
          <w:tcPr>
            <w:tcW w:w="2533" w:type="dxa"/>
            <w:tcBorders>
              <w:left w:val="single" w:sz="4" w:space="0" w:color="D9D9D9"/>
              <w:right w:val="single" w:sz="4" w:space="0" w:color="D9D9D9"/>
            </w:tcBorders>
            <w:shd w:val="clear" w:color="auto" w:fill="auto"/>
            <w:vAlign w:val="center"/>
          </w:tcPr>
          <w:p w14:paraId="461611CA" w14:textId="11BBA7FE" w:rsidR="00016E6F" w:rsidRPr="004D5032" w:rsidRDefault="00016E6F" w:rsidP="007349D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2060"/>
                <w:sz w:val="20"/>
                <w:szCs w:val="20"/>
                <w:lang w:bidi="hi-IN"/>
              </w:rPr>
            </w:pPr>
          </w:p>
        </w:tc>
        <w:tc>
          <w:tcPr>
            <w:tcW w:w="2533" w:type="dxa"/>
            <w:tcBorders>
              <w:left w:val="single" w:sz="4" w:space="0" w:color="D9D9D9"/>
              <w:right w:val="single" w:sz="4" w:space="0" w:color="D9D9D9"/>
            </w:tcBorders>
            <w:shd w:val="clear" w:color="auto" w:fill="auto"/>
            <w:vAlign w:val="center"/>
          </w:tcPr>
          <w:p w14:paraId="57B5580F" w14:textId="05423725" w:rsidR="00016E6F" w:rsidRPr="004D5032" w:rsidRDefault="00016E6F" w:rsidP="007349D2">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val="0"/>
                <w:bCs w:val="0"/>
                <w:caps w:val="0"/>
                <w:color w:val="auto"/>
                <w:sz w:val="20"/>
                <w:szCs w:val="20"/>
                <w:lang w:eastAsia="es-CO" w:bidi="ar-SA"/>
              </w:rPr>
            </w:pPr>
            <w:r w:rsidRPr="004D5032">
              <w:rPr>
                <w:b w:val="0"/>
                <w:bCs w:val="0"/>
                <w:caps w:val="0"/>
                <w:sz w:val="20"/>
                <w:szCs w:val="20"/>
              </w:rPr>
              <w:t>Hacienda Cusco Centro</w:t>
            </w:r>
          </w:p>
        </w:tc>
        <w:tc>
          <w:tcPr>
            <w:tcW w:w="2392" w:type="dxa"/>
            <w:tcBorders>
              <w:left w:val="single" w:sz="4" w:space="0" w:color="D9D9D9"/>
              <w:right w:val="single" w:sz="4" w:space="0" w:color="D9D9D9"/>
            </w:tcBorders>
            <w:shd w:val="clear" w:color="auto" w:fill="auto"/>
            <w:vAlign w:val="center"/>
          </w:tcPr>
          <w:p w14:paraId="630023F2" w14:textId="3D9457E0" w:rsidR="00016E6F" w:rsidRPr="004D5032" w:rsidRDefault="00016E6F" w:rsidP="007349D2">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color w:val="auto"/>
                <w:sz w:val="20"/>
                <w:szCs w:val="20"/>
                <w:lang w:val="pt-BR"/>
              </w:rPr>
            </w:pPr>
            <w:r w:rsidRPr="004D5032">
              <w:rPr>
                <w:b w:val="0"/>
                <w:bCs w:val="0"/>
                <w:caps w:val="0"/>
                <w:color w:val="auto"/>
                <w:sz w:val="20"/>
                <w:szCs w:val="20"/>
                <w:lang w:val="pt-BR"/>
              </w:rPr>
              <w:t>Intiqa Hotel</w:t>
            </w:r>
          </w:p>
        </w:tc>
      </w:tr>
      <w:tr w:rsidR="00016E6F" w:rsidRPr="00DB24D8" w14:paraId="0F81BEEF" w14:textId="77777777" w:rsidTr="007349D2">
        <w:trPr>
          <w:trHeight w:val="149"/>
        </w:trPr>
        <w:tc>
          <w:tcPr>
            <w:cnfStyle w:val="001000000000" w:firstRow="0" w:lastRow="0" w:firstColumn="1" w:lastColumn="0" w:oddVBand="0" w:evenVBand="0" w:oddHBand="0" w:evenHBand="0" w:firstRowFirstColumn="0" w:firstRowLastColumn="0" w:lastRowFirstColumn="0" w:lastRowLastColumn="0"/>
            <w:tcW w:w="1331" w:type="dxa"/>
            <w:vMerge/>
            <w:tcBorders>
              <w:left w:val="single" w:sz="4" w:space="0" w:color="D9D9D9" w:themeColor="background1" w:themeShade="D9"/>
              <w:right w:val="single" w:sz="4" w:space="0" w:color="D9D9D9"/>
            </w:tcBorders>
            <w:shd w:val="clear" w:color="auto" w:fill="auto"/>
            <w:vAlign w:val="center"/>
          </w:tcPr>
          <w:p w14:paraId="3858C0C0" w14:textId="77777777" w:rsidR="00016E6F" w:rsidRPr="00602126" w:rsidRDefault="00016E6F" w:rsidP="00016E6F">
            <w:pPr>
              <w:jc w:val="center"/>
              <w:rPr>
                <w:rFonts w:ascii="Century Gothic" w:hAnsi="Century Gothic" w:cs="Calibri"/>
                <w:color w:val="002060"/>
                <w:sz w:val="20"/>
                <w:szCs w:val="20"/>
                <w:lang w:bidi="hi-IN"/>
              </w:rPr>
            </w:pPr>
          </w:p>
        </w:tc>
        <w:tc>
          <w:tcPr>
            <w:tcW w:w="2533" w:type="dxa"/>
            <w:tcBorders>
              <w:left w:val="single" w:sz="4" w:space="0" w:color="D9D9D9"/>
              <w:right w:val="single" w:sz="4" w:space="0" w:color="D9D9D9"/>
            </w:tcBorders>
            <w:shd w:val="clear" w:color="auto" w:fill="auto"/>
            <w:vAlign w:val="center"/>
          </w:tcPr>
          <w:p w14:paraId="3FE76489" w14:textId="67CDB71D" w:rsidR="00016E6F" w:rsidRPr="004D5032" w:rsidRDefault="00016E6F" w:rsidP="007349D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2060"/>
                <w:sz w:val="20"/>
                <w:szCs w:val="20"/>
                <w:lang w:bidi="hi-IN"/>
              </w:rPr>
            </w:pPr>
          </w:p>
        </w:tc>
        <w:tc>
          <w:tcPr>
            <w:tcW w:w="2533" w:type="dxa"/>
            <w:tcBorders>
              <w:left w:val="single" w:sz="4" w:space="0" w:color="D9D9D9"/>
              <w:right w:val="single" w:sz="4" w:space="0" w:color="D9D9D9"/>
            </w:tcBorders>
            <w:shd w:val="clear" w:color="auto" w:fill="auto"/>
            <w:vAlign w:val="center"/>
          </w:tcPr>
          <w:p w14:paraId="2B08ACFE" w14:textId="5B171773" w:rsidR="00016E6F" w:rsidRPr="004D5032" w:rsidRDefault="00016E6F" w:rsidP="007349D2">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val="0"/>
                <w:bCs w:val="0"/>
                <w:caps w:val="0"/>
                <w:color w:val="auto"/>
                <w:sz w:val="20"/>
                <w:szCs w:val="20"/>
                <w:lang w:eastAsia="es-CO" w:bidi="ar-SA"/>
              </w:rPr>
            </w:pPr>
          </w:p>
        </w:tc>
        <w:tc>
          <w:tcPr>
            <w:tcW w:w="2392" w:type="dxa"/>
            <w:tcBorders>
              <w:left w:val="single" w:sz="4" w:space="0" w:color="D9D9D9"/>
              <w:right w:val="single" w:sz="4" w:space="0" w:color="D9D9D9"/>
            </w:tcBorders>
            <w:shd w:val="clear" w:color="auto" w:fill="auto"/>
            <w:vAlign w:val="center"/>
          </w:tcPr>
          <w:p w14:paraId="06E16238" w14:textId="0E495F8B" w:rsidR="00016E6F" w:rsidRPr="004D5032" w:rsidRDefault="00016E6F" w:rsidP="007349D2">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color w:val="auto"/>
                <w:sz w:val="20"/>
                <w:szCs w:val="20"/>
                <w:lang w:val="pt-BR"/>
              </w:rPr>
            </w:pPr>
            <w:r w:rsidRPr="004D5032">
              <w:rPr>
                <w:b w:val="0"/>
                <w:bCs w:val="0"/>
                <w:caps w:val="0"/>
                <w:color w:val="auto"/>
                <w:sz w:val="20"/>
                <w:szCs w:val="20"/>
                <w:lang w:val="pt-BR"/>
              </w:rPr>
              <w:t>Lake Titicaca Hotel</w:t>
            </w:r>
          </w:p>
        </w:tc>
      </w:tr>
      <w:tr w:rsidR="00016E6F" w:rsidRPr="00395C83" w14:paraId="1C99117E" w14:textId="77777777" w:rsidTr="007349D2">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1331" w:type="dxa"/>
            <w:vMerge w:val="restart"/>
            <w:tcBorders>
              <w:top w:val="single" w:sz="4" w:space="0" w:color="D9D9D9" w:themeColor="background1" w:themeShade="D9"/>
              <w:left w:val="single" w:sz="4" w:space="0" w:color="D9D9D9" w:themeColor="background1" w:themeShade="D9"/>
              <w:right w:val="single" w:sz="4" w:space="0" w:color="D9D9D9"/>
            </w:tcBorders>
            <w:shd w:val="clear" w:color="auto" w:fill="auto"/>
            <w:vAlign w:val="center"/>
          </w:tcPr>
          <w:p w14:paraId="30FD49B3" w14:textId="1417B1B1" w:rsidR="00016E6F" w:rsidRPr="00602126" w:rsidRDefault="00016E6F" w:rsidP="00A84723">
            <w:pPr>
              <w:jc w:val="center"/>
              <w:rPr>
                <w:rFonts w:ascii="Century Gothic" w:hAnsi="Century Gothic" w:cs="Calibri"/>
                <w:b w:val="0"/>
                <w:bCs w:val="0"/>
                <w:color w:val="002060"/>
                <w:sz w:val="20"/>
                <w:szCs w:val="20"/>
                <w:lang w:bidi="hi-IN"/>
              </w:rPr>
            </w:pPr>
            <w:r>
              <w:rPr>
                <w:rFonts w:ascii="Century Gothic" w:hAnsi="Century Gothic" w:cs="Calibri"/>
                <w:b w:val="0"/>
                <w:bCs w:val="0"/>
                <w:color w:val="002060"/>
                <w:sz w:val="20"/>
                <w:szCs w:val="20"/>
                <w:lang w:bidi="hi-IN"/>
              </w:rPr>
              <w:t>Turista Superior</w:t>
            </w:r>
          </w:p>
        </w:tc>
        <w:tc>
          <w:tcPr>
            <w:tcW w:w="2533" w:type="dxa"/>
            <w:tcBorders>
              <w:top w:val="single" w:sz="4" w:space="0" w:color="D9D9D9"/>
              <w:left w:val="single" w:sz="4" w:space="0" w:color="D9D9D9"/>
              <w:right w:val="single" w:sz="4" w:space="0" w:color="D9D9D9"/>
            </w:tcBorders>
            <w:vAlign w:val="center"/>
          </w:tcPr>
          <w:p w14:paraId="000113D3" w14:textId="606411C1" w:rsidR="00016E6F" w:rsidRPr="00D52237" w:rsidRDefault="00016E6F" w:rsidP="00D5223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pt-BR" w:bidi="hi-IN"/>
              </w:rPr>
            </w:pPr>
            <w:r w:rsidRPr="00627A95">
              <w:rPr>
                <w:rFonts w:ascii="Calibri" w:hAnsi="Calibri" w:cs="Calibri"/>
                <w:sz w:val="20"/>
                <w:szCs w:val="20"/>
                <w:lang w:val="pt-BR" w:bidi="hi-IN"/>
              </w:rPr>
              <w:t>Ikonik Miraflores</w:t>
            </w:r>
          </w:p>
        </w:tc>
        <w:tc>
          <w:tcPr>
            <w:tcW w:w="2533" w:type="dxa"/>
            <w:tcBorders>
              <w:top w:val="single" w:sz="4" w:space="0" w:color="D9D9D9"/>
              <w:left w:val="single" w:sz="4" w:space="0" w:color="D9D9D9"/>
              <w:right w:val="single" w:sz="4" w:space="0" w:color="D9D9D9"/>
            </w:tcBorders>
            <w:vAlign w:val="center"/>
          </w:tcPr>
          <w:p w14:paraId="4462372E" w14:textId="09618B1E" w:rsidR="00016E6F" w:rsidRPr="00D52237" w:rsidRDefault="00016E6F" w:rsidP="00D52237">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color w:val="auto"/>
                <w:sz w:val="20"/>
                <w:szCs w:val="20"/>
                <w:lang w:val="pt-BR"/>
              </w:rPr>
            </w:pPr>
            <w:r w:rsidRPr="00627A95">
              <w:rPr>
                <w:b w:val="0"/>
                <w:bCs w:val="0"/>
                <w:caps w:val="0"/>
                <w:color w:val="auto"/>
                <w:sz w:val="20"/>
                <w:szCs w:val="20"/>
                <w:lang w:val="pt-BR"/>
              </w:rPr>
              <w:t>Xima Cusco</w:t>
            </w:r>
          </w:p>
        </w:tc>
        <w:tc>
          <w:tcPr>
            <w:tcW w:w="2392" w:type="dxa"/>
            <w:tcBorders>
              <w:top w:val="single" w:sz="4" w:space="0" w:color="D9D9D9"/>
              <w:left w:val="single" w:sz="4" w:space="0" w:color="D9D9D9"/>
              <w:right w:val="single" w:sz="4" w:space="0" w:color="D9D9D9"/>
            </w:tcBorders>
            <w:vAlign w:val="center"/>
          </w:tcPr>
          <w:p w14:paraId="06EBBC07" w14:textId="2ACBE6C8" w:rsidR="00016E6F" w:rsidRPr="00D52237" w:rsidRDefault="00016E6F" w:rsidP="00D52237">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color w:val="auto"/>
                <w:sz w:val="20"/>
                <w:szCs w:val="20"/>
                <w:lang w:val="es-CO"/>
              </w:rPr>
            </w:pPr>
            <w:r w:rsidRPr="00DB24D8">
              <w:rPr>
                <w:rFonts w:eastAsia="Times New Roman"/>
                <w:caps w:val="0"/>
                <w:color w:val="002060"/>
                <w:sz w:val="20"/>
                <w:szCs w:val="20"/>
                <w:lang w:val="es-CO" w:eastAsia="es-CO" w:bidi="ar-SA"/>
              </w:rPr>
              <w:t>Cerca al Lago</w:t>
            </w:r>
            <w:r>
              <w:rPr>
                <w:rFonts w:eastAsia="Times New Roman"/>
                <w:b w:val="0"/>
                <w:bCs w:val="0"/>
                <w:caps w:val="0"/>
                <w:color w:val="auto"/>
                <w:sz w:val="20"/>
                <w:szCs w:val="20"/>
                <w:lang w:eastAsia="es-CO" w:bidi="ar-SA"/>
              </w:rPr>
              <w:t xml:space="preserve"> </w:t>
            </w:r>
            <w:r w:rsidRPr="00DB24D8">
              <w:rPr>
                <w:b w:val="0"/>
                <w:bCs w:val="0"/>
                <w:caps w:val="0"/>
                <w:color w:val="auto"/>
                <w:sz w:val="20"/>
                <w:szCs w:val="20"/>
                <w:lang w:val="es-CO"/>
              </w:rPr>
              <w:t xml:space="preserve"> </w:t>
            </w:r>
          </w:p>
        </w:tc>
      </w:tr>
      <w:tr w:rsidR="00016E6F" w:rsidRPr="00395C83" w14:paraId="02D87CA2" w14:textId="77777777" w:rsidTr="007349D2">
        <w:trPr>
          <w:trHeight w:val="149"/>
        </w:trPr>
        <w:tc>
          <w:tcPr>
            <w:cnfStyle w:val="001000000000" w:firstRow="0" w:lastRow="0" w:firstColumn="1" w:lastColumn="0" w:oddVBand="0" w:evenVBand="0" w:oddHBand="0" w:evenHBand="0" w:firstRowFirstColumn="0" w:firstRowLastColumn="0" w:lastRowFirstColumn="0" w:lastRowLastColumn="0"/>
            <w:tcW w:w="1331" w:type="dxa"/>
            <w:vMerge/>
            <w:tcBorders>
              <w:left w:val="single" w:sz="4" w:space="0" w:color="D9D9D9" w:themeColor="background1" w:themeShade="D9"/>
              <w:right w:val="single" w:sz="4" w:space="0" w:color="D9D9D9"/>
            </w:tcBorders>
            <w:shd w:val="clear" w:color="auto" w:fill="auto"/>
            <w:vAlign w:val="center"/>
          </w:tcPr>
          <w:p w14:paraId="1B84C24F" w14:textId="77777777" w:rsidR="00016E6F" w:rsidRDefault="00016E6F" w:rsidP="00A84723">
            <w:pPr>
              <w:jc w:val="center"/>
              <w:rPr>
                <w:rFonts w:ascii="Century Gothic" w:hAnsi="Century Gothic" w:cs="Calibri"/>
                <w:color w:val="002060"/>
                <w:sz w:val="20"/>
                <w:szCs w:val="20"/>
                <w:lang w:bidi="hi-IN"/>
              </w:rPr>
            </w:pPr>
          </w:p>
        </w:tc>
        <w:tc>
          <w:tcPr>
            <w:tcW w:w="2533" w:type="dxa"/>
            <w:tcBorders>
              <w:left w:val="single" w:sz="4" w:space="0" w:color="D9D9D9"/>
              <w:right w:val="single" w:sz="4" w:space="0" w:color="D9D9D9" w:themeColor="background1" w:themeShade="D9"/>
            </w:tcBorders>
            <w:shd w:val="clear" w:color="auto" w:fill="F2F2F2" w:themeFill="background1" w:themeFillShade="F2"/>
            <w:vAlign w:val="center"/>
          </w:tcPr>
          <w:p w14:paraId="4F1F2345" w14:textId="03DAA243" w:rsidR="00016E6F" w:rsidRPr="00627A95" w:rsidRDefault="007349D2" w:rsidP="00D5223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pt-BR" w:bidi="hi-IN"/>
              </w:rPr>
            </w:pPr>
            <w:r w:rsidRPr="00627A95">
              <w:rPr>
                <w:rFonts w:ascii="Calibri" w:hAnsi="Calibri" w:cs="Calibri"/>
                <w:sz w:val="20"/>
                <w:szCs w:val="20"/>
                <w:lang w:bidi="hi-IN"/>
              </w:rPr>
              <w:t>Dazzler Miraflores</w:t>
            </w:r>
          </w:p>
        </w:tc>
        <w:tc>
          <w:tcPr>
            <w:tcW w:w="2533" w:type="dxa"/>
            <w:tcBorders>
              <w:left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7898EE59" w14:textId="6FDE8256" w:rsidR="00016E6F" w:rsidRPr="00627A95" w:rsidRDefault="00D52237" w:rsidP="00D52237">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color w:val="auto"/>
                <w:sz w:val="20"/>
                <w:szCs w:val="20"/>
                <w:lang w:val="pt-BR"/>
              </w:rPr>
            </w:pPr>
            <w:r w:rsidRPr="00627A95">
              <w:rPr>
                <w:b w:val="0"/>
                <w:bCs w:val="0"/>
                <w:caps w:val="0"/>
                <w:color w:val="auto"/>
                <w:sz w:val="20"/>
                <w:szCs w:val="20"/>
                <w:lang w:val="pt-BR"/>
              </w:rPr>
              <w:t>Jose Antonio</w:t>
            </w:r>
          </w:p>
        </w:tc>
        <w:tc>
          <w:tcPr>
            <w:tcW w:w="2392" w:type="dxa"/>
            <w:tcBorders>
              <w:left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1DFCB5D5" w14:textId="531D976B" w:rsidR="00016E6F" w:rsidRPr="00D52237" w:rsidRDefault="00D52237" w:rsidP="00DB24D8">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color w:val="auto"/>
                <w:sz w:val="20"/>
                <w:szCs w:val="20"/>
                <w:lang w:val="pt-BR"/>
              </w:rPr>
            </w:pPr>
            <w:r w:rsidRPr="00D52237">
              <w:rPr>
                <w:b w:val="0"/>
                <w:bCs w:val="0"/>
                <w:caps w:val="0"/>
                <w:color w:val="auto"/>
                <w:sz w:val="20"/>
                <w:szCs w:val="20"/>
                <w:lang w:val="pt-BR"/>
              </w:rPr>
              <w:t>José Antonio</w:t>
            </w:r>
          </w:p>
        </w:tc>
      </w:tr>
      <w:tr w:rsidR="00016E6F" w:rsidRPr="00395C83" w14:paraId="7FC0DF41" w14:textId="77777777" w:rsidTr="007349D2">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1331" w:type="dxa"/>
            <w:vMerge/>
            <w:tcBorders>
              <w:left w:val="single" w:sz="4" w:space="0" w:color="D9D9D9" w:themeColor="background1" w:themeShade="D9"/>
              <w:right w:val="single" w:sz="4" w:space="0" w:color="D9D9D9"/>
            </w:tcBorders>
            <w:shd w:val="clear" w:color="auto" w:fill="auto"/>
            <w:vAlign w:val="center"/>
          </w:tcPr>
          <w:p w14:paraId="4631F492" w14:textId="77777777" w:rsidR="00016E6F" w:rsidRDefault="00016E6F" w:rsidP="00A84723">
            <w:pPr>
              <w:jc w:val="center"/>
              <w:rPr>
                <w:rFonts w:ascii="Century Gothic" w:hAnsi="Century Gothic" w:cs="Calibri"/>
                <w:color w:val="002060"/>
                <w:sz w:val="20"/>
                <w:szCs w:val="20"/>
                <w:lang w:bidi="hi-IN"/>
              </w:rPr>
            </w:pPr>
          </w:p>
        </w:tc>
        <w:tc>
          <w:tcPr>
            <w:tcW w:w="2533" w:type="dxa"/>
            <w:tcBorders>
              <w:left w:val="single" w:sz="4" w:space="0" w:color="D9D9D9"/>
              <w:right w:val="single" w:sz="4" w:space="0" w:color="D9D9D9" w:themeColor="background1" w:themeShade="D9"/>
            </w:tcBorders>
            <w:vAlign w:val="center"/>
          </w:tcPr>
          <w:p w14:paraId="058054D8" w14:textId="3696D60B" w:rsidR="00016E6F" w:rsidRPr="00D52237" w:rsidRDefault="007349D2" w:rsidP="00D5223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bidi="hi-IN"/>
              </w:rPr>
            </w:pPr>
            <w:r w:rsidRPr="00627A95">
              <w:rPr>
                <w:rFonts w:ascii="Calibri" w:hAnsi="Calibri" w:cs="Calibri"/>
                <w:sz w:val="20"/>
                <w:szCs w:val="20"/>
                <w:lang w:bidi="hi-IN"/>
              </w:rPr>
              <w:t>José Antonio</w:t>
            </w:r>
          </w:p>
        </w:tc>
        <w:tc>
          <w:tcPr>
            <w:tcW w:w="2533" w:type="dxa"/>
            <w:tcBorders>
              <w:left w:val="single" w:sz="4" w:space="0" w:color="D9D9D9" w:themeColor="background1" w:themeShade="D9"/>
              <w:right w:val="single" w:sz="4" w:space="0" w:color="D9D9D9" w:themeColor="background1" w:themeShade="D9"/>
            </w:tcBorders>
            <w:vAlign w:val="center"/>
          </w:tcPr>
          <w:p w14:paraId="274397BF" w14:textId="58DEDBF3" w:rsidR="00016E6F" w:rsidRPr="00627A95" w:rsidRDefault="00D52237" w:rsidP="00D52237">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color w:val="auto"/>
                <w:sz w:val="20"/>
                <w:szCs w:val="20"/>
                <w:lang w:val="pt-BR"/>
              </w:rPr>
            </w:pPr>
            <w:r w:rsidRPr="00627A95">
              <w:rPr>
                <w:b w:val="0"/>
                <w:bCs w:val="0"/>
                <w:caps w:val="0"/>
                <w:color w:val="auto"/>
                <w:sz w:val="20"/>
                <w:szCs w:val="20"/>
                <w:lang w:val="pt-BR"/>
              </w:rPr>
              <w:t>Terra Andin</w:t>
            </w:r>
            <w:r w:rsidR="007349D2">
              <w:rPr>
                <w:b w:val="0"/>
                <w:bCs w:val="0"/>
                <w:caps w:val="0"/>
                <w:color w:val="auto"/>
                <w:sz w:val="20"/>
                <w:szCs w:val="20"/>
                <w:lang w:val="pt-BR"/>
              </w:rPr>
              <w:t>a</w:t>
            </w:r>
          </w:p>
        </w:tc>
        <w:tc>
          <w:tcPr>
            <w:tcW w:w="2392" w:type="dxa"/>
            <w:tcBorders>
              <w:left w:val="single" w:sz="4" w:space="0" w:color="D9D9D9" w:themeColor="background1" w:themeShade="D9"/>
              <w:right w:val="single" w:sz="4" w:space="0" w:color="D9D9D9" w:themeColor="background1" w:themeShade="D9"/>
            </w:tcBorders>
            <w:vAlign w:val="center"/>
          </w:tcPr>
          <w:p w14:paraId="6721337B" w14:textId="77777777" w:rsidR="00016E6F" w:rsidRPr="00D52237" w:rsidRDefault="00016E6F" w:rsidP="00DB24D8">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color w:val="auto"/>
                <w:sz w:val="20"/>
                <w:szCs w:val="20"/>
                <w:lang w:val="pt-BR"/>
              </w:rPr>
            </w:pPr>
          </w:p>
        </w:tc>
      </w:tr>
      <w:tr w:rsidR="00016E6F" w:rsidRPr="00395C83" w14:paraId="516ED5CE" w14:textId="77777777" w:rsidTr="007349D2">
        <w:trPr>
          <w:trHeight w:val="96"/>
        </w:trPr>
        <w:tc>
          <w:tcPr>
            <w:cnfStyle w:val="001000000000" w:firstRow="0" w:lastRow="0" w:firstColumn="1" w:lastColumn="0" w:oddVBand="0" w:evenVBand="0" w:oddHBand="0" w:evenHBand="0" w:firstRowFirstColumn="0" w:firstRowLastColumn="0" w:lastRowFirstColumn="0" w:lastRowLastColumn="0"/>
            <w:tcW w:w="1331"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auto"/>
            <w:vAlign w:val="center"/>
          </w:tcPr>
          <w:p w14:paraId="3740C40C" w14:textId="08C43767" w:rsidR="00016E6F" w:rsidRPr="00602126" w:rsidRDefault="00016E6F" w:rsidP="00A84723">
            <w:pPr>
              <w:jc w:val="center"/>
              <w:rPr>
                <w:rFonts w:ascii="Century Gothic" w:hAnsi="Century Gothic" w:cs="Calibri"/>
                <w:b w:val="0"/>
                <w:bCs w:val="0"/>
                <w:color w:val="002060"/>
                <w:sz w:val="20"/>
                <w:szCs w:val="20"/>
                <w:lang w:bidi="hi-IN"/>
              </w:rPr>
            </w:pPr>
            <w:r>
              <w:rPr>
                <w:rFonts w:ascii="Century Gothic" w:hAnsi="Century Gothic" w:cs="Calibri"/>
                <w:b w:val="0"/>
                <w:bCs w:val="0"/>
                <w:color w:val="002060"/>
                <w:sz w:val="20"/>
                <w:szCs w:val="20"/>
                <w:lang w:bidi="hi-IN"/>
              </w:rPr>
              <w:t>Primera</w:t>
            </w:r>
          </w:p>
        </w:tc>
        <w:tc>
          <w:tcPr>
            <w:tcW w:w="2533"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auto"/>
            <w:vAlign w:val="center"/>
          </w:tcPr>
          <w:p w14:paraId="4AADDFD1" w14:textId="59B018BA" w:rsidR="00016E6F" w:rsidRPr="00627A95" w:rsidRDefault="00D52237" w:rsidP="00D5223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bidi="hi-IN"/>
              </w:rPr>
            </w:pPr>
            <w:r w:rsidRPr="00627A95">
              <w:rPr>
                <w:rFonts w:ascii="Calibri" w:hAnsi="Calibri" w:cs="Calibri"/>
                <w:sz w:val="20"/>
                <w:szCs w:val="20"/>
                <w:lang w:bidi="hi-IN"/>
              </w:rPr>
              <w:t>Aloft Lima Miraflores</w:t>
            </w:r>
          </w:p>
        </w:tc>
        <w:tc>
          <w:tcPr>
            <w:tcW w:w="2533"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auto"/>
            <w:vAlign w:val="center"/>
          </w:tcPr>
          <w:p w14:paraId="0B703E81" w14:textId="792A5BC9" w:rsidR="00016E6F" w:rsidRPr="00D52237" w:rsidRDefault="007349D2" w:rsidP="00D5223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627A95">
              <w:rPr>
                <w:rFonts w:ascii="Calibri" w:hAnsi="Calibri" w:cs="Calibri"/>
                <w:sz w:val="20"/>
                <w:szCs w:val="20"/>
              </w:rPr>
              <w:t xml:space="preserve">Hilton Garden Inn </w:t>
            </w:r>
          </w:p>
        </w:tc>
        <w:tc>
          <w:tcPr>
            <w:tcW w:w="2392"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auto"/>
            <w:vAlign w:val="center"/>
          </w:tcPr>
          <w:p w14:paraId="6C1A8BB7" w14:textId="5C9A78EC" w:rsidR="00016E6F" w:rsidRPr="00D52237" w:rsidRDefault="00016E6F" w:rsidP="00D52237">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caps w:val="0"/>
                <w:color w:val="002060"/>
                <w:sz w:val="20"/>
                <w:szCs w:val="20"/>
              </w:rPr>
            </w:pPr>
            <w:r w:rsidRPr="00627A95">
              <w:rPr>
                <w:caps w:val="0"/>
                <w:color w:val="002060"/>
                <w:sz w:val="20"/>
                <w:szCs w:val="20"/>
              </w:rPr>
              <w:t>Cerca al Lago</w:t>
            </w:r>
          </w:p>
        </w:tc>
      </w:tr>
      <w:tr w:rsidR="00016E6F" w:rsidRPr="00395C83" w14:paraId="55B104C5" w14:textId="77777777" w:rsidTr="007349D2">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331" w:type="dxa"/>
            <w:vMerge/>
            <w:tcBorders>
              <w:left w:val="single" w:sz="4" w:space="0" w:color="D9D9D9" w:themeColor="background1" w:themeShade="D9"/>
              <w:right w:val="single" w:sz="4" w:space="0" w:color="D9D9D9" w:themeColor="background1" w:themeShade="D9"/>
            </w:tcBorders>
            <w:shd w:val="clear" w:color="auto" w:fill="auto"/>
            <w:vAlign w:val="center"/>
          </w:tcPr>
          <w:p w14:paraId="58B629CC" w14:textId="77777777" w:rsidR="00016E6F" w:rsidRDefault="00016E6F" w:rsidP="00A84723">
            <w:pPr>
              <w:jc w:val="center"/>
              <w:rPr>
                <w:rFonts w:ascii="Century Gothic" w:hAnsi="Century Gothic" w:cs="Calibri"/>
                <w:color w:val="002060"/>
                <w:sz w:val="20"/>
                <w:szCs w:val="20"/>
                <w:lang w:bidi="hi-IN"/>
              </w:rPr>
            </w:pPr>
          </w:p>
        </w:tc>
        <w:tc>
          <w:tcPr>
            <w:tcW w:w="2533" w:type="dxa"/>
            <w:tcBorders>
              <w:left w:val="single" w:sz="4" w:space="0" w:color="D9D9D9" w:themeColor="background1" w:themeShade="D9"/>
              <w:right w:val="single" w:sz="4" w:space="0" w:color="D9D9D9" w:themeColor="background1" w:themeShade="D9"/>
            </w:tcBorders>
            <w:shd w:val="clear" w:color="auto" w:fill="auto"/>
            <w:vAlign w:val="center"/>
          </w:tcPr>
          <w:p w14:paraId="5F6E6747" w14:textId="1900B01C" w:rsidR="00016E6F" w:rsidRPr="00627A95" w:rsidRDefault="00D52237" w:rsidP="00D5223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bidi="hi-IN"/>
              </w:rPr>
            </w:pPr>
            <w:r w:rsidRPr="00627A95">
              <w:rPr>
                <w:rFonts w:ascii="Calibri" w:hAnsi="Calibri" w:cs="Calibri"/>
                <w:sz w:val="20"/>
                <w:szCs w:val="20"/>
                <w:lang w:bidi="hi-IN"/>
              </w:rPr>
              <w:t>José Antonio Deluxe</w:t>
            </w:r>
          </w:p>
        </w:tc>
        <w:tc>
          <w:tcPr>
            <w:tcW w:w="2533" w:type="dxa"/>
            <w:tcBorders>
              <w:left w:val="single" w:sz="4" w:space="0" w:color="D9D9D9" w:themeColor="background1" w:themeShade="D9"/>
              <w:right w:val="single" w:sz="4" w:space="0" w:color="D9D9D9" w:themeColor="background1" w:themeShade="D9"/>
            </w:tcBorders>
            <w:shd w:val="clear" w:color="auto" w:fill="auto"/>
            <w:vAlign w:val="center"/>
          </w:tcPr>
          <w:p w14:paraId="297CE569" w14:textId="45742C20" w:rsidR="00016E6F" w:rsidRPr="00627A95" w:rsidRDefault="007349D2" w:rsidP="00D5223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627A95">
              <w:rPr>
                <w:rFonts w:ascii="Calibri" w:hAnsi="Calibri" w:cs="Calibri"/>
                <w:sz w:val="20"/>
                <w:szCs w:val="20"/>
              </w:rPr>
              <w:t>Sonesta Cusco</w:t>
            </w:r>
          </w:p>
        </w:tc>
        <w:tc>
          <w:tcPr>
            <w:tcW w:w="2392" w:type="dxa"/>
            <w:tcBorders>
              <w:left w:val="single" w:sz="4" w:space="0" w:color="D9D9D9" w:themeColor="background1" w:themeShade="D9"/>
              <w:right w:val="single" w:sz="4" w:space="0" w:color="D9D9D9" w:themeColor="background1" w:themeShade="D9"/>
            </w:tcBorders>
            <w:shd w:val="clear" w:color="auto" w:fill="auto"/>
            <w:vAlign w:val="center"/>
          </w:tcPr>
          <w:p w14:paraId="3779C616" w14:textId="21152D8C" w:rsidR="00016E6F" w:rsidRPr="00D52237" w:rsidRDefault="00D52237" w:rsidP="00D52237">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color w:val="auto"/>
                <w:sz w:val="20"/>
                <w:szCs w:val="20"/>
              </w:rPr>
            </w:pPr>
            <w:r w:rsidRPr="00DB24D8">
              <w:rPr>
                <w:b w:val="0"/>
                <w:bCs w:val="0"/>
                <w:caps w:val="0"/>
                <w:color w:val="auto"/>
                <w:sz w:val="20"/>
                <w:szCs w:val="20"/>
              </w:rPr>
              <w:t>Sonesta Posada del Inka</w:t>
            </w:r>
          </w:p>
        </w:tc>
      </w:tr>
      <w:tr w:rsidR="00016E6F" w:rsidRPr="00395C83" w14:paraId="77C9AD4C" w14:textId="77777777" w:rsidTr="007349D2">
        <w:trPr>
          <w:trHeight w:val="93"/>
        </w:trPr>
        <w:tc>
          <w:tcPr>
            <w:cnfStyle w:val="001000000000" w:firstRow="0" w:lastRow="0" w:firstColumn="1" w:lastColumn="0" w:oddVBand="0" w:evenVBand="0" w:oddHBand="0" w:evenHBand="0" w:firstRowFirstColumn="0" w:firstRowLastColumn="0" w:lastRowFirstColumn="0" w:lastRowLastColumn="0"/>
            <w:tcW w:w="1331" w:type="dxa"/>
            <w:vMerge/>
            <w:tcBorders>
              <w:left w:val="single" w:sz="4" w:space="0" w:color="D9D9D9" w:themeColor="background1" w:themeShade="D9"/>
              <w:right w:val="single" w:sz="4" w:space="0" w:color="D9D9D9" w:themeColor="background1" w:themeShade="D9"/>
            </w:tcBorders>
            <w:shd w:val="clear" w:color="auto" w:fill="auto"/>
            <w:vAlign w:val="center"/>
          </w:tcPr>
          <w:p w14:paraId="0310DE0D" w14:textId="77777777" w:rsidR="00016E6F" w:rsidRDefault="00016E6F" w:rsidP="00A84723">
            <w:pPr>
              <w:jc w:val="center"/>
              <w:rPr>
                <w:rFonts w:ascii="Century Gothic" w:hAnsi="Century Gothic" w:cs="Calibri"/>
                <w:color w:val="002060"/>
                <w:sz w:val="20"/>
                <w:szCs w:val="20"/>
                <w:lang w:bidi="hi-IN"/>
              </w:rPr>
            </w:pPr>
          </w:p>
        </w:tc>
        <w:tc>
          <w:tcPr>
            <w:tcW w:w="2533" w:type="dxa"/>
            <w:tcBorders>
              <w:left w:val="single" w:sz="4" w:space="0" w:color="D9D9D9" w:themeColor="background1" w:themeShade="D9"/>
              <w:right w:val="single" w:sz="4" w:space="0" w:color="D9D9D9" w:themeColor="background1" w:themeShade="D9"/>
            </w:tcBorders>
            <w:shd w:val="clear" w:color="auto" w:fill="auto"/>
            <w:vAlign w:val="center"/>
          </w:tcPr>
          <w:p w14:paraId="39233C17" w14:textId="6F930B00" w:rsidR="00016E6F" w:rsidRPr="00627A95" w:rsidRDefault="00D52237" w:rsidP="00D5223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bidi="hi-IN"/>
              </w:rPr>
            </w:pPr>
            <w:r w:rsidRPr="00627A95">
              <w:rPr>
                <w:rFonts w:ascii="Calibri" w:hAnsi="Calibri" w:cs="Calibri"/>
                <w:sz w:val="20"/>
                <w:szCs w:val="20"/>
                <w:lang w:bidi="hi-IN"/>
              </w:rPr>
              <w:t>Hilton Garden Inn</w:t>
            </w:r>
          </w:p>
        </w:tc>
        <w:tc>
          <w:tcPr>
            <w:tcW w:w="2533" w:type="dxa"/>
            <w:tcBorders>
              <w:left w:val="single" w:sz="4" w:space="0" w:color="D9D9D9" w:themeColor="background1" w:themeShade="D9"/>
              <w:right w:val="single" w:sz="4" w:space="0" w:color="D9D9D9" w:themeColor="background1" w:themeShade="D9"/>
            </w:tcBorders>
            <w:shd w:val="clear" w:color="auto" w:fill="auto"/>
            <w:vAlign w:val="center"/>
          </w:tcPr>
          <w:p w14:paraId="17C50E02" w14:textId="33C68707" w:rsidR="00016E6F" w:rsidRPr="00627A95" w:rsidRDefault="007349D2" w:rsidP="00D5223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627A95">
              <w:rPr>
                <w:rFonts w:ascii="Calibri" w:hAnsi="Calibri" w:cs="Calibri"/>
                <w:sz w:val="20"/>
                <w:szCs w:val="20"/>
              </w:rPr>
              <w:t>Novotel Cusco</w:t>
            </w:r>
          </w:p>
        </w:tc>
        <w:tc>
          <w:tcPr>
            <w:tcW w:w="2392" w:type="dxa"/>
            <w:tcBorders>
              <w:left w:val="single" w:sz="4" w:space="0" w:color="D9D9D9" w:themeColor="background1" w:themeShade="D9"/>
              <w:right w:val="single" w:sz="4" w:space="0" w:color="D9D9D9" w:themeColor="background1" w:themeShade="D9"/>
            </w:tcBorders>
            <w:shd w:val="clear" w:color="auto" w:fill="auto"/>
            <w:vAlign w:val="center"/>
          </w:tcPr>
          <w:p w14:paraId="7DB7306C" w14:textId="350CC953" w:rsidR="00016E6F" w:rsidRPr="00627A95" w:rsidRDefault="00D52237" w:rsidP="00627A9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caps w:val="0"/>
                <w:color w:val="002060"/>
                <w:sz w:val="20"/>
                <w:szCs w:val="20"/>
              </w:rPr>
            </w:pPr>
            <w:r w:rsidRPr="00DB24D8">
              <w:rPr>
                <w:b w:val="0"/>
                <w:bCs w:val="0"/>
                <w:caps w:val="0"/>
                <w:color w:val="auto"/>
                <w:sz w:val="20"/>
                <w:szCs w:val="20"/>
              </w:rPr>
              <w:t>Casa Andina Premium Puno</w:t>
            </w:r>
          </w:p>
        </w:tc>
      </w:tr>
      <w:tr w:rsidR="00016E6F" w:rsidRPr="00395C83" w14:paraId="776D7995" w14:textId="77777777" w:rsidTr="007349D2">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331" w:type="dxa"/>
            <w:vMerge/>
            <w:tcBorders>
              <w:left w:val="single" w:sz="4" w:space="0" w:color="D9D9D9" w:themeColor="background1" w:themeShade="D9"/>
              <w:right w:val="single" w:sz="4" w:space="0" w:color="D9D9D9" w:themeColor="background1" w:themeShade="D9"/>
            </w:tcBorders>
            <w:shd w:val="clear" w:color="auto" w:fill="auto"/>
            <w:vAlign w:val="center"/>
          </w:tcPr>
          <w:p w14:paraId="0F0A2570" w14:textId="77777777" w:rsidR="00016E6F" w:rsidRDefault="00016E6F" w:rsidP="00A84723">
            <w:pPr>
              <w:jc w:val="center"/>
              <w:rPr>
                <w:rFonts w:ascii="Century Gothic" w:hAnsi="Century Gothic" w:cs="Calibri"/>
                <w:color w:val="002060"/>
                <w:sz w:val="20"/>
                <w:szCs w:val="20"/>
                <w:lang w:bidi="hi-IN"/>
              </w:rPr>
            </w:pPr>
          </w:p>
        </w:tc>
        <w:tc>
          <w:tcPr>
            <w:tcW w:w="2533" w:type="dxa"/>
            <w:tcBorders>
              <w:left w:val="single" w:sz="4" w:space="0" w:color="D9D9D9" w:themeColor="background1" w:themeShade="D9"/>
              <w:right w:val="single" w:sz="4" w:space="0" w:color="D9D9D9" w:themeColor="background1" w:themeShade="D9"/>
            </w:tcBorders>
            <w:shd w:val="clear" w:color="auto" w:fill="auto"/>
            <w:vAlign w:val="center"/>
          </w:tcPr>
          <w:p w14:paraId="134AF1A9" w14:textId="70C1FBF7" w:rsidR="00016E6F" w:rsidRPr="00627A95" w:rsidRDefault="007349D2" w:rsidP="00D5223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bidi="hi-IN"/>
              </w:rPr>
            </w:pPr>
            <w:r w:rsidRPr="00627A95">
              <w:rPr>
                <w:rFonts w:ascii="Calibri" w:hAnsi="Calibri" w:cs="Calibri"/>
                <w:sz w:val="20"/>
                <w:szCs w:val="20"/>
                <w:lang w:bidi="hi-IN"/>
              </w:rPr>
              <w:t>Innside Lima Miraflores</w:t>
            </w:r>
          </w:p>
        </w:tc>
        <w:tc>
          <w:tcPr>
            <w:tcW w:w="2533" w:type="dxa"/>
            <w:tcBorders>
              <w:left w:val="single" w:sz="4" w:space="0" w:color="D9D9D9" w:themeColor="background1" w:themeShade="D9"/>
              <w:right w:val="single" w:sz="4" w:space="0" w:color="D9D9D9" w:themeColor="background1" w:themeShade="D9"/>
            </w:tcBorders>
            <w:shd w:val="clear" w:color="auto" w:fill="auto"/>
            <w:vAlign w:val="center"/>
          </w:tcPr>
          <w:p w14:paraId="3D25AE2C" w14:textId="14CD8EA9" w:rsidR="00016E6F" w:rsidRPr="00627A95" w:rsidRDefault="00016E6F" w:rsidP="00D5223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c>
          <w:tcPr>
            <w:tcW w:w="2392" w:type="dxa"/>
            <w:tcBorders>
              <w:left w:val="single" w:sz="4" w:space="0" w:color="D9D9D9" w:themeColor="background1" w:themeShade="D9"/>
              <w:right w:val="single" w:sz="4" w:space="0" w:color="D9D9D9" w:themeColor="background1" w:themeShade="D9"/>
            </w:tcBorders>
            <w:shd w:val="clear" w:color="auto" w:fill="auto"/>
            <w:vAlign w:val="center"/>
          </w:tcPr>
          <w:p w14:paraId="6997964A" w14:textId="77777777" w:rsidR="00016E6F" w:rsidRPr="00627A95" w:rsidRDefault="00016E6F" w:rsidP="00627A9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caps w:val="0"/>
                <w:color w:val="002060"/>
                <w:sz w:val="20"/>
                <w:szCs w:val="20"/>
              </w:rPr>
            </w:pPr>
          </w:p>
        </w:tc>
      </w:tr>
      <w:tr w:rsidR="00016E6F" w:rsidRPr="00395C83" w14:paraId="480F30B4" w14:textId="77777777" w:rsidTr="004D5032">
        <w:trPr>
          <w:trHeight w:val="96"/>
        </w:trPr>
        <w:tc>
          <w:tcPr>
            <w:cnfStyle w:val="001000000000" w:firstRow="0" w:lastRow="0" w:firstColumn="1" w:lastColumn="0" w:oddVBand="0" w:evenVBand="0" w:oddHBand="0" w:evenHBand="0" w:firstRowFirstColumn="0" w:firstRowLastColumn="0" w:lastRowFirstColumn="0" w:lastRowLastColumn="0"/>
            <w:tcW w:w="1331"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vAlign w:val="center"/>
          </w:tcPr>
          <w:p w14:paraId="240D1016" w14:textId="4C91758A" w:rsidR="00016E6F" w:rsidRPr="00602126" w:rsidRDefault="00016E6F" w:rsidP="00A84723">
            <w:pPr>
              <w:jc w:val="center"/>
              <w:rPr>
                <w:rFonts w:ascii="Century Gothic" w:hAnsi="Century Gothic" w:cs="Calibri"/>
                <w:b w:val="0"/>
                <w:bCs w:val="0"/>
                <w:color w:val="002060"/>
                <w:sz w:val="20"/>
                <w:szCs w:val="20"/>
                <w:lang w:bidi="hi-IN"/>
              </w:rPr>
            </w:pPr>
            <w:r>
              <w:rPr>
                <w:rFonts w:ascii="Century Gothic" w:hAnsi="Century Gothic" w:cs="Calibri"/>
                <w:b w:val="0"/>
                <w:bCs w:val="0"/>
                <w:color w:val="002060"/>
                <w:sz w:val="20"/>
                <w:szCs w:val="20"/>
                <w:lang w:bidi="hi-IN"/>
              </w:rPr>
              <w:t>Primera Superior</w:t>
            </w:r>
          </w:p>
        </w:tc>
        <w:tc>
          <w:tcPr>
            <w:tcW w:w="2533"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242EE413" w14:textId="6F449661" w:rsidR="00016E6F" w:rsidRPr="00627A95" w:rsidRDefault="00016E6F" w:rsidP="00D5223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bidi="hi-IN"/>
              </w:rPr>
            </w:pPr>
            <w:r w:rsidRPr="00627A95">
              <w:rPr>
                <w:rFonts w:ascii="Calibri" w:hAnsi="Calibri" w:cs="Calibri"/>
                <w:sz w:val="20"/>
                <w:szCs w:val="20"/>
                <w:lang w:bidi="hi-IN"/>
              </w:rPr>
              <w:t>Casa Andina Premium Miraflores</w:t>
            </w:r>
          </w:p>
        </w:tc>
        <w:tc>
          <w:tcPr>
            <w:tcW w:w="2533"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35F07CB4" w14:textId="6C32696B" w:rsidR="00016E6F" w:rsidRPr="00D52237" w:rsidRDefault="00016E6F" w:rsidP="00D52237">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color w:val="auto"/>
                <w:sz w:val="20"/>
                <w:szCs w:val="20"/>
                <w:lang w:val="pt-BR"/>
              </w:rPr>
            </w:pPr>
            <w:r w:rsidRPr="00627A95">
              <w:rPr>
                <w:b w:val="0"/>
                <w:bCs w:val="0"/>
                <w:caps w:val="0"/>
                <w:color w:val="auto"/>
                <w:sz w:val="20"/>
                <w:szCs w:val="20"/>
                <w:lang w:val="pt-BR"/>
              </w:rPr>
              <w:t>Palacio del Inka</w:t>
            </w:r>
          </w:p>
        </w:tc>
        <w:tc>
          <w:tcPr>
            <w:tcW w:w="2392"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65ECCA06" w14:textId="19E12358" w:rsidR="00016E6F" w:rsidRPr="00D52237" w:rsidRDefault="00016E6F" w:rsidP="00D52237">
            <w:pPr>
              <w:pStyle w:val="dias"/>
              <w:spacing w:line="240" w:lineRule="auto"/>
              <w:jc w:val="center"/>
              <w:cnfStyle w:val="000000000000" w:firstRow="0" w:lastRow="0" w:firstColumn="0" w:lastColumn="0" w:oddVBand="0" w:evenVBand="0" w:oddHBand="0" w:evenHBand="0" w:firstRowFirstColumn="0" w:firstRowLastColumn="0" w:lastRowFirstColumn="0" w:lastRowLastColumn="0"/>
              <w:rPr>
                <w:caps w:val="0"/>
                <w:color w:val="002060"/>
                <w:sz w:val="20"/>
                <w:szCs w:val="20"/>
              </w:rPr>
            </w:pPr>
            <w:r w:rsidRPr="00627A95">
              <w:rPr>
                <w:caps w:val="0"/>
                <w:color w:val="002060"/>
                <w:sz w:val="20"/>
                <w:szCs w:val="20"/>
              </w:rPr>
              <w:t>Cerca al Lago</w:t>
            </w:r>
          </w:p>
        </w:tc>
      </w:tr>
      <w:tr w:rsidR="00016E6F" w:rsidRPr="00395C83" w14:paraId="36015483" w14:textId="77777777" w:rsidTr="004D5032">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331" w:type="dxa"/>
            <w:vMerge/>
            <w:tcBorders>
              <w:left w:val="single" w:sz="4" w:space="0" w:color="D9D9D9" w:themeColor="background1" w:themeShade="D9"/>
              <w:right w:val="single" w:sz="4" w:space="0" w:color="D9D9D9" w:themeColor="background1" w:themeShade="D9"/>
            </w:tcBorders>
            <w:vAlign w:val="center"/>
          </w:tcPr>
          <w:p w14:paraId="1A58C502" w14:textId="77777777" w:rsidR="00016E6F" w:rsidRDefault="00016E6F" w:rsidP="00A84723">
            <w:pPr>
              <w:jc w:val="center"/>
              <w:rPr>
                <w:rFonts w:ascii="Century Gothic" w:hAnsi="Century Gothic" w:cs="Calibri"/>
                <w:color w:val="002060"/>
                <w:sz w:val="20"/>
                <w:szCs w:val="20"/>
                <w:lang w:bidi="hi-IN"/>
              </w:rPr>
            </w:pPr>
          </w:p>
        </w:tc>
        <w:tc>
          <w:tcPr>
            <w:tcW w:w="2533" w:type="dxa"/>
            <w:tcBorders>
              <w:left w:val="single" w:sz="4" w:space="0" w:color="D9D9D9" w:themeColor="background1" w:themeShade="D9"/>
              <w:right w:val="single" w:sz="4" w:space="0" w:color="D9D9D9" w:themeColor="background1" w:themeShade="D9"/>
            </w:tcBorders>
            <w:vAlign w:val="center"/>
          </w:tcPr>
          <w:p w14:paraId="5A8AA402" w14:textId="53F527B1" w:rsidR="00016E6F" w:rsidRPr="00627A95" w:rsidRDefault="00D52237" w:rsidP="00D5223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bidi="hi-IN"/>
              </w:rPr>
            </w:pPr>
            <w:r w:rsidRPr="00627A95">
              <w:rPr>
                <w:rFonts w:ascii="Calibri" w:hAnsi="Calibri" w:cs="Calibri"/>
                <w:sz w:val="20"/>
                <w:szCs w:val="20"/>
                <w:lang w:bidi="hi-IN"/>
              </w:rPr>
              <w:t>Iberostar Selection Miraflores</w:t>
            </w:r>
          </w:p>
        </w:tc>
        <w:tc>
          <w:tcPr>
            <w:tcW w:w="2533" w:type="dxa"/>
            <w:tcBorders>
              <w:left w:val="single" w:sz="4" w:space="0" w:color="D9D9D9" w:themeColor="background1" w:themeShade="D9"/>
              <w:right w:val="single" w:sz="4" w:space="0" w:color="D9D9D9" w:themeColor="background1" w:themeShade="D9"/>
            </w:tcBorders>
            <w:vAlign w:val="center"/>
          </w:tcPr>
          <w:p w14:paraId="13C2C91B" w14:textId="5DCA8ADF" w:rsidR="00016E6F" w:rsidRPr="00627A95" w:rsidRDefault="00D52237" w:rsidP="00D52237">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color w:val="auto"/>
                <w:sz w:val="20"/>
                <w:szCs w:val="20"/>
                <w:lang w:val="pt-BR"/>
              </w:rPr>
            </w:pPr>
            <w:r w:rsidRPr="00627A95">
              <w:rPr>
                <w:b w:val="0"/>
                <w:bCs w:val="0"/>
                <w:caps w:val="0"/>
                <w:color w:val="auto"/>
                <w:sz w:val="20"/>
                <w:szCs w:val="20"/>
                <w:lang w:val="pt-BR"/>
              </w:rPr>
              <w:t xml:space="preserve">Aranwa Cusco Boutique </w:t>
            </w:r>
            <w:r>
              <w:rPr>
                <w:b w:val="0"/>
                <w:bCs w:val="0"/>
                <w:caps w:val="0"/>
                <w:color w:val="auto"/>
                <w:sz w:val="20"/>
                <w:szCs w:val="20"/>
                <w:lang w:val="pt-BR"/>
              </w:rPr>
              <w:t>H</w:t>
            </w:r>
            <w:r w:rsidRPr="00627A95">
              <w:rPr>
                <w:b w:val="0"/>
                <w:bCs w:val="0"/>
                <w:caps w:val="0"/>
                <w:color w:val="auto"/>
                <w:sz w:val="20"/>
                <w:szCs w:val="20"/>
                <w:lang w:val="pt-BR"/>
              </w:rPr>
              <w:t>otel</w:t>
            </w:r>
          </w:p>
        </w:tc>
        <w:tc>
          <w:tcPr>
            <w:tcW w:w="2392" w:type="dxa"/>
            <w:tcBorders>
              <w:left w:val="single" w:sz="4" w:space="0" w:color="D9D9D9" w:themeColor="background1" w:themeShade="D9"/>
              <w:right w:val="single" w:sz="4" w:space="0" w:color="D9D9D9" w:themeColor="background1" w:themeShade="D9"/>
            </w:tcBorders>
            <w:vAlign w:val="center"/>
          </w:tcPr>
          <w:p w14:paraId="32A9C542" w14:textId="6A569CD5" w:rsidR="00016E6F" w:rsidRPr="00627A95" w:rsidRDefault="00D52237" w:rsidP="00627A95">
            <w:pPr>
              <w:pStyle w:val="dias"/>
              <w:spacing w:line="240" w:lineRule="auto"/>
              <w:jc w:val="center"/>
              <w:cnfStyle w:val="000000100000" w:firstRow="0" w:lastRow="0" w:firstColumn="0" w:lastColumn="0" w:oddVBand="0" w:evenVBand="0" w:oddHBand="1" w:evenHBand="0" w:firstRowFirstColumn="0" w:firstRowLastColumn="0" w:lastRowFirstColumn="0" w:lastRowLastColumn="0"/>
              <w:rPr>
                <w:caps w:val="0"/>
                <w:color w:val="002060"/>
                <w:sz w:val="20"/>
                <w:szCs w:val="20"/>
              </w:rPr>
            </w:pPr>
            <w:r w:rsidRPr="00DB24D8">
              <w:rPr>
                <w:b w:val="0"/>
                <w:bCs w:val="0"/>
                <w:caps w:val="0"/>
                <w:color w:val="auto"/>
                <w:sz w:val="20"/>
                <w:szCs w:val="20"/>
              </w:rPr>
              <w:t>GHL Lago Titicaca</w:t>
            </w:r>
          </w:p>
        </w:tc>
      </w:tr>
      <w:tr w:rsidR="00016E6F" w:rsidRPr="00395C83" w14:paraId="6223AF45" w14:textId="77777777" w:rsidTr="004D5032">
        <w:trPr>
          <w:trHeight w:val="93"/>
        </w:trPr>
        <w:tc>
          <w:tcPr>
            <w:cnfStyle w:val="001000000000" w:firstRow="0" w:lastRow="0" w:firstColumn="1" w:lastColumn="0" w:oddVBand="0" w:evenVBand="0" w:oddHBand="0" w:evenHBand="0" w:firstRowFirstColumn="0" w:firstRowLastColumn="0" w:lastRowFirstColumn="0" w:lastRowLastColumn="0"/>
            <w:tcW w:w="1331"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6C13EFC4" w14:textId="77777777" w:rsidR="00016E6F" w:rsidRDefault="00016E6F" w:rsidP="00A84723">
            <w:pPr>
              <w:jc w:val="center"/>
              <w:rPr>
                <w:rFonts w:ascii="Century Gothic" w:hAnsi="Century Gothic" w:cs="Calibri"/>
                <w:color w:val="002060"/>
                <w:sz w:val="20"/>
                <w:szCs w:val="20"/>
                <w:lang w:bidi="hi-IN"/>
              </w:rPr>
            </w:pPr>
          </w:p>
        </w:tc>
        <w:tc>
          <w:tcPr>
            <w:tcW w:w="2533" w:type="dxa"/>
            <w:tcBorders>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53E22BA9" w14:textId="51ED1CCF" w:rsidR="00016E6F" w:rsidRPr="00627A95" w:rsidRDefault="00D52237" w:rsidP="00627A9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bidi="hi-IN"/>
              </w:rPr>
            </w:pPr>
            <w:r w:rsidRPr="00627A95">
              <w:rPr>
                <w:rFonts w:ascii="Calibri" w:hAnsi="Calibri" w:cs="Calibri"/>
                <w:sz w:val="20"/>
                <w:szCs w:val="20"/>
                <w:lang w:bidi="hi-IN"/>
              </w:rPr>
              <w:t>Pullman Miraflores</w:t>
            </w:r>
          </w:p>
        </w:tc>
        <w:tc>
          <w:tcPr>
            <w:tcW w:w="2533" w:type="dxa"/>
            <w:tcBorders>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26B1DD2B" w14:textId="5E19934E" w:rsidR="00016E6F" w:rsidRPr="00627A95" w:rsidRDefault="00D52237" w:rsidP="00627A9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color w:val="auto"/>
                <w:sz w:val="20"/>
                <w:szCs w:val="20"/>
                <w:lang w:val="pt-BR"/>
              </w:rPr>
            </w:pPr>
            <w:r w:rsidRPr="00627A95">
              <w:rPr>
                <w:b w:val="0"/>
                <w:bCs w:val="0"/>
                <w:caps w:val="0"/>
                <w:color w:val="auto"/>
                <w:sz w:val="20"/>
                <w:szCs w:val="20"/>
              </w:rPr>
              <w:t>JW Marriott Cusco</w:t>
            </w:r>
          </w:p>
        </w:tc>
        <w:tc>
          <w:tcPr>
            <w:tcW w:w="2392" w:type="dxa"/>
            <w:tcBorders>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107E8E3F" w14:textId="77777777" w:rsidR="00016E6F" w:rsidRPr="00627A95" w:rsidRDefault="00016E6F" w:rsidP="00627A95">
            <w:pPr>
              <w:pStyle w:val="dias"/>
              <w:spacing w:line="240" w:lineRule="auto"/>
              <w:jc w:val="center"/>
              <w:cnfStyle w:val="000000000000" w:firstRow="0" w:lastRow="0" w:firstColumn="0" w:lastColumn="0" w:oddVBand="0" w:evenVBand="0" w:oddHBand="0" w:evenHBand="0" w:firstRowFirstColumn="0" w:firstRowLastColumn="0" w:lastRowFirstColumn="0" w:lastRowLastColumn="0"/>
              <w:rPr>
                <w:caps w:val="0"/>
                <w:color w:val="002060"/>
                <w:sz w:val="20"/>
                <w:szCs w:val="20"/>
              </w:rPr>
            </w:pPr>
          </w:p>
        </w:tc>
      </w:tr>
      <w:bookmarkEnd w:id="1"/>
    </w:tbl>
    <w:p w14:paraId="0E5057E2" w14:textId="77777777" w:rsidR="004D5032" w:rsidRDefault="004D5032" w:rsidP="002125A3">
      <w:pPr>
        <w:pStyle w:val="dias"/>
        <w:spacing w:before="0"/>
        <w:rPr>
          <w:rFonts w:ascii="Century Gothic" w:hAnsi="Century Gothic" w:cstheme="minorBidi"/>
          <w:caps w:val="0"/>
          <w:color w:val="002060"/>
          <w:kern w:val="2"/>
          <w:lang w:bidi="ar-SA"/>
          <w14:ligatures w14:val="standardContextual"/>
        </w:rPr>
      </w:pPr>
    </w:p>
    <w:p w14:paraId="55D05D61" w14:textId="7B0DAE78" w:rsidR="00297AAB" w:rsidRPr="004E1CEE" w:rsidRDefault="00E25EEC" w:rsidP="00E25EEC">
      <w:pPr>
        <w:pStyle w:val="dias"/>
        <w:spacing w:before="0"/>
        <w:rPr>
          <w:rFonts w:ascii="Century Gothic" w:hAnsi="Century Gothic" w:cstheme="minorBidi"/>
          <w:caps w:val="0"/>
          <w:color w:val="002060"/>
          <w:kern w:val="2"/>
          <w:lang w:bidi="ar-SA"/>
          <w14:ligatures w14:val="standardContextual"/>
        </w:rPr>
      </w:pPr>
      <w:bookmarkStart w:id="2" w:name="_Hlk190694905"/>
      <w:r w:rsidRPr="004E1CEE">
        <w:rPr>
          <w:rFonts w:ascii="Century Gothic" w:hAnsi="Century Gothic" w:cstheme="minorBidi"/>
          <w:caps w:val="0"/>
          <w:color w:val="002060"/>
          <w:kern w:val="2"/>
          <w:lang w:bidi="ar-SA"/>
          <w14:ligatures w14:val="standardContextual"/>
        </w:rPr>
        <w:t>REGLAMENTO DE INGRESO A SITIOS ARQUEOLÓGICOS DEL CUSCO</w:t>
      </w:r>
    </w:p>
    <w:p w14:paraId="0D1560D4" w14:textId="77777777" w:rsidR="00D13405" w:rsidRDefault="00D13405" w:rsidP="00D13405">
      <w:pPr>
        <w:pStyle w:val="itinerario"/>
      </w:pPr>
      <w:r>
        <w:t>Todo turista extranjero deberá presentar su pasaporte original o copia de este al ingreso de cada sitio turístico.</w:t>
      </w:r>
    </w:p>
    <w:p w14:paraId="08304E14" w14:textId="77777777" w:rsidR="00D13405" w:rsidRDefault="00D13405" w:rsidP="00D13405">
      <w:pPr>
        <w:pStyle w:val="itinerario"/>
      </w:pPr>
    </w:p>
    <w:p w14:paraId="40301D6C" w14:textId="6FD725EE" w:rsidR="00D13405" w:rsidRDefault="00D13405" w:rsidP="00D13405">
      <w:pPr>
        <w:pStyle w:val="itinerario"/>
      </w:pPr>
      <w:r>
        <w:t xml:space="preserve">El Boleto Turístico del Cusco General o Parcial debe detallar el nombre del pasajero en el tiquete, el cual debe coincidir con el de su pasaporte (original o copia).  </w:t>
      </w:r>
    </w:p>
    <w:p w14:paraId="10E58F01" w14:textId="77777777" w:rsidR="00D13405" w:rsidRDefault="00D13405" w:rsidP="00D13405">
      <w:pPr>
        <w:pStyle w:val="itinerario"/>
      </w:pPr>
    </w:p>
    <w:p w14:paraId="51ABD9E0" w14:textId="0AE346CD" w:rsidR="00D13405" w:rsidRDefault="00D13405" w:rsidP="00D13405">
      <w:pPr>
        <w:pStyle w:val="itinerario"/>
      </w:pPr>
      <w:r>
        <w:t xml:space="preserve">Las restricciones actuales sobre las visitas a Machu Picchu disponen la permanencia máxima de </w:t>
      </w:r>
      <w:r w:rsidR="006030B7">
        <w:t>cuatro (</w:t>
      </w:r>
      <w:r>
        <w:t>4</w:t>
      </w:r>
      <w:r w:rsidR="006030B7">
        <w:t>)</w:t>
      </w:r>
      <w:r>
        <w:t xml:space="preserve"> horas en la ciudadela y el primer ingreso con acompañamiento de un guía. Si el visitante realiza una ruta alterna (Montaña Machu Picchu o Huayna Picchu) tendrá </w:t>
      </w:r>
      <w:r w:rsidR="006030B7">
        <w:t>tres (</w:t>
      </w:r>
      <w:r>
        <w:t>3</w:t>
      </w:r>
      <w:r w:rsidR="006030B7">
        <w:t>)</w:t>
      </w:r>
      <w:r>
        <w:t xml:space="preserve"> horas para recorrerlas, adicionales a las </w:t>
      </w:r>
      <w:r w:rsidR="006030B7">
        <w:t>cuatro (</w:t>
      </w:r>
      <w:r>
        <w:t>4</w:t>
      </w:r>
      <w:r w:rsidR="006030B7">
        <w:t>)</w:t>
      </w:r>
      <w:r>
        <w:t xml:space="preserve"> horas de la ciudadela. Si el pasajero desea ingresar nuevamente en el turno vespertino o al día siguiente, deberá adquirir previamente un boleto adicional para ingresar en el nuevo turno. No hay venta de boletos en la zona arqueológica.</w:t>
      </w:r>
    </w:p>
    <w:p w14:paraId="15302EA7" w14:textId="77777777" w:rsidR="00373847" w:rsidRDefault="00373847" w:rsidP="0093184A">
      <w:pPr>
        <w:pStyle w:val="dias"/>
        <w:spacing w:before="0"/>
        <w:rPr>
          <w:rFonts w:ascii="Century Gothic" w:hAnsi="Century Gothic" w:cstheme="minorBidi"/>
          <w:caps w:val="0"/>
          <w:color w:val="002060"/>
          <w:kern w:val="2"/>
          <w:lang w:bidi="ar-SA"/>
          <w14:ligatures w14:val="standardContextual"/>
        </w:rPr>
      </w:pPr>
    </w:p>
    <w:p w14:paraId="4EC085F2" w14:textId="77777777" w:rsidR="007349D2" w:rsidRDefault="007349D2" w:rsidP="0093184A">
      <w:pPr>
        <w:pStyle w:val="dias"/>
        <w:spacing w:before="0"/>
        <w:rPr>
          <w:rFonts w:ascii="Century Gothic" w:hAnsi="Century Gothic" w:cstheme="minorBidi"/>
          <w:caps w:val="0"/>
          <w:color w:val="002060"/>
          <w:kern w:val="2"/>
          <w:lang w:bidi="ar-SA"/>
          <w14:ligatures w14:val="standardContextual"/>
        </w:rPr>
      </w:pPr>
    </w:p>
    <w:p w14:paraId="7A0D23BF" w14:textId="77777777" w:rsidR="007349D2" w:rsidRDefault="007349D2" w:rsidP="0093184A">
      <w:pPr>
        <w:pStyle w:val="dias"/>
        <w:spacing w:before="0"/>
        <w:rPr>
          <w:rFonts w:ascii="Century Gothic" w:hAnsi="Century Gothic" w:cstheme="minorBidi"/>
          <w:caps w:val="0"/>
          <w:color w:val="002060"/>
          <w:kern w:val="2"/>
          <w:lang w:bidi="ar-SA"/>
          <w14:ligatures w14:val="standardContextual"/>
        </w:rPr>
      </w:pPr>
    </w:p>
    <w:p w14:paraId="167DC0E5" w14:textId="4ADF780B" w:rsidR="00E25EEC" w:rsidRPr="004E1CEE" w:rsidRDefault="0093184A" w:rsidP="0093184A">
      <w:pPr>
        <w:pStyle w:val="dias"/>
        <w:spacing w:before="0"/>
        <w:rPr>
          <w:rFonts w:ascii="Century Gothic" w:hAnsi="Century Gothic" w:cstheme="minorBidi"/>
          <w:caps w:val="0"/>
          <w:color w:val="002060"/>
          <w:kern w:val="2"/>
          <w:lang w:bidi="ar-SA"/>
          <w14:ligatures w14:val="standardContextual"/>
        </w:rPr>
      </w:pPr>
      <w:r w:rsidRPr="004E1CEE">
        <w:rPr>
          <w:rFonts w:ascii="Century Gothic" w:hAnsi="Century Gothic" w:cstheme="minorBidi"/>
          <w:caps w:val="0"/>
          <w:color w:val="002060"/>
          <w:kern w:val="2"/>
          <w:lang w:bidi="ar-SA"/>
          <w14:ligatures w14:val="standardContextual"/>
        </w:rPr>
        <w:lastRenderedPageBreak/>
        <w:t>INFORMACIÓN IMPORTANTE SOBRE MACHU PICCHU</w:t>
      </w:r>
    </w:p>
    <w:p w14:paraId="7D781A26" w14:textId="6E7A8527" w:rsidR="004E1CEE" w:rsidRDefault="004E1CEE" w:rsidP="00D55CE1">
      <w:pPr>
        <w:pStyle w:val="vinetas"/>
        <w:ind w:left="426"/>
        <w:jc w:val="both"/>
      </w:pPr>
      <w:r>
        <w:t>El primer ingreso a la ciudadela requiere de manera obligatoria el acompañamiento de un guía. Tome nota que el guiado dura aproximadamente</w:t>
      </w:r>
      <w:r w:rsidR="008C7FC5">
        <w:t xml:space="preserve"> dos</w:t>
      </w:r>
      <w:r>
        <w:t xml:space="preserve"> </w:t>
      </w:r>
      <w:r w:rsidR="008C7FC5">
        <w:t>(</w:t>
      </w:r>
      <w:r>
        <w:t>2</w:t>
      </w:r>
      <w:r w:rsidR="008C7FC5">
        <w:t>)</w:t>
      </w:r>
      <w:r>
        <w:t xml:space="preserve"> horas y 30 minutos.</w:t>
      </w:r>
    </w:p>
    <w:p w14:paraId="03902A3B" w14:textId="2E69E206" w:rsidR="004E1CEE" w:rsidRDefault="004E1CEE" w:rsidP="00D55CE1">
      <w:pPr>
        <w:pStyle w:val="vinetas"/>
        <w:ind w:left="426"/>
        <w:jc w:val="both"/>
      </w:pPr>
      <w:r>
        <w:t xml:space="preserve">La entrada a Machu Picchu permite la permanencia máxima de </w:t>
      </w:r>
      <w:r w:rsidR="00867999">
        <w:t>cuatro (</w:t>
      </w:r>
      <w:r>
        <w:t>4</w:t>
      </w:r>
      <w:r w:rsidR="00867999">
        <w:t>)</w:t>
      </w:r>
      <w:r>
        <w:t xml:space="preserve"> horas en la ciudadela, de querer permanecer el tiempo completo informar a su guía al inicio del tour.</w:t>
      </w:r>
    </w:p>
    <w:p w14:paraId="4CB0C7D0" w14:textId="77777777" w:rsidR="004E1CEE" w:rsidRDefault="004E1CEE" w:rsidP="00D55CE1">
      <w:pPr>
        <w:pStyle w:val="vinetas"/>
        <w:ind w:left="426"/>
        <w:jc w:val="both"/>
      </w:pPr>
      <w:r>
        <w:t>La ruta de visita a la ciudadela Machu Picchu y los horarios están sujetos a disponibilidad.</w:t>
      </w:r>
    </w:p>
    <w:p w14:paraId="34EE611D" w14:textId="77777777" w:rsidR="004E1CEE" w:rsidRDefault="004E1CEE" w:rsidP="00D55CE1">
      <w:pPr>
        <w:pStyle w:val="vinetas"/>
        <w:ind w:left="426"/>
        <w:jc w:val="both"/>
      </w:pPr>
      <w:r>
        <w:t xml:space="preserve">Para las excursiones en compartido no se incluye la visita al Puente Inca. </w:t>
      </w:r>
    </w:p>
    <w:p w14:paraId="38105440" w14:textId="77777777" w:rsidR="004E1CEE" w:rsidRDefault="004E1CEE" w:rsidP="00D55CE1">
      <w:pPr>
        <w:pStyle w:val="vinetas"/>
        <w:ind w:left="426"/>
        <w:jc w:val="both"/>
      </w:pPr>
      <w:r>
        <w:t>Para la compra de entradas a Machu Picchu es necesario enviar nombre completo, fecha de nacimiento, nacionalidad, número de pasaporte o documento de viaje de los pasajeros, los cuales deben coincidir con el pasaporte / documento vigente que será usado para el viaje. Es importante tomar en cuenta que los ingresos a la ciudadela son no reembolsables desde la compra.</w:t>
      </w:r>
    </w:p>
    <w:p w14:paraId="198281C3" w14:textId="77777777" w:rsidR="00C22B96" w:rsidRPr="00C22B96" w:rsidRDefault="00C22B96" w:rsidP="00C22B96">
      <w:pPr>
        <w:pStyle w:val="dias"/>
        <w:jc w:val="both"/>
        <w:rPr>
          <w:rFonts w:ascii="Century Gothic" w:hAnsi="Century Gothic" w:cstheme="minorBidi"/>
          <w:caps w:val="0"/>
          <w:color w:val="002060"/>
          <w:kern w:val="2"/>
          <w:lang w:bidi="ar-SA"/>
          <w14:ligatures w14:val="standardContextual"/>
        </w:rPr>
      </w:pPr>
      <w:r w:rsidRPr="00C22B96">
        <w:rPr>
          <w:rFonts w:ascii="Century Gothic" w:hAnsi="Century Gothic" w:cstheme="minorBidi"/>
          <w:caps w:val="0"/>
          <w:color w:val="002060"/>
          <w:kern w:val="2"/>
          <w:lang w:bidi="ar-SA"/>
          <w14:ligatures w14:val="standardContextual"/>
        </w:rPr>
        <w:t>RECOMENDACIONES INSTRUCCIONES PARA TRASLADO DE EQUIPAJE A BORDO DEL TREN RUTA A MACHU PICCHU</w:t>
      </w:r>
    </w:p>
    <w:p w14:paraId="3EB8CE69" w14:textId="09E0CB1D" w:rsidR="00C22B96" w:rsidRPr="001D4093" w:rsidRDefault="00C22B96" w:rsidP="00D55CE1">
      <w:pPr>
        <w:pStyle w:val="vinetas"/>
        <w:ind w:left="426"/>
        <w:jc w:val="both"/>
      </w:pPr>
      <w:r w:rsidRPr="001D4093">
        <w:t xml:space="preserve">Llevar el mismo documento que presentó a la agencia, dado que los </w:t>
      </w:r>
      <w:r>
        <w:t>tiquetes</w:t>
      </w:r>
      <w:r w:rsidRPr="001D4093">
        <w:t xml:space="preserve"> de tren e ingreso a Machu Picchu serán emitidos con la misma información.</w:t>
      </w:r>
    </w:p>
    <w:p w14:paraId="52D3714D" w14:textId="77777777" w:rsidR="00C22B96" w:rsidRPr="001D4093" w:rsidRDefault="00C22B96" w:rsidP="00D55CE1">
      <w:pPr>
        <w:pStyle w:val="vinetas"/>
        <w:ind w:left="426"/>
        <w:jc w:val="both"/>
      </w:pPr>
      <w:r w:rsidRPr="001D4093">
        <w:t>En todos los servicios de tren a Machu Picchu, el pasajero podrá llevar consigo en el tren hacia/de Machu Picchu únicamente equipaje de mano (mochila, bolso o maletín) con un peso no mayor a 5kg / 11lb. Encontrará su equipaje en el hotel elegido.</w:t>
      </w:r>
    </w:p>
    <w:p w14:paraId="14AE8B0A" w14:textId="77777777" w:rsidR="00C22B96" w:rsidRDefault="00C22B96" w:rsidP="00D55CE1">
      <w:pPr>
        <w:pStyle w:val="vinetas"/>
        <w:ind w:left="426"/>
        <w:jc w:val="both"/>
      </w:pPr>
      <w:r w:rsidRPr="001D4093">
        <w:t>Tamaño permitido: 62 pulgadas lineales 157</w:t>
      </w:r>
      <w:r>
        <w:t xml:space="preserve"> </w:t>
      </w:r>
      <w:r w:rsidRPr="001D4093">
        <w:t>cm (alto + largo + ancho).</w:t>
      </w:r>
      <w:r w:rsidRPr="00BE69D3">
        <w:rPr>
          <w:noProof/>
          <w:lang w:eastAsia="es-CO"/>
        </w:rPr>
        <w:t xml:space="preserve"> </w:t>
      </w:r>
    </w:p>
    <w:p w14:paraId="4F903E75" w14:textId="1E4B9CC3" w:rsidR="00C22B96" w:rsidRDefault="00C22B96" w:rsidP="00D55CE1">
      <w:pPr>
        <w:pStyle w:val="vinetas"/>
        <w:ind w:left="426"/>
        <w:jc w:val="both"/>
      </w:pPr>
      <w:r>
        <w:t xml:space="preserve">Los asientos en el tren son asignados </w:t>
      </w:r>
      <w:r w:rsidR="001934F5">
        <w:t>de acuerdo con</w:t>
      </w:r>
      <w:r>
        <w:t xml:space="preserve"> la disponibilidad del coche. Las ubicaciones sólo pueden gestionarse después de la emisión de los boletos. </w:t>
      </w:r>
    </w:p>
    <w:p w14:paraId="0A3B96D5" w14:textId="77777777" w:rsidR="00333FB6" w:rsidRDefault="00333FB6" w:rsidP="00333FB6">
      <w:pPr>
        <w:pStyle w:val="vinetas"/>
        <w:numPr>
          <w:ilvl w:val="0"/>
          <w:numId w:val="0"/>
        </w:numPr>
        <w:ind w:left="720"/>
      </w:pPr>
    </w:p>
    <w:tbl>
      <w:tblPr>
        <w:tblStyle w:val="Tablanormal4"/>
        <w:tblpPr w:leftFromText="141" w:rightFromText="141" w:vertAnchor="text" w:horzAnchor="page" w:tblpX="2174" w:tblpY="253"/>
        <w:tblW w:w="7047" w:type="dxa"/>
        <w:tblLook w:val="04A0" w:firstRow="1" w:lastRow="0" w:firstColumn="1" w:lastColumn="0" w:noHBand="0" w:noVBand="1"/>
      </w:tblPr>
      <w:tblGrid>
        <w:gridCol w:w="2363"/>
        <w:gridCol w:w="1748"/>
        <w:gridCol w:w="2936"/>
      </w:tblGrid>
      <w:tr w:rsidR="00333FB6" w:rsidRPr="004271BF" w14:paraId="30229FD1" w14:textId="77777777" w:rsidTr="00D66189">
        <w:trPr>
          <w:cnfStyle w:val="100000000000" w:firstRow="1" w:lastRow="0" w:firstColumn="0" w:lastColumn="0" w:oddVBand="0" w:evenVBand="0" w:oddHBand="0"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2363" w:type="dxa"/>
            <w:shd w:val="clear" w:color="auto" w:fill="0C4870"/>
            <w:vAlign w:val="center"/>
          </w:tcPr>
          <w:p w14:paraId="6D3A833E" w14:textId="77777777" w:rsidR="00333FB6" w:rsidRPr="00395C83" w:rsidRDefault="00333FB6" w:rsidP="00D66189">
            <w:pPr>
              <w:pStyle w:val="dias"/>
              <w:spacing w:before="0" w:line="240" w:lineRule="auto"/>
              <w:jc w:val="center"/>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Ca</w:t>
            </w:r>
            <w:r>
              <w:rPr>
                <w:rFonts w:ascii="Century Gothic" w:hAnsi="Century Gothic" w:cstheme="minorHAnsi"/>
                <w:b/>
                <w:bCs/>
                <w:caps w:val="0"/>
                <w:color w:val="FFFFFF" w:themeColor="background1"/>
                <w:sz w:val="22"/>
                <w:szCs w:val="22"/>
              </w:rPr>
              <w:t>ntidad</w:t>
            </w:r>
          </w:p>
        </w:tc>
        <w:tc>
          <w:tcPr>
            <w:tcW w:w="1748" w:type="dxa"/>
            <w:shd w:val="clear" w:color="auto" w:fill="0C4870"/>
            <w:vAlign w:val="center"/>
          </w:tcPr>
          <w:p w14:paraId="78C9DF1A" w14:textId="77777777" w:rsidR="00333FB6" w:rsidRPr="00395C83" w:rsidRDefault="00333FB6" w:rsidP="00D66189">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Pr>
                <w:rFonts w:ascii="Century Gothic" w:hAnsi="Century Gothic" w:cstheme="minorHAnsi"/>
                <w:b/>
                <w:bCs/>
                <w:caps w:val="0"/>
                <w:color w:val="FFFFFF" w:themeColor="background1"/>
                <w:sz w:val="22"/>
                <w:szCs w:val="22"/>
              </w:rPr>
              <w:t>Peso máximo</w:t>
            </w:r>
          </w:p>
        </w:tc>
        <w:tc>
          <w:tcPr>
            <w:tcW w:w="2936" w:type="dxa"/>
            <w:shd w:val="clear" w:color="auto" w:fill="0C4870"/>
            <w:vAlign w:val="center"/>
          </w:tcPr>
          <w:p w14:paraId="7380D2C4" w14:textId="77777777" w:rsidR="00333FB6" w:rsidRPr="00395C83" w:rsidRDefault="00333FB6" w:rsidP="00D66189">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773D1">
              <w:rPr>
                <w:rFonts w:ascii="Century Gothic" w:hAnsi="Century Gothic" w:cstheme="minorHAnsi"/>
                <w:b/>
                <w:bCs/>
                <w:caps w:val="0"/>
                <w:color w:val="FFFFFF" w:themeColor="background1"/>
                <w:sz w:val="22"/>
                <w:szCs w:val="22"/>
              </w:rPr>
              <w:t>Tamaño (largo + ancho + alto)</w:t>
            </w:r>
          </w:p>
        </w:tc>
      </w:tr>
      <w:tr w:rsidR="00333FB6" w:rsidRPr="00395C83" w14:paraId="32AA1594" w14:textId="77777777" w:rsidTr="00D66189">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363" w:type="dxa"/>
            <w:tcBorders>
              <w:left w:val="single" w:sz="2" w:space="0" w:color="E7E6E6" w:themeColor="background2"/>
              <w:right w:val="single" w:sz="2" w:space="0" w:color="E7E6E6" w:themeColor="background2"/>
            </w:tcBorders>
            <w:vAlign w:val="center"/>
          </w:tcPr>
          <w:p w14:paraId="3B59DD15" w14:textId="77777777" w:rsidR="00333FB6" w:rsidRPr="00627A95" w:rsidRDefault="00333FB6" w:rsidP="00D66189">
            <w:pPr>
              <w:pStyle w:val="dias"/>
              <w:spacing w:before="0"/>
              <w:jc w:val="center"/>
              <w:rPr>
                <w:b/>
                <w:bCs/>
                <w:caps w:val="0"/>
                <w:color w:val="2F5496" w:themeColor="accent5" w:themeShade="BF"/>
                <w:sz w:val="22"/>
                <w:szCs w:val="22"/>
              </w:rPr>
            </w:pPr>
            <w:r w:rsidRPr="00627A95">
              <w:rPr>
                <w:sz w:val="22"/>
                <w:szCs w:val="22"/>
              </w:rPr>
              <w:t xml:space="preserve">1 </w:t>
            </w:r>
            <w:r w:rsidRPr="00627A95">
              <w:rPr>
                <w:caps w:val="0"/>
                <w:sz w:val="22"/>
                <w:szCs w:val="22"/>
              </w:rPr>
              <w:t>bolso o mochila</w:t>
            </w:r>
          </w:p>
        </w:tc>
        <w:tc>
          <w:tcPr>
            <w:tcW w:w="1748" w:type="dxa"/>
            <w:tcBorders>
              <w:left w:val="single" w:sz="2" w:space="0" w:color="E7E6E6" w:themeColor="background2"/>
              <w:right w:val="single" w:sz="2" w:space="0" w:color="E7E6E6" w:themeColor="background2"/>
            </w:tcBorders>
            <w:vAlign w:val="center"/>
          </w:tcPr>
          <w:p w14:paraId="01834566" w14:textId="77777777" w:rsidR="00333FB6" w:rsidRPr="00627A95" w:rsidRDefault="00333FB6" w:rsidP="00D6618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627A95">
              <w:rPr>
                <w:rFonts w:ascii="Calibri" w:hAnsi="Calibri" w:cs="Calibri"/>
              </w:rPr>
              <w:t>5 kilogramos / 11 libras</w:t>
            </w:r>
          </w:p>
        </w:tc>
        <w:tc>
          <w:tcPr>
            <w:tcW w:w="2936" w:type="dxa"/>
            <w:tcBorders>
              <w:left w:val="single" w:sz="2" w:space="0" w:color="E7E6E6" w:themeColor="background2"/>
            </w:tcBorders>
            <w:vAlign w:val="center"/>
          </w:tcPr>
          <w:p w14:paraId="240A1A92" w14:textId="77777777" w:rsidR="00333FB6" w:rsidRPr="00627A95" w:rsidRDefault="00333FB6" w:rsidP="00D6618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627A95">
              <w:rPr>
                <w:rFonts w:ascii="Calibri" w:hAnsi="Calibri" w:cs="Calibri"/>
              </w:rPr>
              <w:t>62 pulgadas / 157cm</w:t>
            </w:r>
          </w:p>
        </w:tc>
      </w:tr>
    </w:tbl>
    <w:p w14:paraId="38202555" w14:textId="26ECD297" w:rsidR="00E25EEC" w:rsidRDefault="001934F5" w:rsidP="00880528">
      <w:pPr>
        <w:pStyle w:val="dias"/>
        <w:spacing w:before="0"/>
        <w:jc w:val="center"/>
        <w:rPr>
          <w:rFonts w:ascii="Century Gothic" w:hAnsi="Century Gothic" w:cstheme="minorBidi"/>
          <w:caps w:val="0"/>
          <w:color w:val="002060"/>
          <w:kern w:val="2"/>
          <w:sz w:val="28"/>
          <w:szCs w:val="28"/>
          <w:lang w:bidi="ar-SA"/>
          <w14:ligatures w14:val="standardContextual"/>
        </w:rPr>
      </w:pPr>
      <w:r>
        <w:rPr>
          <w:noProof/>
          <w:lang w:eastAsia="es-CO" w:bidi="ar-SA"/>
        </w:rPr>
        <w:drawing>
          <wp:anchor distT="0" distB="0" distL="114300" distR="114300" simplePos="0" relativeHeight="251658241" behindDoc="0" locked="0" layoutInCell="1" allowOverlap="1" wp14:anchorId="6BB8E917" wp14:editId="12963B13">
            <wp:simplePos x="0" y="0"/>
            <wp:positionH relativeFrom="margin">
              <wp:posOffset>4975225</wp:posOffset>
            </wp:positionH>
            <wp:positionV relativeFrom="paragraph">
              <wp:posOffset>125095</wp:posOffset>
            </wp:positionV>
            <wp:extent cx="522234" cy="70929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srcRect/>
                    <a:stretch>
                      <a:fillRect/>
                    </a:stretch>
                  </pic:blipFill>
                  <pic:spPr bwMode="auto">
                    <a:xfrm>
                      <a:off x="0" y="0"/>
                      <a:ext cx="522234" cy="709295"/>
                    </a:xfrm>
                    <a:prstGeom prst="rect">
                      <a:avLst/>
                    </a:prstGeom>
                    <a:noFill/>
                  </pic:spPr>
                </pic:pic>
              </a:graphicData>
            </a:graphic>
            <wp14:sizeRelH relativeFrom="margin">
              <wp14:pctWidth>0</wp14:pctWidth>
            </wp14:sizeRelH>
            <wp14:sizeRelV relativeFrom="margin">
              <wp14:pctHeight>0</wp14:pctHeight>
            </wp14:sizeRelV>
          </wp:anchor>
        </w:drawing>
      </w:r>
    </w:p>
    <w:p w14:paraId="1615AB92" w14:textId="1803464A" w:rsidR="003773D1" w:rsidRDefault="003773D1" w:rsidP="00880528">
      <w:pPr>
        <w:pStyle w:val="dias"/>
        <w:spacing w:before="0"/>
        <w:jc w:val="center"/>
        <w:rPr>
          <w:rFonts w:ascii="Century Gothic" w:hAnsi="Century Gothic" w:cstheme="minorBidi"/>
          <w:caps w:val="0"/>
          <w:color w:val="002060"/>
          <w:kern w:val="2"/>
          <w:sz w:val="28"/>
          <w:szCs w:val="28"/>
          <w:lang w:bidi="ar-SA"/>
          <w14:ligatures w14:val="standardContextual"/>
        </w:rPr>
      </w:pPr>
    </w:p>
    <w:p w14:paraId="04075F56" w14:textId="77777777" w:rsidR="003773D1" w:rsidRDefault="003773D1" w:rsidP="00880528">
      <w:pPr>
        <w:pStyle w:val="dias"/>
        <w:spacing w:before="0"/>
        <w:jc w:val="center"/>
        <w:rPr>
          <w:rFonts w:ascii="Century Gothic" w:hAnsi="Century Gothic" w:cstheme="minorBidi"/>
          <w:caps w:val="0"/>
          <w:color w:val="002060"/>
          <w:kern w:val="2"/>
          <w:sz w:val="28"/>
          <w:szCs w:val="28"/>
          <w:lang w:bidi="ar-SA"/>
          <w14:ligatures w14:val="standardContextual"/>
        </w:rPr>
      </w:pPr>
    </w:p>
    <w:p w14:paraId="276E2DB5" w14:textId="77777777" w:rsidR="00E25EEC" w:rsidRDefault="00E25EEC" w:rsidP="00880528">
      <w:pPr>
        <w:pStyle w:val="dias"/>
        <w:spacing w:before="0"/>
        <w:jc w:val="center"/>
        <w:rPr>
          <w:rFonts w:ascii="Century Gothic" w:hAnsi="Century Gothic" w:cstheme="minorBidi"/>
          <w:caps w:val="0"/>
          <w:color w:val="002060"/>
          <w:kern w:val="2"/>
          <w:sz w:val="28"/>
          <w:szCs w:val="28"/>
          <w:lang w:bidi="ar-SA"/>
          <w14:ligatures w14:val="standardContextual"/>
        </w:rPr>
      </w:pPr>
    </w:p>
    <w:p w14:paraId="25A4D269" w14:textId="77777777" w:rsidR="003773D1" w:rsidRDefault="003773D1" w:rsidP="00880528">
      <w:pPr>
        <w:pStyle w:val="dias"/>
        <w:spacing w:before="0"/>
        <w:jc w:val="center"/>
        <w:rPr>
          <w:rFonts w:ascii="Century Gothic" w:hAnsi="Century Gothic" w:cstheme="minorBidi"/>
          <w:caps w:val="0"/>
          <w:color w:val="002060"/>
          <w:kern w:val="2"/>
          <w:sz w:val="28"/>
          <w:szCs w:val="28"/>
          <w:lang w:bidi="ar-SA"/>
          <w14:ligatures w14:val="standardContextual"/>
        </w:rPr>
      </w:pPr>
    </w:p>
    <w:p w14:paraId="22E68809" w14:textId="747A6C18" w:rsidR="00C8231F" w:rsidRPr="00D55CE1" w:rsidRDefault="00C8231F" w:rsidP="00880528">
      <w:pPr>
        <w:pStyle w:val="dias"/>
        <w:spacing w:before="0"/>
        <w:jc w:val="center"/>
        <w:rPr>
          <w:rFonts w:ascii="Century Gothic" w:hAnsi="Century Gothic" w:cstheme="minorBidi"/>
          <w:caps w:val="0"/>
          <w:color w:val="002060"/>
          <w:kern w:val="2"/>
          <w:sz w:val="28"/>
          <w:szCs w:val="28"/>
          <w:lang w:bidi="ar-SA"/>
          <w14:ligatures w14:val="standardContextual"/>
        </w:rPr>
      </w:pPr>
      <w:r w:rsidRPr="00D55CE1">
        <w:rPr>
          <w:rFonts w:ascii="Century Gothic" w:hAnsi="Century Gothic" w:cstheme="minorBidi"/>
          <w:caps w:val="0"/>
          <w:color w:val="002060"/>
          <w:kern w:val="2"/>
          <w:sz w:val="28"/>
          <w:szCs w:val="28"/>
          <w:lang w:bidi="ar-SA"/>
          <w14:ligatures w14:val="standardContextual"/>
        </w:rPr>
        <w:t xml:space="preserve">CONDICIONES ESPECÍFICAS </w:t>
      </w:r>
    </w:p>
    <w:p w14:paraId="08931A9D" w14:textId="77777777" w:rsidR="00D47CCD" w:rsidRDefault="00D47CCD" w:rsidP="00880528">
      <w:pPr>
        <w:spacing w:after="0"/>
        <w:rPr>
          <w:rFonts w:ascii="Century Gothic" w:hAnsi="Century Gothic" w:cs="Calibri"/>
          <w:b/>
          <w:bCs/>
          <w:color w:val="002060"/>
          <w:kern w:val="0"/>
          <w:lang w:bidi="hi-IN"/>
          <w14:ligatures w14:val="none"/>
        </w:rPr>
      </w:pPr>
    </w:p>
    <w:p w14:paraId="263610F0" w14:textId="3CD9BF77" w:rsidR="0014672E" w:rsidRPr="0052796F" w:rsidRDefault="0014672E" w:rsidP="00880528">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VIGENCIA DEL PLAN</w:t>
      </w:r>
    </w:p>
    <w:p w14:paraId="56C209A1" w14:textId="77777777" w:rsidR="00190648" w:rsidRPr="00D418C9" w:rsidRDefault="00190648" w:rsidP="00A56D0E">
      <w:pPr>
        <w:pStyle w:val="itinerario"/>
      </w:pPr>
      <w:r w:rsidRPr="00D418C9">
        <w:t xml:space="preserve">La validez de las tarifas publicadas en cada uno de nuestros programas aplica hasta máximo el último día indicado en la vigencia.  </w:t>
      </w:r>
    </w:p>
    <w:p w14:paraId="6CF83FED" w14:textId="77777777" w:rsidR="00190648" w:rsidRPr="0052796F" w:rsidRDefault="00190648" w:rsidP="00190648">
      <w:pPr>
        <w:pStyle w:val="itinerario"/>
        <w:rPr>
          <w:sz w:val="20"/>
          <w:szCs w:val="20"/>
        </w:rPr>
      </w:pPr>
    </w:p>
    <w:p w14:paraId="2EA4B14B" w14:textId="43DD36A9" w:rsidR="0014672E" w:rsidRPr="0052796F" w:rsidRDefault="0014672E" w:rsidP="00B3189C">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INFORMACIÓN IMPORTANTE</w:t>
      </w:r>
    </w:p>
    <w:p w14:paraId="6815CCC3" w14:textId="77777777" w:rsidR="00B3189C" w:rsidRPr="00D418C9" w:rsidRDefault="00B3189C" w:rsidP="00D55CE1">
      <w:pPr>
        <w:pStyle w:val="vinetas"/>
        <w:spacing w:after="0"/>
        <w:ind w:left="426"/>
        <w:jc w:val="both"/>
      </w:pPr>
      <w:r w:rsidRPr="00D418C9">
        <w:t xml:space="preserve">Tarifas sujetas a cambios y disponibilidad sin previo aviso. </w:t>
      </w:r>
    </w:p>
    <w:p w14:paraId="275D4802" w14:textId="77777777" w:rsidR="00B3189C" w:rsidRPr="00D418C9" w:rsidRDefault="00B3189C" w:rsidP="00D55CE1">
      <w:pPr>
        <w:pStyle w:val="vinetas"/>
        <w:spacing w:line="240" w:lineRule="auto"/>
        <w:ind w:left="426"/>
        <w:jc w:val="both"/>
      </w:pPr>
      <w:r w:rsidRPr="00D418C9">
        <w:t xml:space="preserve">Al recibir All Reps el depósito que el pasajero entrega en la agencia de viajes, All Reps Ltda. entiende que el pasajero se ha enterado y aceptado cada una de las condiciones, políticas de pago y cancelaciones. Así mismo la agencia de viajes está en la obligación de enterar y dar a conocer las condiciones al pasajero.  </w:t>
      </w:r>
    </w:p>
    <w:p w14:paraId="40A02F2C" w14:textId="77777777" w:rsidR="00B3189C" w:rsidRPr="00D418C9" w:rsidRDefault="00B3189C" w:rsidP="00D55CE1">
      <w:pPr>
        <w:pStyle w:val="vinetas"/>
        <w:spacing w:line="240" w:lineRule="auto"/>
        <w:ind w:left="426"/>
        <w:jc w:val="both"/>
      </w:pPr>
      <w:r w:rsidRPr="00D418C9">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5C3E7889" w14:textId="77777777" w:rsidR="00B3189C" w:rsidRPr="00D418C9" w:rsidRDefault="00B3189C" w:rsidP="00D55CE1">
      <w:pPr>
        <w:pStyle w:val="vinetas"/>
        <w:ind w:left="426"/>
        <w:jc w:val="both"/>
      </w:pPr>
      <w:r w:rsidRPr="00D418C9">
        <w:lastRenderedPageBreak/>
        <w:t>Se entiende por servicios: traslados, visitas y excursiones detalladas, asistencia de guías locales para las visitas.</w:t>
      </w:r>
    </w:p>
    <w:p w14:paraId="63A2F988" w14:textId="77777777" w:rsidR="00B3189C" w:rsidRPr="00D418C9" w:rsidRDefault="00B3189C" w:rsidP="00D55CE1">
      <w:pPr>
        <w:pStyle w:val="vinetas"/>
        <w:ind w:left="426"/>
        <w:jc w:val="both"/>
      </w:pPr>
      <w:r w:rsidRPr="00D418C9">
        <w:t>Las visitas incluidas son prestadas en servicio compartido no en privado.</w:t>
      </w:r>
    </w:p>
    <w:p w14:paraId="7E4BC778" w14:textId="77777777" w:rsidR="00B3189C" w:rsidRPr="00D418C9" w:rsidRDefault="00B3189C" w:rsidP="00D55CE1">
      <w:pPr>
        <w:pStyle w:val="vinetas"/>
        <w:ind w:left="426"/>
        <w:jc w:val="both"/>
      </w:pPr>
      <w:r w:rsidRPr="00D418C9">
        <w:t>Los hoteles mencionados como previstos al final están sujetos a variación, sin alterar en ningún momento su categoría.</w:t>
      </w:r>
    </w:p>
    <w:p w14:paraId="3C304A78" w14:textId="77777777" w:rsidR="00B3189C" w:rsidRPr="00D418C9" w:rsidRDefault="00B3189C" w:rsidP="00D55CE1">
      <w:pPr>
        <w:pStyle w:val="vinetas"/>
        <w:ind w:left="426"/>
        <w:jc w:val="both"/>
      </w:pPr>
      <w:r w:rsidRPr="00D418C9">
        <w:t>Las habitaciones que se ofrece son de categoría estándar.</w:t>
      </w:r>
    </w:p>
    <w:p w14:paraId="23A5AB72" w14:textId="77777777" w:rsidR="00B3189C" w:rsidRPr="00D418C9" w:rsidRDefault="00B3189C" w:rsidP="00D55CE1">
      <w:pPr>
        <w:pStyle w:val="vinetas"/>
        <w:ind w:left="426"/>
        <w:jc w:val="both"/>
      </w:pPr>
      <w:r w:rsidRPr="00D418C9">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All Reps como el operador, podrán realizar las modificaciones que estimen necesarias, procurando ofrecer los servicios indicados en el itinerario, sin que se generen indemnizaciones o penalidades.  </w:t>
      </w:r>
    </w:p>
    <w:p w14:paraId="7DC0B58A" w14:textId="77777777" w:rsidR="009969A1" w:rsidRPr="009969A1" w:rsidRDefault="009969A1" w:rsidP="00D55CE1">
      <w:pPr>
        <w:pStyle w:val="vinetas"/>
        <w:ind w:left="426"/>
      </w:pPr>
      <w:r w:rsidRPr="009969A1">
        <w:t>Precios no válidos para grupos, Semana Santa, Inti Raymi, Fiestas Patrias, congresos o eventos especiales.</w:t>
      </w:r>
    </w:p>
    <w:p w14:paraId="462D5785" w14:textId="77777777" w:rsidR="00B3189C" w:rsidRPr="00D418C9" w:rsidRDefault="00B3189C" w:rsidP="00D55CE1">
      <w:pPr>
        <w:pStyle w:val="vinetas"/>
        <w:ind w:left="426"/>
        <w:jc w:val="both"/>
      </w:pPr>
      <w:r w:rsidRPr="00D418C9">
        <w:t xml:space="preserve">La responsabilidad de la agencia estará regulada de conformidad con su cláusula general de responsabilidad disponible en su sitio web </w:t>
      </w:r>
      <w:hyperlink r:id="rId15" w:history="1">
        <w:r w:rsidRPr="00D418C9">
          <w:rPr>
            <w:rStyle w:val="Hipervnculo"/>
          </w:rPr>
          <w:t>www.allreps.com</w:t>
        </w:r>
      </w:hyperlink>
      <w:r w:rsidRPr="00D418C9">
        <w:t>.</w:t>
      </w:r>
    </w:p>
    <w:p w14:paraId="5071CC29" w14:textId="77777777" w:rsidR="00F25192" w:rsidRDefault="00F25192" w:rsidP="00F25192">
      <w:pPr>
        <w:spacing w:after="0"/>
        <w:rPr>
          <w:rFonts w:ascii="Century Gothic" w:hAnsi="Century Gothic" w:cs="Calibri"/>
          <w:b/>
          <w:bCs/>
          <w:color w:val="002060"/>
          <w:kern w:val="0"/>
          <w:sz w:val="24"/>
          <w:szCs w:val="24"/>
          <w:lang w:bidi="hi-IN"/>
          <w14:ligatures w14:val="none"/>
        </w:rPr>
      </w:pPr>
    </w:p>
    <w:p w14:paraId="67D52FA8" w14:textId="368CBE6A" w:rsidR="004E0E8F" w:rsidRPr="0052796F" w:rsidRDefault="004E0E8F" w:rsidP="00F25192">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DOCUMENTACIÓN REQUERIDA</w:t>
      </w:r>
    </w:p>
    <w:p w14:paraId="3F50BF16" w14:textId="03983304" w:rsidR="00F25192" w:rsidRPr="00D418C9" w:rsidRDefault="00F25192" w:rsidP="00D55CE1">
      <w:pPr>
        <w:pStyle w:val="vinetas"/>
        <w:spacing w:after="0" w:line="240" w:lineRule="auto"/>
        <w:ind w:left="426"/>
        <w:jc w:val="both"/>
      </w:pPr>
      <w:r w:rsidRPr="00D418C9">
        <w:t>Pasaporte con una vigencia mínima de seis meses, con hojas disponibles para colocarle los sellos de ingreso y salida del país a visitar.</w:t>
      </w:r>
      <w:r w:rsidR="00BA0FEB" w:rsidRPr="00BA0FEB">
        <w:t xml:space="preserve"> </w:t>
      </w:r>
      <w:r w:rsidR="00BA0FEB">
        <w:t>O</w:t>
      </w:r>
      <w:r w:rsidR="00BA0FEB" w:rsidRPr="00BA0FEB">
        <w:t xml:space="preserve"> </w:t>
      </w:r>
      <w:r w:rsidR="00BA0FEB">
        <w:t>d</w:t>
      </w:r>
      <w:r w:rsidR="00BA0FEB" w:rsidRPr="00BA0FEB">
        <w:t>ocumento de identidad vigente para ciudadanos colombianos.</w:t>
      </w:r>
    </w:p>
    <w:p w14:paraId="2A1C431D" w14:textId="77777777" w:rsidR="00F25192" w:rsidRDefault="00F25192" w:rsidP="00D55CE1">
      <w:pPr>
        <w:pStyle w:val="vinetas"/>
        <w:spacing w:line="240" w:lineRule="auto"/>
        <w:ind w:left="426"/>
        <w:jc w:val="both"/>
      </w:pPr>
      <w:r w:rsidRPr="00D418C9">
        <w:t>Permiso de salida y registro civil para menores, carta autenticada en notaria informando datos de la persona con quien viaja el menor, motivo del viaje y fecha de salida y regreso (se sugiere llevar fotocopias adicionales de este documento).</w:t>
      </w:r>
    </w:p>
    <w:p w14:paraId="3FF19808" w14:textId="2C7B67D3" w:rsidR="008B6D56" w:rsidRPr="008B6D56" w:rsidRDefault="008B6D56" w:rsidP="00D55CE1">
      <w:pPr>
        <w:pStyle w:val="vinetas"/>
        <w:ind w:left="426"/>
        <w:jc w:val="both"/>
      </w:pPr>
      <w:r w:rsidRPr="008B6D56">
        <w:t xml:space="preserve">Todo turista extranjero deberá presentar su pasaporte / documento original </w:t>
      </w:r>
      <w:r w:rsidR="002E7ECC">
        <w:t>y/</w:t>
      </w:r>
      <w:r w:rsidRPr="008B6D56">
        <w:t>o copia de este al ingreso de cada sitio turístico</w:t>
      </w:r>
      <w:r w:rsidR="00F77414">
        <w:t xml:space="preserve"> en Cusco</w:t>
      </w:r>
      <w:r>
        <w:t>.</w:t>
      </w:r>
      <w:r w:rsidR="002860D4">
        <w:t xml:space="preserve"> (según documento aportado para</w:t>
      </w:r>
      <w:r w:rsidR="0029111A">
        <w:t xml:space="preserve"> la emisión de la reserva.</w:t>
      </w:r>
    </w:p>
    <w:p w14:paraId="1947717A" w14:textId="77777777" w:rsidR="00F25192" w:rsidRPr="00D418C9" w:rsidRDefault="00F25192" w:rsidP="00D55CE1">
      <w:pPr>
        <w:pStyle w:val="vinetas"/>
        <w:spacing w:line="240" w:lineRule="auto"/>
        <w:ind w:left="426"/>
        <w:jc w:val="both"/>
      </w:pPr>
      <w:r w:rsidRPr="00D418C9">
        <w:t>Es responsabilidad de los viajeros tener toda su documentación al día para no tener inconvenientes en los aeropuertos.</w:t>
      </w:r>
    </w:p>
    <w:p w14:paraId="64D902CD" w14:textId="77777777" w:rsidR="00F25192" w:rsidRDefault="00F25192" w:rsidP="00D55CE1">
      <w:pPr>
        <w:pStyle w:val="vinetas"/>
        <w:spacing w:before="0" w:after="0"/>
        <w:ind w:left="426"/>
        <w:jc w:val="both"/>
      </w:pPr>
      <w:r w:rsidRPr="00D418C9">
        <w:t xml:space="preserve">La documentación requerida puede tener cambios en cualquier momento por resolución de los países a visitar. </w:t>
      </w:r>
    </w:p>
    <w:p w14:paraId="77182E3D" w14:textId="77777777" w:rsidR="00282396" w:rsidRPr="00282396" w:rsidRDefault="00282396" w:rsidP="00282396">
      <w:pPr>
        <w:pStyle w:val="dias"/>
        <w:jc w:val="both"/>
        <w:rPr>
          <w:rFonts w:ascii="Century Gothic" w:hAnsi="Century Gothic"/>
          <w:caps w:val="0"/>
          <w:color w:val="002060"/>
          <w:sz w:val="22"/>
          <w:szCs w:val="22"/>
        </w:rPr>
      </w:pPr>
      <w:r w:rsidRPr="00282396">
        <w:rPr>
          <w:rFonts w:ascii="Century Gothic" w:hAnsi="Century Gothic"/>
          <w:caps w:val="0"/>
          <w:color w:val="002060"/>
          <w:sz w:val="22"/>
          <w:szCs w:val="22"/>
        </w:rPr>
        <w:t>NOTAS DE OPERATIVIDAD DEL DESTINO</w:t>
      </w:r>
    </w:p>
    <w:p w14:paraId="75B2C8C0" w14:textId="77777777" w:rsidR="00282396" w:rsidRPr="00276521" w:rsidRDefault="00282396" w:rsidP="00282396">
      <w:pPr>
        <w:pStyle w:val="vinetas"/>
        <w:ind w:left="714" w:hanging="357"/>
        <w:jc w:val="both"/>
      </w:pPr>
      <w:r w:rsidRPr="00276521">
        <w:t>Para la compra de las entradas a Machu Picchu (Montaña), Huayna Picchu, Camino Inca y emisión de trenes a Machu Picchu necesitará presentar: nombres completos, número de pasaporte, fecha de nacimiento; los cuales deberán ser enviados en cuanto se reconfirmen los servicios. No nos haremos responsables en el caso de no tener los datos completos con la debida anticipación.</w:t>
      </w:r>
    </w:p>
    <w:p w14:paraId="66CC71D9" w14:textId="77777777" w:rsidR="00282396" w:rsidRPr="00276521" w:rsidRDefault="00282396" w:rsidP="00282396">
      <w:pPr>
        <w:pStyle w:val="vinetas"/>
        <w:ind w:left="714" w:hanging="357"/>
        <w:jc w:val="both"/>
      </w:pPr>
      <w:r w:rsidRPr="00276521">
        <w:t>El ingreso a Montaña de Machu Picchu, Huayna Picchu y Camino Inca es de compra inmediata y los cupos son limitados por día. Estas entradas no son reembolsables, ni endosables y quedarán en lista de espera hasta la reconfirmación de los servicios.</w:t>
      </w:r>
    </w:p>
    <w:p w14:paraId="1BE5B780" w14:textId="77777777" w:rsidR="00373847" w:rsidRDefault="00373847" w:rsidP="00047BF8">
      <w:pPr>
        <w:spacing w:after="0"/>
        <w:rPr>
          <w:rFonts w:ascii="Century Gothic" w:hAnsi="Century Gothic" w:cs="Calibri"/>
          <w:b/>
          <w:bCs/>
          <w:color w:val="002060"/>
          <w:kern w:val="0"/>
          <w:highlight w:val="yellow"/>
          <w:lang w:bidi="hi-IN"/>
          <w14:ligatures w14:val="none"/>
        </w:rPr>
      </w:pPr>
    </w:p>
    <w:p w14:paraId="1DFE63BA" w14:textId="7ECFE5A8" w:rsidR="004E0E8F" w:rsidRPr="007B3216" w:rsidRDefault="0059650D" w:rsidP="00047BF8">
      <w:pPr>
        <w:spacing w:after="0"/>
        <w:rPr>
          <w:rFonts w:ascii="Century Gothic" w:hAnsi="Century Gothic" w:cs="Calibri"/>
          <w:b/>
          <w:bCs/>
          <w:color w:val="002060"/>
          <w:kern w:val="0"/>
          <w:lang w:bidi="hi-IN"/>
          <w14:ligatures w14:val="none"/>
        </w:rPr>
      </w:pPr>
      <w:r w:rsidRPr="007B3216">
        <w:rPr>
          <w:rFonts w:ascii="Century Gothic" w:hAnsi="Century Gothic" w:cs="Calibri"/>
          <w:b/>
          <w:bCs/>
          <w:color w:val="002060"/>
          <w:kern w:val="0"/>
          <w:lang w:bidi="hi-IN"/>
          <w14:ligatures w14:val="none"/>
        </w:rPr>
        <w:t>CANCELACIONES</w:t>
      </w:r>
    </w:p>
    <w:p w14:paraId="4BDA086A" w14:textId="77777777" w:rsidR="00047BF8" w:rsidRPr="00D418C9" w:rsidRDefault="00047BF8" w:rsidP="00047BF8">
      <w:pPr>
        <w:pStyle w:val="itinerario"/>
      </w:pPr>
      <w:r w:rsidRPr="007B3216">
        <w:t>Se incurriría una penalización como sigue:</w:t>
      </w:r>
    </w:p>
    <w:p w14:paraId="02017D9E" w14:textId="0C7819D1" w:rsidR="00047BF8" w:rsidRPr="00B944AA" w:rsidRDefault="00047BF8" w:rsidP="00466841">
      <w:pPr>
        <w:spacing w:after="0"/>
        <w:rPr>
          <w:rFonts w:ascii="Century Gothic" w:hAnsi="Century Gothic" w:cs="Calibri"/>
          <w:color w:val="002060"/>
          <w:kern w:val="0"/>
          <w:sz w:val="24"/>
          <w:szCs w:val="24"/>
          <w:lang w:bidi="hi-IN"/>
          <w14:ligatures w14:val="none"/>
        </w:rPr>
      </w:pPr>
    </w:p>
    <w:p w14:paraId="26FD5DA4" w14:textId="77777777" w:rsidR="008820E4" w:rsidRPr="00B944AA" w:rsidRDefault="008820E4" w:rsidP="008820E4">
      <w:pPr>
        <w:spacing w:after="0" w:line="0" w:lineRule="atLeast"/>
        <w:jc w:val="both"/>
        <w:rPr>
          <w:rFonts w:ascii="Century Gothic" w:hAnsi="Century Gothic" w:cs="Calibri"/>
          <w:color w:val="002060"/>
          <w:kern w:val="0"/>
          <w:lang w:bidi="hi-IN"/>
          <w14:ligatures w14:val="none"/>
        </w:rPr>
      </w:pPr>
      <w:r w:rsidRPr="00B944AA">
        <w:rPr>
          <w:rFonts w:ascii="Century Gothic" w:hAnsi="Century Gothic" w:cs="Calibri"/>
          <w:color w:val="002060"/>
          <w:kern w:val="0"/>
          <w:lang w:bidi="hi-IN"/>
          <w14:ligatures w14:val="none"/>
        </w:rPr>
        <w:t>Paquetes:</w:t>
      </w:r>
    </w:p>
    <w:p w14:paraId="60FE1778" w14:textId="77777777" w:rsidR="008820E4" w:rsidRPr="0061190E" w:rsidRDefault="008820E4" w:rsidP="008820E4">
      <w:pPr>
        <w:pStyle w:val="vinetas"/>
        <w:ind w:left="714" w:hanging="357"/>
        <w:jc w:val="both"/>
        <w:rPr>
          <w:lang w:val="es-419"/>
        </w:rPr>
      </w:pPr>
      <w:r w:rsidRPr="0061190E">
        <w:rPr>
          <w:lang w:val="es-419"/>
        </w:rPr>
        <w:t xml:space="preserve">Cancelaciones </w:t>
      </w:r>
      <w:r>
        <w:rPr>
          <w:lang w:val="es-419"/>
        </w:rPr>
        <w:t>17</w:t>
      </w:r>
      <w:r w:rsidRPr="0061190E">
        <w:rPr>
          <w:lang w:val="es-419"/>
        </w:rPr>
        <w:t xml:space="preserve"> días </w:t>
      </w:r>
      <w:r>
        <w:rPr>
          <w:lang w:val="es-419"/>
        </w:rPr>
        <w:t xml:space="preserve">antes </w:t>
      </w:r>
      <w:r w:rsidRPr="0061190E">
        <w:rPr>
          <w:lang w:val="es-419"/>
        </w:rPr>
        <w:t>de la salida, no tienen cargo.</w:t>
      </w:r>
    </w:p>
    <w:p w14:paraId="0ED74DF5" w14:textId="77777777" w:rsidR="008820E4" w:rsidRPr="0061190E" w:rsidRDefault="008820E4" w:rsidP="008820E4">
      <w:pPr>
        <w:pStyle w:val="vinetas"/>
        <w:ind w:left="714" w:hanging="357"/>
        <w:jc w:val="both"/>
        <w:rPr>
          <w:lang w:val="es-419"/>
        </w:rPr>
      </w:pPr>
      <w:r w:rsidRPr="0061190E">
        <w:rPr>
          <w:lang w:val="es-419"/>
        </w:rPr>
        <w:lastRenderedPageBreak/>
        <w:t xml:space="preserve">Cancelaciones entre </w:t>
      </w:r>
      <w:r>
        <w:rPr>
          <w:lang w:val="es-419"/>
        </w:rPr>
        <w:t>16</w:t>
      </w:r>
      <w:r w:rsidRPr="0061190E">
        <w:rPr>
          <w:lang w:val="es-419"/>
        </w:rPr>
        <w:t xml:space="preserve"> y 1 días antes de la salida, </w:t>
      </w:r>
      <w:r>
        <w:rPr>
          <w:lang w:val="es-419"/>
        </w:rPr>
        <w:t xml:space="preserve">aplican a </w:t>
      </w:r>
      <w:r w:rsidRPr="0061190E">
        <w:rPr>
          <w:lang w:val="es-419"/>
        </w:rPr>
        <w:t>cargo del 100% por persona sobre el precio de venta del paquete turístico en la acomodación que este confirmado el circuito.</w:t>
      </w:r>
    </w:p>
    <w:p w14:paraId="74D6710A" w14:textId="77777777" w:rsidR="008820E4" w:rsidRPr="0061190E" w:rsidRDefault="008820E4" w:rsidP="008820E4">
      <w:pPr>
        <w:pStyle w:val="vinetas"/>
        <w:ind w:left="714" w:hanging="357"/>
        <w:jc w:val="both"/>
        <w:rPr>
          <w:lang w:val="es-419"/>
        </w:rPr>
      </w:pPr>
      <w:r w:rsidRPr="0061190E">
        <w:rPr>
          <w:lang w:val="es-419"/>
        </w:rPr>
        <w:t xml:space="preserve">NO </w:t>
      </w:r>
      <w:proofErr w:type="gramStart"/>
      <w:r w:rsidRPr="0061190E">
        <w:rPr>
          <w:lang w:val="es-419"/>
        </w:rPr>
        <w:t>SHOW</w:t>
      </w:r>
      <w:proofErr w:type="gramEnd"/>
      <w:r w:rsidRPr="0061190E">
        <w:rPr>
          <w:lang w:val="es-419"/>
        </w:rPr>
        <w:t>. La no presentación el día de la salida del circuito incurrirá en el 100% por persona sobre el precio de venta del paquete turístico por persona en la acomodación que este confirmado el circuito.</w:t>
      </w:r>
    </w:p>
    <w:p w14:paraId="61BB7FF2" w14:textId="6B861A74" w:rsidR="008820E4" w:rsidRPr="0061190E" w:rsidRDefault="008820E4" w:rsidP="008820E4">
      <w:pPr>
        <w:pStyle w:val="vinetas"/>
        <w:ind w:left="714" w:hanging="357"/>
        <w:jc w:val="both"/>
        <w:rPr>
          <w:lang w:val="es-419"/>
        </w:rPr>
      </w:pPr>
      <w:r w:rsidRPr="0061190E">
        <w:rPr>
          <w:lang w:val="es-419"/>
        </w:rPr>
        <w:t xml:space="preserve">Los cargos mencionados son por persona y serán aplicados en caso de cancelación y/o </w:t>
      </w:r>
      <w:r w:rsidR="00271A60" w:rsidRPr="0061190E">
        <w:rPr>
          <w:lang w:val="es-419"/>
        </w:rPr>
        <w:t>modificación</w:t>
      </w:r>
      <w:r w:rsidRPr="0061190E">
        <w:rPr>
          <w:lang w:val="es-419"/>
        </w:rPr>
        <w:t xml:space="preserve"> de una reserva confirmada. El hecho que el pasajero modifique de una fecha a </w:t>
      </w:r>
      <w:r w:rsidR="00271A60" w:rsidRPr="0061190E">
        <w:rPr>
          <w:lang w:val="es-419"/>
        </w:rPr>
        <w:t>otra</w:t>
      </w:r>
      <w:r w:rsidRPr="0061190E">
        <w:rPr>
          <w:lang w:val="es-419"/>
        </w:rPr>
        <w:t xml:space="preserve"> sigue incurriendo gastos por la reserva inicial. </w:t>
      </w:r>
    </w:p>
    <w:p w14:paraId="712855BB" w14:textId="1D557D3F" w:rsidR="008820E4" w:rsidRDefault="008820E4" w:rsidP="008820E4">
      <w:pPr>
        <w:pStyle w:val="vinetas"/>
        <w:ind w:left="714" w:hanging="357"/>
        <w:jc w:val="both"/>
        <w:rPr>
          <w:lang w:val="es-419"/>
        </w:rPr>
      </w:pPr>
      <w:r w:rsidRPr="0061190E">
        <w:rPr>
          <w:lang w:val="es-419"/>
        </w:rPr>
        <w:t>Toda reserva nueva puede ser cancelada o modificada dentro de las 72 horas sin ningun gasto.</w:t>
      </w:r>
    </w:p>
    <w:p w14:paraId="336DD993" w14:textId="77777777" w:rsidR="008820E4" w:rsidRPr="006C0267" w:rsidRDefault="008820E4" w:rsidP="008820E4">
      <w:pPr>
        <w:pStyle w:val="vinetas"/>
        <w:ind w:left="714" w:hanging="357"/>
        <w:jc w:val="both"/>
        <w:rPr>
          <w:lang w:val="es-419"/>
        </w:rPr>
      </w:pPr>
      <w:r w:rsidRPr="006C0267">
        <w:rPr>
          <w:lang w:val="es-419"/>
        </w:rPr>
        <w:t xml:space="preserve">Estas políticas de paquetes aplican para las categorías de </w:t>
      </w:r>
      <w:r>
        <w:rPr>
          <w:lang w:val="es-419"/>
        </w:rPr>
        <w:t>Económica</w:t>
      </w:r>
      <w:r w:rsidRPr="006C0267">
        <w:rPr>
          <w:lang w:val="es-419"/>
        </w:rPr>
        <w:t xml:space="preserve"> a Primera.  </w:t>
      </w:r>
    </w:p>
    <w:p w14:paraId="1840B2F3" w14:textId="77777777" w:rsidR="008820E4" w:rsidRDefault="008820E4" w:rsidP="008820E4">
      <w:pPr>
        <w:pStyle w:val="vinetas"/>
        <w:ind w:left="714" w:hanging="357"/>
        <w:jc w:val="both"/>
        <w:rPr>
          <w:lang w:val="es-419"/>
        </w:rPr>
      </w:pPr>
      <w:r w:rsidRPr="006C0267">
        <w:rPr>
          <w:lang w:val="es-419"/>
        </w:rPr>
        <w:t xml:space="preserve">Para </w:t>
      </w:r>
      <w:r>
        <w:rPr>
          <w:lang w:val="es-419"/>
        </w:rPr>
        <w:t>categoría Primera Superior</w:t>
      </w:r>
      <w:r w:rsidRPr="006C0267">
        <w:rPr>
          <w:lang w:val="es-419"/>
        </w:rPr>
        <w:t xml:space="preserve">, las políticas serán enviadas </w:t>
      </w:r>
      <w:r>
        <w:rPr>
          <w:lang w:val="es-419"/>
        </w:rPr>
        <w:t xml:space="preserve">en el momento de confirmar la </w:t>
      </w:r>
      <w:r w:rsidRPr="006C0267">
        <w:rPr>
          <w:lang w:val="es-419"/>
        </w:rPr>
        <w:t>reserva.</w:t>
      </w:r>
    </w:p>
    <w:p w14:paraId="64AC91C0" w14:textId="77777777" w:rsidR="00980DF3" w:rsidRDefault="00980DF3" w:rsidP="008820E4">
      <w:pPr>
        <w:pStyle w:val="vinetas"/>
        <w:numPr>
          <w:ilvl w:val="0"/>
          <w:numId w:val="0"/>
        </w:numPr>
        <w:jc w:val="both"/>
        <w:rPr>
          <w:rFonts w:ascii="Century Gothic" w:hAnsi="Century Gothic"/>
          <w:color w:val="002060"/>
        </w:rPr>
      </w:pPr>
    </w:p>
    <w:p w14:paraId="051DBFE4" w14:textId="616E6F31" w:rsidR="008820E4" w:rsidRPr="00804391" w:rsidRDefault="008820E4" w:rsidP="008820E4">
      <w:pPr>
        <w:pStyle w:val="vinetas"/>
        <w:numPr>
          <w:ilvl w:val="0"/>
          <w:numId w:val="0"/>
        </w:numPr>
        <w:jc w:val="both"/>
        <w:rPr>
          <w:rFonts w:ascii="Century Gothic" w:hAnsi="Century Gothic"/>
          <w:color w:val="002060"/>
        </w:rPr>
      </w:pPr>
      <w:r w:rsidRPr="00804391">
        <w:rPr>
          <w:rFonts w:ascii="Century Gothic" w:hAnsi="Century Gothic"/>
          <w:color w:val="002060"/>
        </w:rPr>
        <w:t>Machu Picchu, Camino del Inca, Montaña Machu Picchu, entrada Huayna Picchu, trenes y otros:</w:t>
      </w:r>
    </w:p>
    <w:p w14:paraId="6157365D" w14:textId="77777777" w:rsidR="008820E4" w:rsidRPr="00B944AA" w:rsidRDefault="008820E4" w:rsidP="008820E4">
      <w:pPr>
        <w:pStyle w:val="vinetas"/>
        <w:ind w:left="714" w:hanging="357"/>
        <w:jc w:val="both"/>
        <w:rPr>
          <w:lang w:val="es-419"/>
        </w:rPr>
      </w:pPr>
      <w:r w:rsidRPr="00B944AA">
        <w:rPr>
          <w:lang w:val="es-419"/>
        </w:rPr>
        <w:t xml:space="preserve">Los paquetes del Camino Inca, ingreso a Ciudadela Machu Picchu, Montaña Machu Picchu y entrada Huayna Picchu, trenes y otros servicios especiales, están sujetos a cargos de cancelación indicados en el momento de confirmar la reserva. </w:t>
      </w:r>
    </w:p>
    <w:p w14:paraId="69CD71E3" w14:textId="76BF7E93" w:rsidR="008820E4" w:rsidRPr="00B944AA" w:rsidRDefault="008820E4" w:rsidP="00B944AA">
      <w:pPr>
        <w:pStyle w:val="vinetas"/>
        <w:ind w:left="714" w:hanging="357"/>
        <w:jc w:val="both"/>
        <w:rPr>
          <w:lang w:val="es-419"/>
        </w:rPr>
      </w:pPr>
      <w:r w:rsidRPr="00B944AA">
        <w:rPr>
          <w:lang w:val="es-419"/>
        </w:rPr>
        <w:t xml:space="preserve">Las entradas a Machu Picchu se comprarán </w:t>
      </w:r>
      <w:r w:rsidR="007134C1">
        <w:rPr>
          <w:lang w:val="es-419"/>
        </w:rPr>
        <w:t>una vez</w:t>
      </w:r>
      <w:r w:rsidRPr="00B944AA">
        <w:rPr>
          <w:lang w:val="es-419"/>
        </w:rPr>
        <w:t xml:space="preserve"> se tengan los datos de los pasajeros para asegurar los espacios. En caso de cancelación, una vez comprado, se cargará el monto efectuado por esta compra.</w:t>
      </w:r>
    </w:p>
    <w:p w14:paraId="01AAB486" w14:textId="4747498A" w:rsidR="008820E4" w:rsidRPr="0061190E" w:rsidRDefault="008820E4" w:rsidP="00B944AA">
      <w:pPr>
        <w:pStyle w:val="vinetas"/>
        <w:ind w:left="714" w:hanging="357"/>
        <w:jc w:val="both"/>
        <w:rPr>
          <w:lang w:val="es-419"/>
        </w:rPr>
      </w:pPr>
      <w:r w:rsidRPr="0061190E">
        <w:rPr>
          <w:lang w:val="es-419"/>
        </w:rPr>
        <w:t xml:space="preserve">La política de cancelación detallada aplica a toda reserva confirmada, ya sea en estado confirmada o en estado esperando prepago. La agencia de viajes es responsable por la verificación de la fecha en que la reserva entra en gastos y el pago del importe de </w:t>
      </w:r>
      <w:r w:rsidR="008E16CE" w:rsidRPr="0061190E">
        <w:rPr>
          <w:lang w:val="es-419"/>
        </w:rPr>
        <w:t>esta</w:t>
      </w:r>
      <w:r w:rsidRPr="0061190E">
        <w:rPr>
          <w:lang w:val="es-419"/>
        </w:rPr>
        <w:t>.</w:t>
      </w:r>
    </w:p>
    <w:p w14:paraId="75CA89E0" w14:textId="77777777" w:rsidR="008820E4" w:rsidRPr="0061190E" w:rsidRDefault="008820E4" w:rsidP="00B944AA">
      <w:pPr>
        <w:pStyle w:val="vinetas"/>
        <w:ind w:left="714" w:hanging="357"/>
        <w:jc w:val="both"/>
        <w:rPr>
          <w:lang w:val="es-419"/>
        </w:rPr>
      </w:pPr>
      <w:r w:rsidRPr="0061190E">
        <w:rPr>
          <w:lang w:val="es-419"/>
        </w:rPr>
        <w:t xml:space="preserve">Si la reserva está en prepago y al cancelarse genera gastos por cancelación la agencia de viajes será responsable por el pago de </w:t>
      </w:r>
      <w:proofErr w:type="gramStart"/>
      <w:r w:rsidRPr="0061190E">
        <w:rPr>
          <w:lang w:val="es-419"/>
        </w:rPr>
        <w:t>los mismos</w:t>
      </w:r>
      <w:proofErr w:type="gramEnd"/>
      <w:r w:rsidRPr="0061190E">
        <w:rPr>
          <w:lang w:val="es-419"/>
        </w:rPr>
        <w:t>.</w:t>
      </w:r>
    </w:p>
    <w:p w14:paraId="7618494D" w14:textId="77777777" w:rsidR="008820E4" w:rsidRPr="0061190E" w:rsidRDefault="008820E4" w:rsidP="00B944AA">
      <w:pPr>
        <w:pStyle w:val="vinetas"/>
        <w:ind w:left="714" w:hanging="357"/>
        <w:jc w:val="both"/>
        <w:rPr>
          <w:lang w:val="es-419"/>
        </w:rPr>
      </w:pPr>
      <w:r w:rsidRPr="0061190E">
        <w:rPr>
          <w:lang w:val="es-419"/>
        </w:rPr>
        <w:t>No habrá reembolso alguno por los servicios no tomados durante el recorrido.</w:t>
      </w:r>
    </w:p>
    <w:p w14:paraId="36D4730F" w14:textId="77777777" w:rsidR="008820E4" w:rsidRPr="0061190E" w:rsidRDefault="008820E4" w:rsidP="00B944AA">
      <w:pPr>
        <w:pStyle w:val="vinetas"/>
        <w:ind w:left="714" w:hanging="357"/>
        <w:jc w:val="both"/>
        <w:rPr>
          <w:lang w:val="es-419"/>
        </w:rPr>
      </w:pPr>
      <w:r w:rsidRPr="0061190E">
        <w:rPr>
          <w:lang w:val="es-419"/>
        </w:rPr>
        <w:t>El precio de los circuitos incluye visitas y excursiones indicadas en el itinerario.</w:t>
      </w:r>
    </w:p>
    <w:p w14:paraId="02F76163" w14:textId="20765301" w:rsidR="0045102D" w:rsidRPr="00B944AA" w:rsidRDefault="0045102D" w:rsidP="00B944AA">
      <w:pPr>
        <w:pStyle w:val="vinetas"/>
        <w:ind w:left="714" w:hanging="357"/>
        <w:jc w:val="both"/>
        <w:rPr>
          <w:lang w:val="es-419"/>
        </w:rPr>
      </w:pPr>
      <w:r w:rsidRPr="00B944AA">
        <w:rPr>
          <w:lang w:val="es-419"/>
        </w:rPr>
        <w:t xml:space="preserve">Alguna </w:t>
      </w:r>
      <w:r w:rsidR="00F409EB" w:rsidRPr="00B944AA">
        <w:rPr>
          <w:lang w:val="es-419"/>
        </w:rPr>
        <w:t>política de</w:t>
      </w:r>
      <w:r w:rsidR="000B15AB" w:rsidRPr="00B944AA">
        <w:rPr>
          <w:lang w:val="es-419"/>
        </w:rPr>
        <w:t xml:space="preserve"> cancelación diferente a</w:t>
      </w:r>
      <w:r w:rsidRPr="00B944AA">
        <w:rPr>
          <w:lang w:val="es-419"/>
        </w:rPr>
        <w:t xml:space="preserve"> las informadas </w:t>
      </w:r>
      <w:r w:rsidR="00345722" w:rsidRPr="00B944AA">
        <w:rPr>
          <w:lang w:val="es-419"/>
        </w:rPr>
        <w:t xml:space="preserve">anteriormente </w:t>
      </w:r>
      <w:r w:rsidRPr="00B944AA">
        <w:rPr>
          <w:lang w:val="es-419"/>
        </w:rPr>
        <w:t xml:space="preserve">se </w:t>
      </w:r>
      <w:r w:rsidR="00F409EB" w:rsidRPr="00B944AA">
        <w:rPr>
          <w:lang w:val="es-419"/>
        </w:rPr>
        <w:t xml:space="preserve">especificará </w:t>
      </w:r>
      <w:r w:rsidRPr="00B944AA">
        <w:rPr>
          <w:lang w:val="es-419"/>
        </w:rPr>
        <w:t xml:space="preserve">en la </w:t>
      </w:r>
      <w:r w:rsidR="00F409EB" w:rsidRPr="00B944AA">
        <w:rPr>
          <w:lang w:val="es-419"/>
        </w:rPr>
        <w:t>confirmación</w:t>
      </w:r>
      <w:r w:rsidR="00345722" w:rsidRPr="00B944AA">
        <w:rPr>
          <w:lang w:val="es-419"/>
        </w:rPr>
        <w:t xml:space="preserve"> de los servicios</w:t>
      </w:r>
      <w:r w:rsidRPr="00B944AA">
        <w:rPr>
          <w:lang w:val="es-419"/>
        </w:rPr>
        <w:t xml:space="preserve">. </w:t>
      </w:r>
    </w:p>
    <w:p w14:paraId="1D2A6C13" w14:textId="77777777" w:rsidR="007349D2" w:rsidRDefault="007349D2" w:rsidP="00466841">
      <w:pPr>
        <w:spacing w:after="0"/>
        <w:rPr>
          <w:rFonts w:ascii="Century Gothic" w:hAnsi="Century Gothic" w:cs="Calibri"/>
          <w:b/>
          <w:bCs/>
          <w:color w:val="002060"/>
          <w:kern w:val="0"/>
          <w:lang w:bidi="hi-IN"/>
          <w14:ligatures w14:val="none"/>
        </w:rPr>
      </w:pPr>
    </w:p>
    <w:p w14:paraId="7527AF27" w14:textId="7D400C72" w:rsidR="0059650D" w:rsidRPr="0052796F" w:rsidRDefault="0059650D" w:rsidP="00466841">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REEMBOLSOS</w:t>
      </w:r>
    </w:p>
    <w:p w14:paraId="06BE72CB" w14:textId="77777777" w:rsidR="006E2383" w:rsidRPr="00D418C9" w:rsidRDefault="006E2383" w:rsidP="006E2383">
      <w:pPr>
        <w:pStyle w:val="itinerario"/>
      </w:pPr>
      <w:r w:rsidRPr="00D418C9">
        <w:t>Toda solicitud debe ser remitida por escrito dentro de los 20 días de finalizar los servicios, está sujeta a verificación, pasada esta fecha no serán válidos.</w:t>
      </w:r>
    </w:p>
    <w:p w14:paraId="534698CE" w14:textId="77777777" w:rsidR="006E2383" w:rsidRPr="00D418C9" w:rsidRDefault="006E2383" w:rsidP="00B964DA">
      <w:pPr>
        <w:pStyle w:val="itinerario"/>
        <w:spacing w:line="240" w:lineRule="auto"/>
      </w:pPr>
    </w:p>
    <w:p w14:paraId="5661067A" w14:textId="77777777" w:rsidR="006E2383" w:rsidRPr="00D418C9" w:rsidRDefault="006E2383" w:rsidP="00B964DA">
      <w:pPr>
        <w:pStyle w:val="itinerario"/>
        <w:spacing w:line="240" w:lineRule="auto"/>
      </w:pPr>
      <w:r w:rsidRPr="00D418C9">
        <w:t>Los servicios no utilizados no serán reembolsables.</w:t>
      </w:r>
    </w:p>
    <w:p w14:paraId="0CC38EB8" w14:textId="77777777" w:rsidR="00F41226" w:rsidRDefault="00F41226" w:rsidP="00F41226">
      <w:pPr>
        <w:spacing w:after="0"/>
        <w:rPr>
          <w:rFonts w:ascii="Century Gothic" w:hAnsi="Century Gothic" w:cs="Calibri"/>
          <w:b/>
          <w:bCs/>
          <w:color w:val="002060"/>
          <w:kern w:val="0"/>
          <w:sz w:val="24"/>
          <w:szCs w:val="24"/>
          <w:lang w:bidi="hi-IN"/>
          <w14:ligatures w14:val="none"/>
        </w:rPr>
      </w:pPr>
    </w:p>
    <w:p w14:paraId="2976E772" w14:textId="197A94BD" w:rsidR="0059650D" w:rsidRPr="0052796F" w:rsidRDefault="00E054B8" w:rsidP="00F41226">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ITINERARIO</w:t>
      </w:r>
    </w:p>
    <w:p w14:paraId="38A85EB4" w14:textId="77777777" w:rsidR="00F41226" w:rsidRPr="00D418C9" w:rsidRDefault="00F41226" w:rsidP="00F41226">
      <w:pPr>
        <w:pStyle w:val="itinerario"/>
      </w:pPr>
      <w:r w:rsidRPr="00D418C9">
        <w:t>Todos los itinerarios publicados pueden estar sujetos a posibles cambios en el destino, ya sea por problemas climatológicos u operativos. Las visitas detalladas pueden cambiar el orden o el día de operación.</w:t>
      </w:r>
    </w:p>
    <w:p w14:paraId="0CB317AE" w14:textId="77777777" w:rsidR="00F409EB" w:rsidRDefault="00F409EB" w:rsidP="00547E9D">
      <w:pPr>
        <w:spacing w:after="0"/>
        <w:rPr>
          <w:rFonts w:ascii="Century Gothic" w:hAnsi="Century Gothic" w:cs="Calibri"/>
          <w:b/>
          <w:bCs/>
          <w:color w:val="002060"/>
          <w:kern w:val="0"/>
          <w:sz w:val="24"/>
          <w:szCs w:val="24"/>
          <w:lang w:bidi="hi-IN"/>
          <w14:ligatures w14:val="none"/>
        </w:rPr>
      </w:pPr>
    </w:p>
    <w:p w14:paraId="197F82F8" w14:textId="48E4CDAC" w:rsidR="00E054B8" w:rsidRDefault="00E054B8" w:rsidP="00547E9D">
      <w:pPr>
        <w:spacing w:after="0"/>
        <w:rPr>
          <w:rFonts w:ascii="Century Gothic" w:hAnsi="Century Gothic" w:cs="Calibri"/>
          <w:b/>
          <w:bCs/>
          <w:color w:val="002060"/>
          <w:kern w:val="0"/>
          <w:sz w:val="24"/>
          <w:szCs w:val="24"/>
          <w:lang w:bidi="hi-IN"/>
          <w14:ligatures w14:val="none"/>
        </w:rPr>
      </w:pPr>
      <w:r w:rsidRPr="0052796F">
        <w:rPr>
          <w:rFonts w:ascii="Century Gothic" w:hAnsi="Century Gothic" w:cs="Calibri"/>
          <w:b/>
          <w:bCs/>
          <w:color w:val="002060"/>
          <w:kern w:val="0"/>
          <w:lang w:bidi="hi-IN"/>
          <w14:ligatures w14:val="none"/>
        </w:rPr>
        <w:t>VISITAS</w:t>
      </w:r>
      <w:r w:rsidRPr="00691872">
        <w:rPr>
          <w:rFonts w:ascii="Century Gothic" w:hAnsi="Century Gothic" w:cs="Calibri"/>
          <w:b/>
          <w:bCs/>
          <w:color w:val="002060"/>
          <w:kern w:val="0"/>
          <w:sz w:val="24"/>
          <w:szCs w:val="24"/>
          <w:lang w:bidi="hi-IN"/>
          <w14:ligatures w14:val="none"/>
        </w:rPr>
        <w:t xml:space="preserve"> </w:t>
      </w:r>
    </w:p>
    <w:p w14:paraId="0992E0A6" w14:textId="77777777" w:rsidR="00547E9D" w:rsidRPr="00D418C9" w:rsidRDefault="00547E9D" w:rsidP="00547E9D">
      <w:pPr>
        <w:pStyle w:val="itinerario"/>
      </w:pPr>
      <w:r w:rsidRPr="00D418C9">
        <w:t xml:space="preserve">En algunas ocasiones excepcionales, debido al clima o a otros factores extraños no previsibles, algunas visitas no se podrán efectuar. A cambio de ello se les podrá proporcionar alguna ruta o visita </w:t>
      </w:r>
      <w:r w:rsidRPr="00D418C9">
        <w:lastRenderedPageBreak/>
        <w:t>alternativa. Hay programas en los cuales se indica que en determinadas épocas del año no se efectúan alguna de las visitas programadas.</w:t>
      </w:r>
    </w:p>
    <w:p w14:paraId="79AC37B7" w14:textId="77777777" w:rsidR="008E16CE" w:rsidRDefault="008E16CE" w:rsidP="00B02D50">
      <w:pPr>
        <w:spacing w:after="0"/>
        <w:rPr>
          <w:rFonts w:ascii="Century Gothic" w:hAnsi="Century Gothic" w:cs="Calibri"/>
          <w:b/>
          <w:bCs/>
          <w:color w:val="002060"/>
          <w:kern w:val="0"/>
          <w:lang w:bidi="hi-IN"/>
          <w14:ligatures w14:val="none"/>
        </w:rPr>
      </w:pPr>
    </w:p>
    <w:p w14:paraId="37B89EEE" w14:textId="5BC041E1" w:rsidR="005B566A" w:rsidRPr="0052796F" w:rsidRDefault="005B566A" w:rsidP="00B02D50">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TRASLADOS</w:t>
      </w:r>
    </w:p>
    <w:p w14:paraId="376B9F7D" w14:textId="4948E83F" w:rsidR="00AA1480" w:rsidRDefault="00C311F4" w:rsidP="00C311F4">
      <w:pPr>
        <w:pStyle w:val="itinerario"/>
      </w:pPr>
      <w:r w:rsidRPr="00D418C9">
        <w:t xml:space="preserve">Estos pueden realizarse en taxi, minibús, autocar o cualquier otro tipo de transporte. Los precios de los traslados están basados </w:t>
      </w:r>
      <w:r w:rsidR="00AA1480" w:rsidRPr="0061190E">
        <w:t>en SERVICIO COMPARTIDO con un mínimo de 2 personas, consultar el suplemento cuando viaje una sola persona. Si los traslados se efectúan en horario nocturno, domingos y festivos existe también un suplemento.</w:t>
      </w:r>
    </w:p>
    <w:p w14:paraId="3FEC3146" w14:textId="77777777" w:rsidR="00AA1480" w:rsidRDefault="00AA1480" w:rsidP="00C311F4">
      <w:pPr>
        <w:pStyle w:val="itinerario"/>
      </w:pPr>
    </w:p>
    <w:p w14:paraId="206A876E" w14:textId="77777777" w:rsidR="00C311F4" w:rsidRPr="00D418C9" w:rsidRDefault="00C311F4" w:rsidP="00C311F4">
      <w:pPr>
        <w:pStyle w:val="itinerario"/>
      </w:pPr>
      <w:r w:rsidRPr="00D418C9">
        <w:t xml:space="preserve">Es muy importante que los pasajeros estén en el momento que suben y bajan su equipaje. En cualquier servicio de traslado, los extravíos y/u olvidos por parte de los pasajeros de objetos personales en el transporte no dará lugar a responsabilidad por parte del prestatario </w:t>
      </w:r>
      <w:proofErr w:type="gramStart"/>
      <w:r w:rsidRPr="00D418C9">
        <w:t>del mismo</w:t>
      </w:r>
      <w:proofErr w:type="gramEnd"/>
      <w:r w:rsidRPr="00D418C9">
        <w:t xml:space="preserve"> o de All Reps.</w:t>
      </w:r>
    </w:p>
    <w:p w14:paraId="2C77FEF0" w14:textId="77777777" w:rsidR="00C311F4" w:rsidRPr="00691872" w:rsidRDefault="00C311F4" w:rsidP="00B02D50">
      <w:pPr>
        <w:spacing w:after="0"/>
        <w:rPr>
          <w:rFonts w:ascii="Century Gothic" w:hAnsi="Century Gothic" w:cs="Calibri"/>
          <w:b/>
          <w:bCs/>
          <w:color w:val="002060"/>
          <w:kern w:val="0"/>
          <w:sz w:val="24"/>
          <w:szCs w:val="24"/>
          <w:lang w:bidi="hi-IN"/>
          <w14:ligatures w14:val="none"/>
        </w:rPr>
      </w:pPr>
    </w:p>
    <w:p w14:paraId="6E8C92CF" w14:textId="77777777" w:rsidR="002948C5" w:rsidRDefault="002948C5" w:rsidP="00B02D50">
      <w:pPr>
        <w:spacing w:after="0"/>
        <w:rPr>
          <w:rFonts w:ascii="Century Gothic" w:hAnsi="Century Gothic" w:cs="Calibri"/>
          <w:b/>
          <w:bCs/>
          <w:color w:val="002060"/>
          <w:kern w:val="0"/>
          <w:sz w:val="24"/>
          <w:szCs w:val="24"/>
          <w:lang w:bidi="hi-IN"/>
          <w14:ligatures w14:val="none"/>
        </w:rPr>
      </w:pPr>
      <w:r w:rsidRPr="0052796F">
        <w:rPr>
          <w:rFonts w:ascii="Century Gothic" w:hAnsi="Century Gothic" w:cs="Calibri"/>
          <w:b/>
          <w:bCs/>
          <w:color w:val="002060"/>
          <w:kern w:val="0"/>
          <w:lang w:bidi="hi-IN"/>
          <w14:ligatures w14:val="none"/>
        </w:rPr>
        <w:t>VISITAS Y EXCURSIONES EN SERVICIO COMPARTIDO</w:t>
      </w:r>
    </w:p>
    <w:p w14:paraId="1E147DC3" w14:textId="77777777" w:rsidR="00AD019A" w:rsidRPr="00D418C9" w:rsidRDefault="00AD019A" w:rsidP="00AD019A">
      <w:pPr>
        <w:pStyle w:val="itinerario"/>
      </w:pPr>
      <w:r w:rsidRPr="00D418C9">
        <w:t>Todos los servicios son compartidos con pasajeros que viajan con otras agencias, ya sean locales o de otros países y generalmente están orientados hacia grupos en español.  Hay que tener muy claro lo que son servicios en compartido y no privados, estos circuitos no incluyen propinas en hoteles, aeropuertos, guías, conductores de buses, restaurantes, etc.</w:t>
      </w:r>
    </w:p>
    <w:p w14:paraId="429265A1" w14:textId="77777777" w:rsidR="003B695E" w:rsidRDefault="003B695E" w:rsidP="006E6451">
      <w:pPr>
        <w:spacing w:after="0"/>
        <w:rPr>
          <w:rFonts w:ascii="Century Gothic" w:hAnsi="Century Gothic" w:cs="Calibri"/>
          <w:b/>
          <w:bCs/>
          <w:color w:val="002060"/>
          <w:kern w:val="0"/>
          <w:lang w:bidi="hi-IN"/>
          <w14:ligatures w14:val="none"/>
        </w:rPr>
      </w:pPr>
    </w:p>
    <w:p w14:paraId="1A397B5C" w14:textId="18A6658C" w:rsidR="006D0A5C" w:rsidRPr="000E24E5" w:rsidRDefault="006D0A5C" w:rsidP="006E6451">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SALIDA DE LAS EXCURSIONES</w:t>
      </w:r>
    </w:p>
    <w:p w14:paraId="2C6111F2" w14:textId="3388D96F" w:rsidR="006E6451" w:rsidRPr="00D418C9" w:rsidRDefault="006E6451" w:rsidP="006E6451">
      <w:pPr>
        <w:pStyle w:val="itinerario"/>
      </w:pPr>
      <w:r w:rsidRPr="00D418C9">
        <w:t xml:space="preserve">Para el inicio </w:t>
      </w:r>
      <w:r w:rsidR="00295469">
        <w:t>de las visitas en servicio compartido</w:t>
      </w:r>
      <w:r w:rsidRPr="00D418C9">
        <w:t xml:space="preserve"> en autocar, es imprescindible que a la hora indicada los pasajeros se encuentren listos en la recepción del hotel de salida, a fin de que el itinerario pueda ser cumplido sin alteraciones. </w:t>
      </w:r>
    </w:p>
    <w:p w14:paraId="7701216E" w14:textId="77777777" w:rsidR="0011340C" w:rsidRDefault="0011340C" w:rsidP="00B02D50">
      <w:pPr>
        <w:spacing w:after="0"/>
        <w:rPr>
          <w:rFonts w:ascii="Century Gothic" w:hAnsi="Century Gothic" w:cs="Calibri"/>
          <w:b/>
          <w:bCs/>
          <w:color w:val="002060"/>
          <w:kern w:val="0"/>
          <w:sz w:val="24"/>
          <w:szCs w:val="24"/>
          <w:lang w:bidi="hi-IN"/>
          <w14:ligatures w14:val="none"/>
        </w:rPr>
      </w:pPr>
    </w:p>
    <w:p w14:paraId="3D360EBD" w14:textId="38B79CA4" w:rsidR="00142F74" w:rsidRPr="000E24E5" w:rsidRDefault="00142F74"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EQUIPAJE</w:t>
      </w:r>
    </w:p>
    <w:p w14:paraId="5D27B842" w14:textId="06322313" w:rsidR="0011340C" w:rsidRPr="00D418C9" w:rsidRDefault="0011340C" w:rsidP="00B02D50">
      <w:pPr>
        <w:pStyle w:val="itinerario"/>
      </w:pPr>
      <w:r w:rsidRPr="00D418C9">
        <w:t xml:space="preserve">Durante el itinerario de los circuitos, los autocares transportarán gratuitamente una maleta por persona. El exceso de equipaje se aceptará de acuerdo con el criterio de los guías y conductores acompañantes, mediante el pago de una cantidad determinada y en caso de que la capacidad de carga del vehículo así lo permita. No se garantiza que se pueda acomodar más equipaje.    </w:t>
      </w:r>
    </w:p>
    <w:p w14:paraId="184978CC" w14:textId="77777777" w:rsidR="00E30F47" w:rsidRDefault="00E30F47" w:rsidP="00B02D50">
      <w:pPr>
        <w:spacing w:after="0"/>
        <w:rPr>
          <w:rFonts w:ascii="Century Gothic" w:hAnsi="Century Gothic" w:cs="Calibri"/>
          <w:b/>
          <w:bCs/>
          <w:color w:val="002060"/>
          <w:kern w:val="0"/>
          <w:lang w:bidi="hi-IN"/>
          <w14:ligatures w14:val="none"/>
        </w:rPr>
      </w:pPr>
    </w:p>
    <w:p w14:paraId="3E9885DB" w14:textId="2147FD3B" w:rsidR="00281622" w:rsidRPr="000E24E5" w:rsidRDefault="00281622"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GUÍAS ACOMPAÑANTES</w:t>
      </w:r>
    </w:p>
    <w:p w14:paraId="25B9EB4E" w14:textId="77777777" w:rsidR="00D54D3A" w:rsidRPr="00D418C9" w:rsidRDefault="00D54D3A" w:rsidP="00D54D3A">
      <w:pPr>
        <w:pStyle w:val="itinerario"/>
      </w:pPr>
      <w:r w:rsidRPr="00D418C9">
        <w:t>Cuando se habla de guía, nos referimos a guías locales del país que se visita, que le acompañaran en el circuito y/o en las excursiones. Nunca se hace refiere al guía acompañante desde Colombia.</w:t>
      </w:r>
    </w:p>
    <w:p w14:paraId="2056D790" w14:textId="77777777" w:rsidR="00281622" w:rsidRPr="00691872" w:rsidRDefault="00281622" w:rsidP="00B02D50">
      <w:pPr>
        <w:spacing w:after="0"/>
        <w:rPr>
          <w:rFonts w:ascii="Century Gothic" w:hAnsi="Century Gothic" w:cs="Calibri"/>
          <w:b/>
          <w:bCs/>
          <w:color w:val="002060"/>
          <w:kern w:val="0"/>
          <w:sz w:val="24"/>
          <w:szCs w:val="24"/>
          <w:lang w:bidi="hi-IN"/>
          <w14:ligatures w14:val="none"/>
        </w:rPr>
      </w:pPr>
    </w:p>
    <w:p w14:paraId="13B7702A" w14:textId="77777777" w:rsidR="008565F6" w:rsidRPr="000E24E5" w:rsidRDefault="008565F6"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HOTELES</w:t>
      </w:r>
    </w:p>
    <w:p w14:paraId="4E68387C" w14:textId="77777777" w:rsidR="001273D4" w:rsidRPr="00D418C9" w:rsidRDefault="001273D4" w:rsidP="001273D4">
      <w:pPr>
        <w:pStyle w:val="itinerario"/>
      </w:pPr>
      <w:r w:rsidRPr="00D418C9">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5B3D34F9" w14:textId="77777777" w:rsidR="00AD7DC9" w:rsidRDefault="00AD7DC9" w:rsidP="001273D4">
      <w:pPr>
        <w:spacing w:after="0"/>
        <w:rPr>
          <w:rFonts w:ascii="Century Gothic" w:hAnsi="Century Gothic" w:cs="Calibri"/>
          <w:b/>
          <w:bCs/>
          <w:color w:val="002060"/>
          <w:kern w:val="0"/>
          <w:lang w:bidi="hi-IN"/>
          <w14:ligatures w14:val="none"/>
        </w:rPr>
      </w:pPr>
    </w:p>
    <w:p w14:paraId="6ED56457" w14:textId="350D5330" w:rsidR="001273D4" w:rsidRPr="000E24E5" w:rsidRDefault="001273D4" w:rsidP="001273D4">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ACOMODACIÓN EN HABITACIONES TRIPLES</w:t>
      </w:r>
    </w:p>
    <w:p w14:paraId="3511E66C" w14:textId="6191EC28" w:rsidR="00810AC7" w:rsidRPr="00D418C9" w:rsidRDefault="00810AC7" w:rsidP="001273D4">
      <w:pPr>
        <w:pStyle w:val="itinerario"/>
      </w:pPr>
      <w:r w:rsidRPr="00D418C9">
        <w:t>Los hoteles no disponen de una gran oferta de habitaciones triples, por lo general es un catre, muy importante que el pasajero tenga conocimiento para evitar problemas en el destino, se debe conocer el peso y la altura de la persona adicional para hacer una buena recomendación.</w:t>
      </w:r>
    </w:p>
    <w:p w14:paraId="78306515" w14:textId="77777777" w:rsidR="001273D4" w:rsidRPr="000E24E5" w:rsidRDefault="001273D4" w:rsidP="00B02D50">
      <w:pPr>
        <w:spacing w:after="0"/>
        <w:rPr>
          <w:rFonts w:ascii="Century Gothic" w:hAnsi="Century Gothic" w:cs="Calibri"/>
          <w:b/>
          <w:bCs/>
          <w:color w:val="002060"/>
          <w:kern w:val="0"/>
          <w:lang w:bidi="hi-IN"/>
          <w14:ligatures w14:val="none"/>
        </w:rPr>
      </w:pPr>
    </w:p>
    <w:p w14:paraId="3864A488" w14:textId="6DB5F2CC" w:rsidR="00637FCE" w:rsidRPr="000E24E5" w:rsidRDefault="00637FCE"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lastRenderedPageBreak/>
        <w:t>POLÍTICA DE INGRESO Y SALIDA DE LOS HOTELES</w:t>
      </w:r>
    </w:p>
    <w:p w14:paraId="75D4ABF1" w14:textId="79B699B3" w:rsidR="00B91A8C" w:rsidRPr="00B91A8C" w:rsidRDefault="00B91A8C" w:rsidP="00B91A8C">
      <w:pPr>
        <w:spacing w:after="0"/>
        <w:jc w:val="both"/>
        <w:rPr>
          <w:rFonts w:ascii="Calibri" w:hAnsi="Calibri" w:cs="Calibri"/>
        </w:rPr>
      </w:pPr>
      <w:r w:rsidRPr="00B91A8C">
        <w:rPr>
          <w:rFonts w:ascii="Calibri" w:hAnsi="Calibri" w:cs="Calibri"/>
        </w:rPr>
        <w:t xml:space="preserve">El registro de llegada o Check in del hotel inicia a las 15 horas (3 pm)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w:t>
      </w:r>
      <w:proofErr w:type="gramStart"/>
      <w:r w:rsidRPr="00B91A8C">
        <w:rPr>
          <w:rFonts w:ascii="Calibri" w:hAnsi="Calibri" w:cs="Calibri"/>
        </w:rPr>
        <w:t>del mismo</w:t>
      </w:r>
      <w:proofErr w:type="gramEnd"/>
      <w:r w:rsidRPr="00B91A8C">
        <w:rPr>
          <w:rFonts w:ascii="Calibri" w:hAnsi="Calibri" w:cs="Calibri"/>
        </w:rPr>
        <w:t xml:space="preserve">, se acordará a cargar en la factura un concepto de Early Check-In fee, o suplemento por Check-In temprano. Por lo general son tarifas preestablecidas </w:t>
      </w:r>
      <w:r w:rsidR="008D5581" w:rsidRPr="00B91A8C">
        <w:rPr>
          <w:rFonts w:ascii="Calibri" w:hAnsi="Calibri" w:cs="Calibri"/>
        </w:rPr>
        <w:t>de acuerdo con</w:t>
      </w:r>
      <w:r w:rsidRPr="00B91A8C">
        <w:rPr>
          <w:rFonts w:ascii="Calibri" w:hAnsi="Calibri" w:cs="Calibri"/>
        </w:rPr>
        <w:t xml:space="preserve"> las horas de adelanto con respecto a la hora publicada de registro del hotel.</w:t>
      </w:r>
    </w:p>
    <w:p w14:paraId="7AD537F4" w14:textId="77777777" w:rsidR="00B91A8C" w:rsidRPr="00B91A8C" w:rsidRDefault="00B91A8C" w:rsidP="00B91A8C">
      <w:pPr>
        <w:spacing w:after="0"/>
        <w:jc w:val="both"/>
        <w:rPr>
          <w:rFonts w:ascii="Calibri" w:hAnsi="Calibri" w:cs="Calibri"/>
        </w:rPr>
      </w:pPr>
    </w:p>
    <w:p w14:paraId="60D09223" w14:textId="77777777" w:rsidR="00B91A8C" w:rsidRPr="00B91A8C" w:rsidRDefault="00B91A8C" w:rsidP="00B91A8C">
      <w:pPr>
        <w:spacing w:after="0"/>
        <w:jc w:val="both"/>
        <w:rPr>
          <w:rFonts w:ascii="Calibri" w:hAnsi="Calibri" w:cs="Calibri"/>
        </w:rPr>
      </w:pPr>
      <w:r w:rsidRPr="00B91A8C">
        <w:rPr>
          <w:rFonts w:ascii="Calibri" w:hAnsi="Calibri" w:cs="Calibri"/>
        </w:rPr>
        <w:t>El día de la salida o check-out el huésped dispone de un tiempo máximo para dejar la habitación, de lo contrario el hotel puede cargar una noche más. La hora tope usada internacionalmente es las 12 del mediodía.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p w14:paraId="643A724E" w14:textId="77777777" w:rsidR="00202C64" w:rsidRDefault="00202C64" w:rsidP="00AA0272">
      <w:pPr>
        <w:spacing w:after="0"/>
        <w:rPr>
          <w:rFonts w:ascii="Century Gothic" w:hAnsi="Century Gothic" w:cs="Calibri"/>
          <w:b/>
          <w:bCs/>
          <w:color w:val="002060"/>
          <w:kern w:val="0"/>
          <w:sz w:val="24"/>
          <w:szCs w:val="24"/>
          <w:lang w:bidi="hi-IN"/>
          <w14:ligatures w14:val="none"/>
        </w:rPr>
      </w:pPr>
    </w:p>
    <w:p w14:paraId="05932645" w14:textId="777F2850" w:rsidR="00740C76" w:rsidRPr="000E24E5" w:rsidRDefault="00740C76" w:rsidP="00AA0272">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ATENCIONES ESPECIALES</w:t>
      </w:r>
    </w:p>
    <w:p w14:paraId="6A2AFD8C" w14:textId="77777777" w:rsidR="00AA0272" w:rsidRPr="00D418C9" w:rsidRDefault="00AA0272" w:rsidP="00AA0272">
      <w:pPr>
        <w:pStyle w:val="itinerario"/>
      </w:pPr>
      <w:r w:rsidRPr="00D418C9">
        <w:t>Determinados establecimientos ofrecen valores agregados o atenciones especiales a los pasajeros. La NO utilización no tiene ningún tipo de reembolso, estas están sujetas a disponibilidad, no están incluidas en los precios publicados.</w:t>
      </w:r>
    </w:p>
    <w:p w14:paraId="02557CAC" w14:textId="77777777" w:rsidR="00202C64" w:rsidRDefault="00202C64" w:rsidP="00202C64">
      <w:pPr>
        <w:spacing w:after="0"/>
        <w:rPr>
          <w:rFonts w:ascii="Century Gothic" w:hAnsi="Century Gothic" w:cs="Calibri"/>
          <w:b/>
          <w:bCs/>
          <w:color w:val="002060"/>
          <w:kern w:val="0"/>
          <w:sz w:val="24"/>
          <w:szCs w:val="24"/>
          <w:lang w:bidi="hi-IN"/>
          <w14:ligatures w14:val="none"/>
        </w:rPr>
      </w:pPr>
    </w:p>
    <w:p w14:paraId="571293CF" w14:textId="3140143F" w:rsidR="003B7C5A" w:rsidRPr="000E24E5" w:rsidRDefault="003B7C5A" w:rsidP="00202C64">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PROPINAS</w:t>
      </w:r>
    </w:p>
    <w:p w14:paraId="7ECC7A9E" w14:textId="77777777" w:rsidR="00202C64" w:rsidRPr="00D418C9" w:rsidRDefault="00202C64" w:rsidP="00202C64">
      <w:pPr>
        <w:pStyle w:val="itinerario"/>
      </w:pPr>
      <w:r w:rsidRPr="00D418C9">
        <w:t>La propina es parte de la cultura en casi todas las ciudades del mundo. En los precios no están incluidas las propinas en hoteles, aeropuertos, guías, conductores, restaurantes.</w:t>
      </w:r>
    </w:p>
    <w:p w14:paraId="0588E95A" w14:textId="77777777" w:rsidR="00202C64" w:rsidRPr="00D418C9" w:rsidRDefault="00202C64" w:rsidP="00202C64">
      <w:pPr>
        <w:pStyle w:val="itinerario"/>
      </w:pPr>
    </w:p>
    <w:p w14:paraId="706CCF2D" w14:textId="074B8D34" w:rsidR="00202C64" w:rsidRPr="00D418C9" w:rsidRDefault="00202C64" w:rsidP="00202C64">
      <w:pPr>
        <w:pStyle w:val="itinerario"/>
      </w:pPr>
      <w:r w:rsidRPr="00D418C9">
        <w:t xml:space="preserve">Recomendamos preguntar a los guías para una mayor seguridad de los valores que se sugieren pagar.  Valores aproximados: restaurantes 15%, maleteros USD 1 o 2 dólares por maleta, guías USD 5 por persona, conductores USD 2 por persona, camareras USD 1 </w:t>
      </w:r>
      <w:r w:rsidR="00416D24" w:rsidRPr="00D418C9">
        <w:t>o</w:t>
      </w:r>
      <w:r w:rsidRPr="00D418C9">
        <w:t xml:space="preserve"> 2 dólares por noche. </w:t>
      </w:r>
    </w:p>
    <w:p w14:paraId="42624B61" w14:textId="77777777" w:rsidR="00E23F0C" w:rsidRDefault="00E23F0C" w:rsidP="00B02D50">
      <w:pPr>
        <w:spacing w:after="0"/>
        <w:rPr>
          <w:rFonts w:ascii="Century Gothic" w:hAnsi="Century Gothic" w:cs="Calibri"/>
          <w:b/>
          <w:bCs/>
          <w:color w:val="002060"/>
          <w:kern w:val="0"/>
          <w:lang w:bidi="hi-IN"/>
          <w14:ligatures w14:val="none"/>
        </w:rPr>
      </w:pPr>
    </w:p>
    <w:p w14:paraId="6BC9C7C7" w14:textId="7FA0441F" w:rsidR="001B1561" w:rsidRPr="000E24E5" w:rsidRDefault="001B1561"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DÍAS FESTIVOS</w:t>
      </w:r>
    </w:p>
    <w:p w14:paraId="1CD90CD8" w14:textId="77777777" w:rsidR="00943A2C" w:rsidRPr="00D418C9" w:rsidRDefault="00943A2C" w:rsidP="00943A2C">
      <w:pPr>
        <w:pStyle w:val="itinerario"/>
      </w:pPr>
      <w:r w:rsidRPr="00D418C9">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336CC217" w14:textId="77777777" w:rsidR="00FE28D5" w:rsidRDefault="00FE28D5" w:rsidP="00B02D50">
      <w:pPr>
        <w:spacing w:after="0"/>
        <w:rPr>
          <w:rFonts w:ascii="Century Gothic" w:hAnsi="Century Gothic" w:cs="Calibri"/>
          <w:b/>
          <w:bCs/>
          <w:color w:val="002060"/>
          <w:kern w:val="0"/>
          <w:lang w:bidi="hi-IN"/>
          <w14:ligatures w14:val="none"/>
        </w:rPr>
      </w:pPr>
    </w:p>
    <w:p w14:paraId="04E41EE1" w14:textId="21401B87" w:rsidR="00D67A10" w:rsidRPr="000E24E5" w:rsidRDefault="00D67A10"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TARJETA DE CRÉDITO</w:t>
      </w:r>
    </w:p>
    <w:p w14:paraId="31E4DF0B" w14:textId="77777777" w:rsidR="00506D73" w:rsidRPr="00D418C9" w:rsidRDefault="00506D73" w:rsidP="00506D73">
      <w:pPr>
        <w:pStyle w:val="itinerario"/>
      </w:pPr>
      <w:r w:rsidRPr="00D418C9">
        <w:t>A la llegada a los hoteles en la recepción se solicita a los pasajeros dar como garantía la Tarjeta de Crédito para sus gastos extras.</w:t>
      </w:r>
    </w:p>
    <w:p w14:paraId="18FDC751" w14:textId="77777777" w:rsidR="00506D73" w:rsidRDefault="00506D73" w:rsidP="00506D73">
      <w:pPr>
        <w:pStyle w:val="itinerario"/>
      </w:pPr>
      <w:r w:rsidRPr="00D418C9">
        <w:t>Es muy importante que a su salida revise los cargos que se han efectuado a su tarjeta ya que son de absoluta responsabilidad de cada pasajero.</w:t>
      </w:r>
    </w:p>
    <w:p w14:paraId="5DEDF231" w14:textId="77777777" w:rsidR="00506D73" w:rsidRPr="00506D73" w:rsidRDefault="00506D73" w:rsidP="00506D73">
      <w:pPr>
        <w:pStyle w:val="itinerario"/>
        <w:rPr>
          <w:rFonts w:ascii="Century Gothic" w:hAnsi="Century Gothic"/>
          <w:b/>
          <w:bCs/>
          <w:color w:val="002060"/>
          <w:sz w:val="24"/>
          <w:szCs w:val="24"/>
        </w:rPr>
      </w:pPr>
    </w:p>
    <w:p w14:paraId="609BCA6F" w14:textId="77777777" w:rsidR="00487E70" w:rsidRPr="000E24E5" w:rsidRDefault="00487E70" w:rsidP="00200192">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PROBLEMAS EN EL DESTINO</w:t>
      </w:r>
    </w:p>
    <w:p w14:paraId="65CAD04C" w14:textId="7A10F72E" w:rsidR="00200192" w:rsidRPr="00D418C9" w:rsidRDefault="00200192" w:rsidP="00200192">
      <w:pPr>
        <w:pStyle w:val="itinerario"/>
      </w:pPr>
      <w:r w:rsidRPr="00D418C9">
        <w:t xml:space="preserve">En caso de anomalías o </w:t>
      </w:r>
      <w:r w:rsidR="00A04FEA">
        <w:t>inconformidad</w:t>
      </w:r>
      <w:r w:rsidRPr="00D418C9">
        <w:t xml:space="preserve"> en algunos de los servicios deberá informar inmediatamente al prestatario de estos, corresponsal local o bien directamente a All Reps. WhatsApp +57 312 4470822.</w:t>
      </w:r>
    </w:p>
    <w:p w14:paraId="4D447A3F" w14:textId="77777777" w:rsidR="003B7C5A" w:rsidRPr="00691872" w:rsidRDefault="003B7C5A" w:rsidP="00B02D50">
      <w:pPr>
        <w:spacing w:after="0"/>
        <w:rPr>
          <w:rFonts w:ascii="Century Gothic" w:hAnsi="Century Gothic" w:cs="Calibri"/>
          <w:b/>
          <w:bCs/>
          <w:color w:val="002060"/>
          <w:kern w:val="0"/>
          <w:sz w:val="24"/>
          <w:szCs w:val="24"/>
          <w:lang w:bidi="hi-IN"/>
          <w14:ligatures w14:val="none"/>
        </w:rPr>
      </w:pPr>
    </w:p>
    <w:p w14:paraId="1A45ED06" w14:textId="77777777" w:rsidR="007946BA" w:rsidRPr="000E24E5" w:rsidRDefault="007946BA"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lastRenderedPageBreak/>
        <w:t>RESERVAS</w:t>
      </w:r>
    </w:p>
    <w:p w14:paraId="2BB6B3E5" w14:textId="77777777" w:rsidR="00DE3616" w:rsidRPr="00D418C9" w:rsidRDefault="00DE3616" w:rsidP="00DE3616">
      <w:pPr>
        <w:pStyle w:val="itinerario"/>
      </w:pPr>
      <w:r w:rsidRPr="00D418C9">
        <w:t>Pueden ser solicitadas vía email:</w:t>
      </w:r>
    </w:p>
    <w:p w14:paraId="1B2025BF" w14:textId="77777777" w:rsidR="00DE3616" w:rsidRPr="00D418C9" w:rsidRDefault="00DE3616" w:rsidP="00D55CE1">
      <w:pPr>
        <w:pStyle w:val="vinetas"/>
        <w:ind w:left="426"/>
      </w:pPr>
      <w:hyperlink r:id="rId16" w:history="1">
        <w:r w:rsidRPr="00D418C9">
          <w:rPr>
            <w:rStyle w:val="Hipervnculo"/>
          </w:rPr>
          <w:t>asesor1@allreps.com</w:t>
        </w:r>
      </w:hyperlink>
    </w:p>
    <w:p w14:paraId="3B54C3CA" w14:textId="77777777" w:rsidR="00DE3616" w:rsidRPr="00D418C9" w:rsidRDefault="00DE3616" w:rsidP="00D55CE1">
      <w:pPr>
        <w:pStyle w:val="vinetas"/>
        <w:ind w:left="426"/>
        <w:rPr>
          <w:rStyle w:val="Hipervnculo"/>
        </w:rPr>
      </w:pPr>
      <w:hyperlink r:id="rId17" w:history="1">
        <w:r w:rsidRPr="00D418C9">
          <w:rPr>
            <w:rStyle w:val="Hipervnculo"/>
          </w:rPr>
          <w:t>asesor3@allreps.com</w:t>
        </w:r>
      </w:hyperlink>
    </w:p>
    <w:p w14:paraId="3DE7E716" w14:textId="77777777" w:rsidR="00DE3616" w:rsidRPr="00D418C9" w:rsidRDefault="00DE3616" w:rsidP="00DE3616">
      <w:pPr>
        <w:pStyle w:val="itinerario"/>
      </w:pPr>
    </w:p>
    <w:p w14:paraId="04991482" w14:textId="77777777" w:rsidR="00DE3616" w:rsidRPr="00D418C9" w:rsidRDefault="00DE3616" w:rsidP="00DE3616">
      <w:pPr>
        <w:pStyle w:val="itinerario"/>
      </w:pPr>
      <w:r w:rsidRPr="00D418C9">
        <w:t>O telefónicamente a través de nuestra oficina en Bogotá.</w:t>
      </w:r>
    </w:p>
    <w:p w14:paraId="46D549C1" w14:textId="77777777" w:rsidR="00DE3616" w:rsidRPr="00D418C9" w:rsidRDefault="00DE3616" w:rsidP="00DE3616">
      <w:pPr>
        <w:pStyle w:val="itinerario"/>
      </w:pPr>
      <w:r w:rsidRPr="00D418C9">
        <w:t>Al reservar niños se debe informar la edad.</w:t>
      </w:r>
    </w:p>
    <w:p w14:paraId="7B27F15D" w14:textId="77777777" w:rsidR="00DE3616" w:rsidRDefault="00DE3616" w:rsidP="00B02D50">
      <w:pPr>
        <w:spacing w:after="0"/>
        <w:rPr>
          <w:rFonts w:ascii="Century Gothic" w:hAnsi="Century Gothic" w:cs="Calibri"/>
          <w:b/>
          <w:bCs/>
          <w:color w:val="002060"/>
          <w:kern w:val="0"/>
          <w:sz w:val="24"/>
          <w:szCs w:val="24"/>
          <w:lang w:bidi="hi-IN"/>
          <w14:ligatures w14:val="none"/>
        </w:rPr>
      </w:pPr>
    </w:p>
    <w:p w14:paraId="44E3220C" w14:textId="67A9E0F4" w:rsidR="00691872" w:rsidRPr="000E24E5" w:rsidRDefault="00691872"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COMUNICADO IMPORTANTE PARA GARANTIZAR UNA BUENA ASESORÍA A LOS PASAJEROS</w:t>
      </w:r>
    </w:p>
    <w:p w14:paraId="589E1135" w14:textId="77777777" w:rsidR="00691872" w:rsidRDefault="00691872" w:rsidP="00691872">
      <w:pPr>
        <w:pStyle w:val="itinerario"/>
      </w:pPr>
      <w:r>
        <w:t>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All Reps podrá generar recomendaciones en el evento en que dichas condiciones no se ajusten a la situación particular del cliente.</w:t>
      </w:r>
    </w:p>
    <w:p w14:paraId="4306F8D8" w14:textId="77777777" w:rsidR="00691872" w:rsidRDefault="00691872" w:rsidP="00691872">
      <w:pPr>
        <w:pStyle w:val="itinerario"/>
      </w:pPr>
    </w:p>
    <w:p w14:paraId="7D854118" w14:textId="77777777" w:rsidR="00691872" w:rsidRDefault="00691872" w:rsidP="00691872">
      <w:pPr>
        <w:pStyle w:val="itinerario"/>
      </w:pPr>
      <w:r>
        <w:t>Para garantizar la calidad y el cumplimiento de los servicios, los horarios de cada uno de los circuitos son muy estrictos y All Reps no asume ninguna responsabilidad en caso de retrasos generados por los pasajeros. All Reps no asume ninguna responsabilidad en el caso en que la omisión de cualquier información relevante para el viaje, por parte del pasajero, genere retrasos o inconvenientes en el normal desarrollo del circuito.</w:t>
      </w:r>
    </w:p>
    <w:p w14:paraId="7C1F329F" w14:textId="77777777" w:rsidR="00691872" w:rsidRDefault="00691872" w:rsidP="00691872">
      <w:pPr>
        <w:pStyle w:val="itinerario"/>
      </w:pPr>
    </w:p>
    <w:p w14:paraId="53E5F62C" w14:textId="77777777" w:rsidR="00691872" w:rsidRDefault="00691872" w:rsidP="00691872">
      <w:pPr>
        <w:pStyle w:val="itinerario"/>
      </w:pPr>
      <w:r>
        <w:t xml:space="preserve">Para poderle asesorar correctamente, All Reps requiere de esa información. Por tratarse de datos personales sensibles, daremos aplicación a nuestra Política de tratamiento de datos personales que podrá consultar en nuestro sitio web: </w:t>
      </w:r>
      <w:hyperlink r:id="rId18" w:history="1">
        <w:r w:rsidRPr="00C60BEB">
          <w:rPr>
            <w:rStyle w:val="Hipervnculo"/>
          </w:rPr>
          <w:t>www.allreps.com</w:t>
        </w:r>
      </w:hyperlink>
      <w:r>
        <w:t xml:space="preserve">. La información aquí solicitada únicamente será utilizada para evaluar la conveniencia del plan turístico respecto a las necesidades de sus clientes y en ningún momento será suministrada a terceros. </w:t>
      </w:r>
    </w:p>
    <w:p w14:paraId="3821CBEE" w14:textId="77777777" w:rsidR="00691872" w:rsidRDefault="00691872" w:rsidP="00691872">
      <w:pPr>
        <w:pStyle w:val="itinerario"/>
      </w:pPr>
    </w:p>
    <w:p w14:paraId="03992A0E" w14:textId="77777777" w:rsidR="00691872" w:rsidRDefault="00691872" w:rsidP="00691872">
      <w:pPr>
        <w:pStyle w:val="itinerario"/>
      </w:pPr>
      <w:r>
        <w:t>All Reps no asume ninguna responsabilidad, en el caso que la información del cliente no sea suministrada, no sea cierta o se omitan circunstancias reales.</w:t>
      </w:r>
    </w:p>
    <w:p w14:paraId="25EEFE3B" w14:textId="30246430" w:rsidR="00691872" w:rsidRPr="000E24E5" w:rsidRDefault="00691872" w:rsidP="00691872">
      <w:pPr>
        <w:pStyle w:val="dias"/>
        <w:jc w:val="center"/>
        <w:rPr>
          <w:rFonts w:ascii="Century Gothic" w:hAnsi="Century Gothic"/>
          <w:color w:val="1F3864"/>
          <w:sz w:val="22"/>
          <w:szCs w:val="22"/>
        </w:rPr>
      </w:pPr>
      <w:r w:rsidRPr="000E24E5">
        <w:rPr>
          <w:rFonts w:ascii="Century Gothic" w:hAnsi="Century Gothic"/>
          <w:caps w:val="0"/>
          <w:color w:val="1F3864"/>
          <w:sz w:val="22"/>
          <w:szCs w:val="22"/>
        </w:rPr>
        <w:t>CLÁUSULA DE RESPONSABILIDAD</w:t>
      </w:r>
    </w:p>
    <w:p w14:paraId="4973EDA9" w14:textId="77777777" w:rsidR="00B02D50" w:rsidRDefault="00B02D50" w:rsidP="00691872">
      <w:pPr>
        <w:pStyle w:val="itinerario"/>
        <w:rPr>
          <w:b/>
          <w:lang w:eastAsia="es-CO"/>
        </w:rPr>
      </w:pPr>
    </w:p>
    <w:p w14:paraId="61C11FC5" w14:textId="03CC2354" w:rsidR="00691872" w:rsidRDefault="00691872" w:rsidP="00691872">
      <w:pPr>
        <w:pStyle w:val="itinerario"/>
        <w:rPr>
          <w:lang w:eastAsia="es-CO"/>
        </w:rPr>
      </w:pPr>
      <w:r w:rsidRPr="00B05D6E">
        <w:rPr>
          <w:b/>
          <w:lang w:eastAsia="es-CO"/>
        </w:rPr>
        <w:t>ALL REPS,</w:t>
      </w:r>
      <w:r>
        <w:rPr>
          <w:lang w:eastAsia="es-CO"/>
        </w:rPr>
        <w:t xml:space="preserve"> con Registro Nacional de Turismo 2434 Agencia de Viajes y Turismo, 30445 Agencia de Viajes Operativa y 72976 Agencia de Viajes Mayorista,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 De igual manera, su responsabilidad está definida por las determinaciones propias que adopte al respecto, las cuales </w:t>
      </w:r>
      <w:proofErr w:type="gramStart"/>
      <w:r>
        <w:rPr>
          <w:lang w:eastAsia="es-CO"/>
        </w:rPr>
        <w:t>se enmarcan dentro de</w:t>
      </w:r>
      <w:proofErr w:type="gramEnd"/>
      <w:r>
        <w:rPr>
          <w:lang w:eastAsia="es-CO"/>
        </w:rPr>
        <w:t xml:space="preserv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w:t>
      </w:r>
      <w:proofErr w:type="gramStart"/>
      <w:r>
        <w:rPr>
          <w:lang w:eastAsia="es-CO"/>
        </w:rPr>
        <w:t>los mismos</w:t>
      </w:r>
      <w:proofErr w:type="gramEnd"/>
      <w:r>
        <w:rPr>
          <w:lang w:eastAsia="es-CO"/>
        </w:rPr>
        <w:t xml:space="preserve">. Cualquier información adicional relativa a impuestos, condiciones, vigencias, tasas, cargos y demás pagos obligatorios deben ser consultados con el asesor de viajes, sitio web </w:t>
      </w:r>
      <w:hyperlink r:id="rId19" w:history="1">
        <w:r w:rsidRPr="008F020A">
          <w:rPr>
            <w:rStyle w:val="Hipervnculo"/>
            <w:lang w:eastAsia="es-CO"/>
          </w:rPr>
          <w:t>www.allreps.com</w:t>
        </w:r>
      </w:hyperlink>
      <w:r>
        <w:rPr>
          <w:lang w:eastAsia="es-CO"/>
        </w:rPr>
        <w:t xml:space="preserve"> o sitio web </w:t>
      </w:r>
      <w:hyperlink r:id="rId20" w:history="1">
        <w:r w:rsidRPr="008F020A">
          <w:rPr>
            <w:rStyle w:val="Hipervnculo"/>
            <w:lang w:eastAsia="es-CO"/>
          </w:rPr>
          <w:t>www.allrepsreceptivo.com</w:t>
        </w:r>
      </w:hyperlink>
      <w:r>
        <w:rPr>
          <w:lang w:eastAsia="es-CO"/>
        </w:rPr>
        <w:t>.</w:t>
      </w:r>
    </w:p>
    <w:p w14:paraId="48ECB836" w14:textId="77777777" w:rsidR="00691872" w:rsidRDefault="00691872" w:rsidP="00691872">
      <w:pPr>
        <w:pStyle w:val="itinerario"/>
        <w:rPr>
          <w:lang w:eastAsia="es-CO"/>
        </w:rPr>
      </w:pPr>
    </w:p>
    <w:p w14:paraId="3C63BBD2" w14:textId="77777777" w:rsidR="00691872" w:rsidRDefault="00691872" w:rsidP="00691872">
      <w:pPr>
        <w:pStyle w:val="itinerario"/>
        <w:rPr>
          <w:lang w:eastAsia="es-CO"/>
        </w:rPr>
      </w:pPr>
      <w:r>
        <w:rPr>
          <w:lang w:eastAsia="es-CO"/>
        </w:rPr>
        <w:t xml:space="preserve">Nuestra responsabilidad como organizador del plan o paquete turístico se limita a los términos y condiciones definidos en cada programa en relación con la prestación y calidad de los servicios. </w:t>
      </w:r>
    </w:p>
    <w:p w14:paraId="592936B6" w14:textId="77777777" w:rsidR="00691872" w:rsidRDefault="00691872" w:rsidP="00691872">
      <w:pPr>
        <w:pStyle w:val="itinerario"/>
        <w:rPr>
          <w:lang w:eastAsia="es-CO"/>
        </w:rPr>
      </w:pPr>
    </w:p>
    <w:p w14:paraId="1D24D2A4" w14:textId="77777777" w:rsidR="00691872" w:rsidRDefault="00691872" w:rsidP="00691872">
      <w:pPr>
        <w:pStyle w:val="itinerario"/>
        <w:rPr>
          <w:lang w:eastAsia="es-CO"/>
        </w:rPr>
      </w:pPr>
      <w:r>
        <w:rPr>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28B18DFC" w14:textId="77777777" w:rsidR="00691872" w:rsidRDefault="00691872" w:rsidP="00691872">
      <w:pPr>
        <w:pStyle w:val="itinerario"/>
        <w:rPr>
          <w:lang w:eastAsia="es-CO"/>
        </w:rPr>
      </w:pPr>
    </w:p>
    <w:p w14:paraId="3EA0BD0F" w14:textId="77777777" w:rsidR="00691872" w:rsidRDefault="00691872" w:rsidP="00691872">
      <w:pPr>
        <w:pStyle w:val="itinerario"/>
        <w:rPr>
          <w:lang w:eastAsia="es-CO"/>
        </w:rPr>
      </w:pPr>
      <w:r>
        <w:rPr>
          <w:lang w:eastAsia="es-CO"/>
        </w:rPr>
        <w:t>El pasajero será el exclusivo responsable de la custodia de su equipaje y documentos de viaje. La Agencia de Viajes le informará al pasajero las restricciones que establezcan las aerolíneas siempre y cuando sean previamente 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3781D15A" w14:textId="77777777" w:rsidR="00691872" w:rsidRDefault="00691872" w:rsidP="00691872">
      <w:pPr>
        <w:pStyle w:val="itinerario"/>
        <w:rPr>
          <w:lang w:eastAsia="es-CO"/>
        </w:rPr>
      </w:pPr>
    </w:p>
    <w:p w14:paraId="0A492890" w14:textId="77777777" w:rsidR="00691872" w:rsidRDefault="00691872" w:rsidP="00691872">
      <w:pPr>
        <w:pStyle w:val="itinerario"/>
        <w:rPr>
          <w:lang w:eastAsia="es-CO"/>
        </w:rPr>
      </w:pPr>
      <w:r>
        <w:rPr>
          <w:lang w:eastAsia="es-CO"/>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33A5DF00" w14:textId="77777777" w:rsidR="00691872" w:rsidRDefault="00691872" w:rsidP="00691872">
      <w:pPr>
        <w:pStyle w:val="itinerario"/>
        <w:rPr>
          <w:lang w:eastAsia="es-CO"/>
        </w:rPr>
      </w:pPr>
    </w:p>
    <w:p w14:paraId="7D68CFCC" w14:textId="77777777" w:rsidR="00691872" w:rsidRDefault="00691872" w:rsidP="00691872">
      <w:pPr>
        <w:pStyle w:val="itinerario"/>
        <w:rPr>
          <w:lang w:eastAsia="es-CO"/>
        </w:rPr>
      </w:pPr>
      <w:r>
        <w:rPr>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38F8CC48" w14:textId="77777777" w:rsidR="00691872" w:rsidRDefault="00691872" w:rsidP="00691872">
      <w:pPr>
        <w:pStyle w:val="itinerario"/>
        <w:rPr>
          <w:lang w:eastAsia="es-CO"/>
        </w:rPr>
      </w:pPr>
    </w:p>
    <w:p w14:paraId="3BC1B3B5" w14:textId="77777777" w:rsidR="00691872" w:rsidRDefault="00691872" w:rsidP="00691872">
      <w:pPr>
        <w:pStyle w:val="itinerario"/>
        <w:rPr>
          <w:lang w:eastAsia="es-CO"/>
        </w:rPr>
      </w:pPr>
      <w:r>
        <w:rPr>
          <w:lang w:eastAsia="es-CO"/>
        </w:rPr>
        <w:t>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14:paraId="11180085" w14:textId="77777777" w:rsidR="00691872" w:rsidRDefault="00691872" w:rsidP="00691872">
      <w:pPr>
        <w:pStyle w:val="itinerario"/>
        <w:rPr>
          <w:lang w:eastAsia="es-CO"/>
        </w:rPr>
      </w:pPr>
    </w:p>
    <w:p w14:paraId="60D8B905" w14:textId="77777777" w:rsidR="00691872" w:rsidRDefault="00691872" w:rsidP="00691872">
      <w:pPr>
        <w:pStyle w:val="itinerario"/>
        <w:rPr>
          <w:lang w:eastAsia="es-CO"/>
        </w:rPr>
      </w:pPr>
      <w:r>
        <w:rPr>
          <w:lang w:eastAsia="es-CO"/>
        </w:rPr>
        <w:t xml:space="preserve">De ser permitido por la legislación vigente, </w:t>
      </w:r>
      <w:r w:rsidRPr="00485096">
        <w:rPr>
          <w:b/>
          <w:lang w:eastAsia="es-CO"/>
        </w:rPr>
        <w:t>ALL REPS</w:t>
      </w:r>
      <w:r>
        <w:rPr>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753ED253" w14:textId="77777777" w:rsidR="00691872" w:rsidRDefault="00691872" w:rsidP="00691872">
      <w:pPr>
        <w:pStyle w:val="itinerario"/>
        <w:rPr>
          <w:lang w:eastAsia="es-CO"/>
        </w:rPr>
      </w:pPr>
    </w:p>
    <w:p w14:paraId="0617AE5F" w14:textId="77777777" w:rsidR="00691872" w:rsidRDefault="00691872" w:rsidP="00691872">
      <w:pPr>
        <w:pStyle w:val="itinerario"/>
        <w:rPr>
          <w:lang w:eastAsia="es-CO"/>
        </w:rPr>
      </w:pPr>
      <w:r w:rsidRPr="00485096">
        <w:rPr>
          <w:b/>
          <w:lang w:eastAsia="es-CO"/>
        </w:rPr>
        <w:t>ALL REPS</w:t>
      </w:r>
      <w:r>
        <w:rPr>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w:t>
      </w:r>
      <w:r>
        <w:rPr>
          <w:lang w:eastAsia="es-CO"/>
        </w:rPr>
        <w:lastRenderedPageBreak/>
        <w:t xml:space="preserve">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sidRPr="00485096">
        <w:rPr>
          <w:b/>
          <w:lang w:eastAsia="es-CO"/>
        </w:rPr>
        <w:t>ALL REPS</w:t>
      </w:r>
      <w:r>
        <w:rPr>
          <w:lang w:eastAsia="es-CO"/>
        </w:rPr>
        <w:t xml:space="preserve">, el no cumplimiento de los requisitos exigidos para el desarrollo del itinerario previamente pago. Los reembolsos que se pudiesen presentar por servicios no prestados en estas situaciones son definidos por cada prestador de servicio y serán informados en caso de ocurrir en cualquiera de las situaciones descritas. </w:t>
      </w:r>
    </w:p>
    <w:p w14:paraId="55891B7F" w14:textId="77777777" w:rsidR="00691872" w:rsidRDefault="00691872" w:rsidP="00691872">
      <w:pPr>
        <w:pStyle w:val="itinerario"/>
        <w:rPr>
          <w:lang w:eastAsia="es-CO"/>
        </w:rPr>
      </w:pPr>
    </w:p>
    <w:p w14:paraId="07F0BEB1" w14:textId="77777777" w:rsidR="00691872" w:rsidRDefault="00691872" w:rsidP="00691872">
      <w:pPr>
        <w:pStyle w:val="itinerario"/>
        <w:rPr>
          <w:lang w:eastAsia="es-CO"/>
        </w:rPr>
      </w:pPr>
      <w:r>
        <w:rPr>
          <w:lang w:eastAsia="es-CO"/>
        </w:rPr>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sidRPr="00485096">
        <w:rPr>
          <w:b/>
          <w:lang w:eastAsia="es-CO"/>
        </w:rPr>
        <w:t>ALL REPS</w:t>
      </w:r>
      <w:r>
        <w:rPr>
          <w:lang w:eastAsia="es-CO"/>
        </w:rPr>
        <w:t xml:space="preserve"> no tiene ningún tipo de control o injerencia.</w:t>
      </w:r>
    </w:p>
    <w:p w14:paraId="39D040D4" w14:textId="77777777" w:rsidR="00691872" w:rsidRDefault="00691872" w:rsidP="00691872">
      <w:pPr>
        <w:pStyle w:val="itinerario"/>
        <w:rPr>
          <w:lang w:eastAsia="es-CO"/>
        </w:rPr>
      </w:pPr>
      <w:r>
        <w:rPr>
          <w:lang w:eastAsia="es-CO"/>
        </w:rPr>
        <w:t xml:space="preserve">Por regla general, </w:t>
      </w:r>
      <w:r w:rsidRPr="00485096">
        <w:rPr>
          <w:b/>
          <w:lang w:eastAsia="es-CO"/>
        </w:rPr>
        <w:t>ALL REPS</w:t>
      </w:r>
      <w:r>
        <w:rPr>
          <w:lang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sidRPr="00485096">
        <w:rPr>
          <w:b/>
          <w:lang w:eastAsia="es-CO"/>
        </w:rPr>
        <w:t>ALL REPS</w:t>
      </w:r>
      <w:r>
        <w:rPr>
          <w:lang w:eastAsia="es-CO"/>
        </w:rPr>
        <w:t xml:space="preserve"> gestionará ante los operadores del programa una solicitud de reembolso, lo cual no implica que </w:t>
      </w:r>
      <w:r w:rsidRPr="00485096">
        <w:rPr>
          <w:b/>
          <w:lang w:eastAsia="es-CO"/>
        </w:rPr>
        <w:t>ALL REPS</w:t>
      </w:r>
      <w:r>
        <w:rPr>
          <w:lang w:eastAsia="es-CO"/>
        </w:rPr>
        <w:t xml:space="preserve"> se comprometa a obtener de su parte una respuesta positiva y un monto determinado. En caso tal que los operadores accedan a realizar un reembolso al cliente, </w:t>
      </w:r>
      <w:r w:rsidRPr="00485096">
        <w:rPr>
          <w:b/>
          <w:lang w:eastAsia="es-CO"/>
        </w:rPr>
        <w:t>ALL REPS</w:t>
      </w:r>
      <w:r>
        <w:rPr>
          <w:lang w:eastAsia="es-CO"/>
        </w:rPr>
        <w:t xml:space="preserve"> tendrá derecho a retener los valores que correspondan a costos administrativos, financieros y márgenes de ganancia estimada. </w:t>
      </w:r>
    </w:p>
    <w:p w14:paraId="0553C528" w14:textId="77777777" w:rsidR="00691872" w:rsidRDefault="00691872" w:rsidP="00691872">
      <w:pPr>
        <w:pStyle w:val="itinerario"/>
        <w:rPr>
          <w:lang w:eastAsia="es-CO"/>
        </w:rPr>
      </w:pPr>
    </w:p>
    <w:p w14:paraId="79BF5596" w14:textId="77777777" w:rsidR="00691872" w:rsidRDefault="00691872" w:rsidP="00691872">
      <w:pPr>
        <w:pStyle w:val="itinerario"/>
        <w:rPr>
          <w:lang w:eastAsia="es-CO"/>
        </w:rPr>
      </w:pPr>
      <w:r w:rsidRPr="00485096">
        <w:rPr>
          <w:b/>
          <w:lang w:eastAsia="es-CO"/>
        </w:rPr>
        <w:t>ALL REPS</w:t>
      </w:r>
      <w:r>
        <w:rPr>
          <w:lang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3C435553" w14:textId="77777777" w:rsidR="00691872" w:rsidRDefault="00691872" w:rsidP="00691872">
      <w:pPr>
        <w:pStyle w:val="itinerario"/>
        <w:rPr>
          <w:lang w:eastAsia="es-CO"/>
        </w:rPr>
      </w:pPr>
    </w:p>
    <w:p w14:paraId="7E2D387A" w14:textId="77777777" w:rsidR="00691872" w:rsidRDefault="00691872" w:rsidP="00691872">
      <w:pPr>
        <w:pStyle w:val="itinerario"/>
        <w:rPr>
          <w:lang w:eastAsia="es-CO"/>
        </w:rPr>
      </w:pPr>
      <w:r>
        <w:rPr>
          <w:lang w:eastAsia="es-CO"/>
        </w:rPr>
        <w:t xml:space="preserve">Los reembolsos que tuviera lugar por algún motivo, y previamente comprobado se realizarán dentro de los 30 días siguientes a solicitud o el máximo establecido legalmente, si el </w:t>
      </w:r>
      <w:proofErr w:type="spellStart"/>
      <w:r>
        <w:rPr>
          <w:lang w:eastAsia="es-CO"/>
        </w:rPr>
        <w:t>tramite</w:t>
      </w:r>
      <w:proofErr w:type="spellEnd"/>
      <w:r>
        <w:rPr>
          <w:lang w:eastAsia="es-CO"/>
        </w:rPr>
        <w:t xml:space="preserve"> toma más tiempo por causas ajenas a </w:t>
      </w:r>
      <w:r w:rsidRPr="00485096">
        <w:rPr>
          <w:b/>
          <w:lang w:eastAsia="es-CO"/>
        </w:rPr>
        <w:t>ALL REPS</w:t>
      </w:r>
      <w:r>
        <w:rPr>
          <w:lang w:eastAsia="es-CO"/>
        </w:rPr>
        <w:t xml:space="preserve">, ésta no reconocerá ningún interés sobre las sumas a reembolsar. </w:t>
      </w:r>
    </w:p>
    <w:p w14:paraId="27DC8CAB" w14:textId="77777777" w:rsidR="00691872" w:rsidRDefault="00691872" w:rsidP="00691872">
      <w:pPr>
        <w:pStyle w:val="itinerario"/>
        <w:rPr>
          <w:lang w:eastAsia="es-CO"/>
        </w:rPr>
      </w:pPr>
    </w:p>
    <w:p w14:paraId="530D48C6" w14:textId="77777777" w:rsidR="00691872" w:rsidRDefault="00691872" w:rsidP="00691872">
      <w:pPr>
        <w:pStyle w:val="itinerario"/>
        <w:rPr>
          <w:lang w:eastAsia="es-CO"/>
        </w:rPr>
      </w:pPr>
      <w:r>
        <w:rPr>
          <w:lang w:eastAsia="es-CO"/>
        </w:rPr>
        <w:t xml:space="preserve">En el hecho de requerir visa para alguno de los itinerarios, </w:t>
      </w:r>
      <w:r w:rsidRPr="00485096">
        <w:rPr>
          <w:b/>
          <w:lang w:eastAsia="es-CO"/>
        </w:rPr>
        <w:t>ALL REPS</w:t>
      </w:r>
      <w:r>
        <w:rPr>
          <w:lang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w:t>
      </w:r>
      <w:proofErr w:type="gramStart"/>
      <w:r>
        <w:rPr>
          <w:lang w:eastAsia="es-CO"/>
        </w:rPr>
        <w:t>existan,</w:t>
      </w:r>
      <w:proofErr w:type="gramEnd"/>
      <w:r>
        <w:rPr>
          <w:lang w:eastAsia="es-CO"/>
        </w:rPr>
        <w:t xml:space="preserve"> serán únicamente definidas por el prestador de servicio, debido a que están establecidas a condiciones económicas especiales de contratación o el tipo de servicio contratado.</w:t>
      </w:r>
    </w:p>
    <w:p w14:paraId="3FADA6CD" w14:textId="77777777" w:rsidR="00691872" w:rsidRDefault="00691872" w:rsidP="00691872">
      <w:pPr>
        <w:pStyle w:val="itinerario"/>
        <w:rPr>
          <w:lang w:eastAsia="es-CO"/>
        </w:rPr>
      </w:pPr>
    </w:p>
    <w:p w14:paraId="03E4DC45" w14:textId="77777777" w:rsidR="00691872" w:rsidRDefault="00691872" w:rsidP="00691872">
      <w:pPr>
        <w:pStyle w:val="itinerario"/>
        <w:rPr>
          <w:lang w:eastAsia="es-CO"/>
        </w:rPr>
      </w:pPr>
      <w:r>
        <w:rPr>
          <w:lang w:eastAsia="es-CO"/>
        </w:rPr>
        <w:lastRenderedPageBreak/>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Pr="00485096">
        <w:rPr>
          <w:b/>
          <w:lang w:eastAsia="es-CO"/>
        </w:rPr>
        <w:t>ALL REPS</w:t>
      </w:r>
      <w:r>
        <w:rPr>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7DE2F5B7" w14:textId="77777777" w:rsidR="00691872" w:rsidRDefault="00691872" w:rsidP="00691872">
      <w:pPr>
        <w:pStyle w:val="itinerario"/>
        <w:rPr>
          <w:lang w:eastAsia="es-CO"/>
        </w:rPr>
      </w:pPr>
    </w:p>
    <w:p w14:paraId="06F96598" w14:textId="77777777" w:rsidR="00691872" w:rsidRDefault="00691872" w:rsidP="00691872">
      <w:pPr>
        <w:pStyle w:val="itinerario"/>
        <w:rPr>
          <w:lang w:eastAsia="es-CO"/>
        </w:rPr>
      </w:pPr>
      <w:r>
        <w:rPr>
          <w:lang w:eastAsia="es-CO"/>
        </w:rPr>
        <w:t xml:space="preserve">En relación con los perjuicios, de ser permitido por la legislación vigente y salvo que se establezca de otra manera en las condiciones especiales de cada programa, </w:t>
      </w:r>
      <w:r w:rsidRPr="00485096">
        <w:rPr>
          <w:b/>
          <w:lang w:eastAsia="es-CO"/>
        </w:rPr>
        <w:t>ALL REPS</w:t>
      </w:r>
      <w:r>
        <w:rPr>
          <w:lang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sidRPr="00485096">
        <w:rPr>
          <w:b/>
          <w:lang w:eastAsia="es-CO"/>
        </w:rPr>
        <w:t>ALL REPS</w:t>
      </w:r>
      <w:r>
        <w:rPr>
          <w:lang w:eastAsia="es-CO"/>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28BB324A" w14:textId="77777777" w:rsidR="00691872" w:rsidRDefault="00691872" w:rsidP="00691872">
      <w:pPr>
        <w:pStyle w:val="itinerario"/>
        <w:rPr>
          <w:lang w:eastAsia="es-CO"/>
        </w:rPr>
      </w:pPr>
    </w:p>
    <w:p w14:paraId="308511F5" w14:textId="77777777" w:rsidR="00691872" w:rsidRDefault="00691872" w:rsidP="00691872">
      <w:pPr>
        <w:pStyle w:val="itinerario"/>
        <w:rPr>
          <w:lang w:eastAsia="es-CO"/>
        </w:rPr>
      </w:pPr>
      <w:r>
        <w:rPr>
          <w:lang w:eastAsia="es-CO"/>
        </w:rPr>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7C0EAC02" w14:textId="77777777" w:rsidR="00691872" w:rsidRDefault="00691872" w:rsidP="00691872">
      <w:pPr>
        <w:pStyle w:val="itinerario"/>
        <w:rPr>
          <w:lang w:eastAsia="es-CO"/>
        </w:rPr>
      </w:pPr>
    </w:p>
    <w:p w14:paraId="59E9B7EB" w14:textId="77777777" w:rsidR="00691872" w:rsidRDefault="00691872" w:rsidP="00691872">
      <w:pPr>
        <w:pStyle w:val="itinerario"/>
        <w:rPr>
          <w:lang w:eastAsia="es-CO"/>
        </w:rPr>
      </w:pPr>
      <w:r w:rsidRPr="00485096">
        <w:rPr>
          <w:b/>
          <w:lang w:eastAsia="es-CO"/>
        </w:rPr>
        <w:t>DERECHO AL RETRACTO. ALL REPS</w:t>
      </w:r>
      <w:r>
        <w:rPr>
          <w:lang w:eastAsia="es-CO"/>
        </w:rPr>
        <w:t xml:space="preserve"> respetará el derecho al retracto consagrado en favor del pasajero, y dará aplicación </w:t>
      </w:r>
      <w:proofErr w:type="gramStart"/>
      <w:r>
        <w:rPr>
          <w:lang w:eastAsia="es-CO"/>
        </w:rPr>
        <w:t>de acuerdo a</w:t>
      </w:r>
      <w:proofErr w:type="gramEnd"/>
      <w:r>
        <w:rPr>
          <w:lang w:eastAsia="es-CO"/>
        </w:rPr>
        <w:t xml:space="preserve">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7641A17D" w14:textId="77777777" w:rsidR="00691872" w:rsidRDefault="00691872" w:rsidP="00691872">
      <w:pPr>
        <w:pStyle w:val="itinerario"/>
        <w:rPr>
          <w:lang w:eastAsia="es-CO"/>
        </w:rPr>
      </w:pPr>
    </w:p>
    <w:p w14:paraId="4EDD208F" w14:textId="77777777" w:rsidR="00691872" w:rsidRDefault="00691872" w:rsidP="00691872">
      <w:pPr>
        <w:pStyle w:val="itinerario"/>
        <w:rPr>
          <w:lang w:eastAsia="es-CO"/>
        </w:rPr>
      </w:pPr>
      <w:r w:rsidRPr="00485096">
        <w:rPr>
          <w:b/>
          <w:lang w:eastAsia="es-CO"/>
        </w:rPr>
        <w:t>CONDICIONES Y FORMA DE PAGO</w:t>
      </w:r>
      <w:r>
        <w:rPr>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21" w:history="1">
        <w:r w:rsidRPr="008F020A">
          <w:rPr>
            <w:rStyle w:val="Hipervnculo"/>
            <w:lang w:eastAsia="es-CO"/>
          </w:rPr>
          <w:t>www.allreps.com</w:t>
        </w:r>
      </w:hyperlink>
      <w:r>
        <w:rPr>
          <w:lang w:eastAsia="es-CO"/>
        </w:rPr>
        <w:t xml:space="preserve"> - </w:t>
      </w:r>
      <w:hyperlink r:id="rId22" w:history="1">
        <w:r w:rsidRPr="008F020A">
          <w:rPr>
            <w:rStyle w:val="Hipervnculo"/>
            <w:lang w:eastAsia="es-CO"/>
          </w:rPr>
          <w:t>www.allrepsreceptivo.com</w:t>
        </w:r>
      </w:hyperlink>
      <w:r>
        <w:rPr>
          <w:lang w:eastAsia="es-CO"/>
        </w:rPr>
        <w:t xml:space="preserve"> o asesor comercial o confirmación de servicios. </w:t>
      </w:r>
    </w:p>
    <w:p w14:paraId="1436FA60" w14:textId="77777777" w:rsidR="00691872" w:rsidRDefault="00691872" w:rsidP="00691872">
      <w:pPr>
        <w:pStyle w:val="itinerario"/>
        <w:rPr>
          <w:lang w:eastAsia="es-CO"/>
        </w:rPr>
      </w:pPr>
    </w:p>
    <w:p w14:paraId="1C2FE1FC" w14:textId="77777777" w:rsidR="00691872" w:rsidRDefault="00691872" w:rsidP="00691872">
      <w:pPr>
        <w:pStyle w:val="itinerario"/>
        <w:rPr>
          <w:lang w:eastAsia="es-CO"/>
        </w:rPr>
      </w:pPr>
      <w:r>
        <w:rPr>
          <w:lang w:eastAsia="es-CO"/>
        </w:rPr>
        <w:t>El valor de los itinerarios ha sido calculado con base en la diversidad de cambio de monedas (</w:t>
      </w:r>
      <w:proofErr w:type="gramStart"/>
      <w:r>
        <w:rPr>
          <w:lang w:eastAsia="es-CO"/>
        </w:rPr>
        <w:t>Dólar</w:t>
      </w:r>
      <w:proofErr w:type="gramEnd"/>
      <w:r>
        <w:rPr>
          <w:lang w:eastAsia="es-CO"/>
        </w:rPr>
        <w:t>, Euros, Yuan,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73FD415B" w14:textId="77777777" w:rsidR="00691872" w:rsidRDefault="00691872" w:rsidP="00691872">
      <w:pPr>
        <w:pStyle w:val="itinerario"/>
        <w:rPr>
          <w:lang w:eastAsia="es-CO"/>
        </w:rPr>
      </w:pPr>
    </w:p>
    <w:p w14:paraId="55C144D5" w14:textId="77777777" w:rsidR="00691872" w:rsidRDefault="00691872" w:rsidP="00691872">
      <w:pPr>
        <w:pStyle w:val="itinerario"/>
        <w:rPr>
          <w:lang w:eastAsia="es-CO"/>
        </w:rPr>
      </w:pPr>
      <w:r>
        <w:rPr>
          <w:lang w:eastAsia="es-CO"/>
        </w:rPr>
        <w:lastRenderedPageBreak/>
        <w:t xml:space="preserve">Los impuestos, tasas y contribuciones que afecten las tarifas aéreas, hoteleras y demás servicios ofrecidos por </w:t>
      </w:r>
      <w:r w:rsidRPr="00485096">
        <w:rPr>
          <w:b/>
          <w:lang w:eastAsia="es-CO"/>
        </w:rPr>
        <w:t xml:space="preserve">ALL REPS </w:t>
      </w:r>
      <w:r>
        <w:rPr>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23" w:history="1">
        <w:r w:rsidRPr="008F020A">
          <w:rPr>
            <w:rStyle w:val="Hipervnculo"/>
            <w:lang w:eastAsia="es-CO"/>
          </w:rPr>
          <w:t>www.allreps.com</w:t>
        </w:r>
      </w:hyperlink>
      <w:r>
        <w:rPr>
          <w:lang w:eastAsia="es-CO"/>
        </w:rPr>
        <w:t xml:space="preserve"> </w:t>
      </w:r>
      <w:r w:rsidRPr="00A66940">
        <w:rPr>
          <w:lang w:eastAsia="es-CO"/>
        </w:rPr>
        <w:t>-</w:t>
      </w:r>
      <w:r>
        <w:rPr>
          <w:lang w:eastAsia="es-CO"/>
        </w:rPr>
        <w:t xml:space="preserve"> </w:t>
      </w:r>
      <w:hyperlink r:id="rId24" w:history="1">
        <w:r w:rsidRPr="008F020A">
          <w:rPr>
            <w:rStyle w:val="Hipervnculo"/>
            <w:lang w:eastAsia="es-CO"/>
          </w:rPr>
          <w:t>www.allrepsreceptivo.com</w:t>
        </w:r>
      </w:hyperlink>
      <w:r>
        <w:rPr>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727A741F" w14:textId="77777777" w:rsidR="00691872" w:rsidRDefault="00691872" w:rsidP="00691872">
      <w:pPr>
        <w:pStyle w:val="itinerario"/>
        <w:rPr>
          <w:lang w:eastAsia="es-CO"/>
        </w:rPr>
      </w:pPr>
    </w:p>
    <w:p w14:paraId="5EC5B3CF" w14:textId="77777777" w:rsidR="00691872" w:rsidRDefault="00691872" w:rsidP="00691872">
      <w:pPr>
        <w:pStyle w:val="itinerario"/>
        <w:rPr>
          <w:lang w:eastAsia="es-CO"/>
        </w:rPr>
      </w:pPr>
      <w:r>
        <w:rPr>
          <w:lang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sidRPr="00485096">
        <w:rPr>
          <w:b/>
          <w:lang w:eastAsia="es-CO"/>
        </w:rPr>
        <w:t xml:space="preserve">ALL REPS </w:t>
      </w:r>
      <w:r>
        <w:rPr>
          <w:lang w:eastAsia="es-CO"/>
        </w:rPr>
        <w:t>no asume responsabilidad alguna por los daños y perjuicios sufridos por el pasajero por la prestación del servicio de transporte terrestre utilizado por los operadores locales.</w:t>
      </w:r>
    </w:p>
    <w:p w14:paraId="618FF16D" w14:textId="77777777" w:rsidR="00691872" w:rsidRDefault="00691872" w:rsidP="00691872">
      <w:pPr>
        <w:pStyle w:val="itinerario"/>
        <w:rPr>
          <w:lang w:eastAsia="es-CO"/>
        </w:rPr>
      </w:pPr>
    </w:p>
    <w:p w14:paraId="6A2DCBA5" w14:textId="77777777" w:rsidR="00691872" w:rsidRDefault="00691872" w:rsidP="00691872">
      <w:pPr>
        <w:pStyle w:val="itinerario"/>
        <w:rPr>
          <w:lang w:eastAsia="es-CO"/>
        </w:rPr>
      </w:pPr>
      <w:r w:rsidRPr="00485096">
        <w:rPr>
          <w:b/>
          <w:lang w:eastAsia="es-CO"/>
        </w:rPr>
        <w:t>ALL REPS</w:t>
      </w:r>
      <w:r>
        <w:rPr>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sidRPr="00485096">
        <w:rPr>
          <w:b/>
          <w:lang w:eastAsia="es-CO"/>
        </w:rPr>
        <w:t>ALL REPS</w:t>
      </w:r>
      <w:r>
        <w:rPr>
          <w:lang w:eastAsia="es-CO"/>
        </w:rPr>
        <w:t xml:space="preserve"> no será responsable por las modificaciones realizadas, ni por reembolso alguno de servicios no tomados. </w:t>
      </w:r>
      <w:r w:rsidRPr="00485096">
        <w:rPr>
          <w:b/>
          <w:lang w:eastAsia="es-CO"/>
        </w:rPr>
        <w:t>ALL REPS</w:t>
      </w:r>
      <w:r>
        <w:rPr>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grave de carácter moral o disciplinario debidamente comprobada, atente contra el éxito </w:t>
      </w:r>
      <w:proofErr w:type="gramStart"/>
      <w:r>
        <w:rPr>
          <w:lang w:eastAsia="es-CO"/>
        </w:rPr>
        <w:t>del mismo</w:t>
      </w:r>
      <w:proofErr w:type="gramEnd"/>
      <w:r>
        <w:rPr>
          <w:lang w:eastAsia="es-CO"/>
        </w:rPr>
        <w:t>. Si faltaren servicios por prestar al momento del retiro del viajero, se dará estricta aplicación a las normas establecidas por el prestador del servicio en lo relativo a reembolsos.</w:t>
      </w:r>
    </w:p>
    <w:p w14:paraId="79EA6C1A" w14:textId="77777777" w:rsidR="00691872" w:rsidRDefault="00691872" w:rsidP="00691872">
      <w:pPr>
        <w:pStyle w:val="itinerario"/>
        <w:rPr>
          <w:lang w:eastAsia="es-CO"/>
        </w:rPr>
      </w:pPr>
    </w:p>
    <w:p w14:paraId="3142289E" w14:textId="77777777" w:rsidR="00691872" w:rsidRDefault="00691872" w:rsidP="00691872">
      <w:pPr>
        <w:pStyle w:val="itinerario"/>
        <w:rPr>
          <w:lang w:eastAsia="es-CO"/>
        </w:rPr>
      </w:pPr>
      <w:r w:rsidRPr="00485096">
        <w:rPr>
          <w:b/>
          <w:lang w:eastAsia="es-CO"/>
        </w:rPr>
        <w:t>ALL REPS</w:t>
      </w:r>
      <w:r>
        <w:rPr>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521D02F3" w14:textId="77777777" w:rsidR="00691872" w:rsidRDefault="00691872" w:rsidP="00691872">
      <w:pPr>
        <w:pStyle w:val="itinerario"/>
        <w:rPr>
          <w:lang w:eastAsia="es-CO"/>
        </w:rPr>
      </w:pPr>
    </w:p>
    <w:p w14:paraId="3E06FE0B" w14:textId="77777777" w:rsidR="00691872" w:rsidRDefault="00691872" w:rsidP="00691872">
      <w:pPr>
        <w:pStyle w:val="itinerario"/>
        <w:rPr>
          <w:lang w:eastAsia="es-CO"/>
        </w:rPr>
      </w:pPr>
      <w:r>
        <w:rPr>
          <w:lang w:eastAsia="es-CO"/>
        </w:rPr>
        <w:t xml:space="preserve">El pasajero será el exclusivo responsable de la custodia de su equipaje y documentos de viaje. </w:t>
      </w:r>
      <w:proofErr w:type="gramStart"/>
      <w:r>
        <w:rPr>
          <w:lang w:eastAsia="es-CO"/>
        </w:rPr>
        <w:t>Bajo ninguna circunstancia</w:t>
      </w:r>
      <w:proofErr w:type="gramEnd"/>
      <w:r>
        <w:rPr>
          <w:lang w:eastAsia="es-CO"/>
        </w:rPr>
        <w:t xml:space="preserve"> </w:t>
      </w:r>
      <w:r w:rsidRPr="00AD7DB5">
        <w:rPr>
          <w:b/>
          <w:lang w:eastAsia="es-CO"/>
        </w:rPr>
        <w:t>ALL REPS</w:t>
      </w:r>
      <w:r>
        <w:rPr>
          <w:lang w:eastAsia="es-CO"/>
        </w:rPr>
        <w:t xml:space="preserve"> responderá por el extravío, daño, deterioro o pérdida de elementos del pasajero.</w:t>
      </w:r>
    </w:p>
    <w:p w14:paraId="2D4CB6B3" w14:textId="77777777" w:rsidR="00691872" w:rsidRDefault="00691872" w:rsidP="00691872">
      <w:pPr>
        <w:pStyle w:val="itinerario"/>
        <w:rPr>
          <w:lang w:eastAsia="es-CO"/>
        </w:rPr>
      </w:pPr>
    </w:p>
    <w:p w14:paraId="7309CE89" w14:textId="77777777" w:rsidR="00691872" w:rsidRDefault="00691872" w:rsidP="00691872">
      <w:pPr>
        <w:pStyle w:val="itinerario"/>
        <w:rPr>
          <w:lang w:eastAsia="es-CO"/>
        </w:rPr>
      </w:pPr>
      <w:r w:rsidRPr="00485096">
        <w:rPr>
          <w:b/>
          <w:lang w:eastAsia="es-CO"/>
        </w:rPr>
        <w:t>ALL REPS</w:t>
      </w:r>
      <w:r>
        <w:rPr>
          <w:lang w:eastAsia="es-CO"/>
        </w:rPr>
        <w:t xml:space="preserve"> informará al pasajero las restricciones que establecen las aerolíneas en cuanto a prohibiciones, peso, cupo máximo y número de piezas por pasajero, siempre y cuando estos sean organizados por </w:t>
      </w:r>
      <w:r w:rsidRPr="00485096">
        <w:rPr>
          <w:b/>
          <w:lang w:eastAsia="es-CO"/>
        </w:rPr>
        <w:t>ALL REPS</w:t>
      </w:r>
      <w:r>
        <w:rPr>
          <w:lang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5A4551FB" w14:textId="77777777" w:rsidR="00691872" w:rsidRDefault="00691872" w:rsidP="00691872">
      <w:pPr>
        <w:pStyle w:val="itinerario"/>
        <w:rPr>
          <w:lang w:eastAsia="es-CO"/>
        </w:rPr>
      </w:pPr>
    </w:p>
    <w:p w14:paraId="3066FFE6" w14:textId="77777777" w:rsidR="00691872" w:rsidRDefault="00691872" w:rsidP="00691872">
      <w:pPr>
        <w:pStyle w:val="itinerario"/>
        <w:rPr>
          <w:lang w:eastAsia="es-CO"/>
        </w:rPr>
      </w:pPr>
      <w:r>
        <w:rPr>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w:t>
      </w:r>
      <w:r>
        <w:rPr>
          <w:lang w:eastAsia="es-CO"/>
        </w:rPr>
        <w:lastRenderedPageBreak/>
        <w:t xml:space="preserve">material impreso o sitio web </w:t>
      </w:r>
      <w:hyperlink r:id="rId25" w:history="1">
        <w:r w:rsidRPr="008F020A">
          <w:rPr>
            <w:rStyle w:val="Hipervnculo"/>
            <w:lang w:eastAsia="es-CO"/>
          </w:rPr>
          <w:t>www.allreps.com</w:t>
        </w:r>
      </w:hyperlink>
      <w:r>
        <w:rPr>
          <w:lang w:eastAsia="es-CO"/>
        </w:rPr>
        <w:t xml:space="preserve"> - </w:t>
      </w:r>
      <w:hyperlink r:id="rId26" w:history="1">
        <w:r w:rsidRPr="008F020A">
          <w:rPr>
            <w:rStyle w:val="Hipervnculo"/>
            <w:lang w:eastAsia="es-CO"/>
          </w:rPr>
          <w:t>www.allrepsreceptivo.com</w:t>
        </w:r>
      </w:hyperlink>
      <w:r>
        <w:rPr>
          <w:lang w:eastAsia="es-CO"/>
        </w:rPr>
        <w:t>. Una vez recibidos los dineros por depósitos o pagos totales, se entiende que el viajero conoce y acepta todas las políticas de pagos y cancelaciones del itinerario o servicios que está adquiriendo.</w:t>
      </w:r>
    </w:p>
    <w:p w14:paraId="7A73DBBD" w14:textId="77777777" w:rsidR="00691872" w:rsidRDefault="00691872" w:rsidP="00691872">
      <w:pPr>
        <w:pStyle w:val="itinerario"/>
        <w:rPr>
          <w:lang w:eastAsia="es-CO"/>
        </w:rPr>
      </w:pPr>
    </w:p>
    <w:p w14:paraId="49C1E2E9" w14:textId="77777777" w:rsidR="00691872" w:rsidRDefault="00691872" w:rsidP="00691872">
      <w:pPr>
        <w:pStyle w:val="itinerario"/>
        <w:rPr>
          <w:lang w:eastAsia="es-CO"/>
        </w:rPr>
      </w:pPr>
      <w:r>
        <w:rPr>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2E2AEB39" w14:textId="77777777" w:rsidR="00691872" w:rsidRDefault="00691872" w:rsidP="00691872">
      <w:pPr>
        <w:pStyle w:val="itinerario"/>
        <w:rPr>
          <w:lang w:eastAsia="es-CO"/>
        </w:rPr>
      </w:pPr>
    </w:p>
    <w:p w14:paraId="3F8EB6BC" w14:textId="77777777" w:rsidR="00691872" w:rsidRDefault="00691872" w:rsidP="00691872">
      <w:pPr>
        <w:pStyle w:val="itinerario"/>
        <w:rPr>
          <w:lang w:eastAsia="es-CO"/>
        </w:rPr>
      </w:pPr>
      <w:r>
        <w:rPr>
          <w:lang w:eastAsia="es-CO"/>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Pr="00AD7DB5">
        <w:rPr>
          <w:b/>
          <w:lang w:eastAsia="es-CO"/>
        </w:rPr>
        <w:t>ALL REPS</w:t>
      </w:r>
      <w:r>
        <w:rPr>
          <w:lang w:eastAsia="es-CO"/>
        </w:rPr>
        <w:t>.</w:t>
      </w:r>
    </w:p>
    <w:p w14:paraId="610519A5" w14:textId="77777777" w:rsidR="00691872" w:rsidRDefault="00691872" w:rsidP="00691872">
      <w:pPr>
        <w:pStyle w:val="itinerario"/>
        <w:rPr>
          <w:lang w:eastAsia="es-CO"/>
        </w:rPr>
      </w:pPr>
    </w:p>
    <w:p w14:paraId="1BB5B67F" w14:textId="77777777" w:rsidR="00691872" w:rsidRDefault="00691872" w:rsidP="00691872">
      <w:pPr>
        <w:pStyle w:val="itinerario"/>
        <w:rPr>
          <w:lang w:eastAsia="es-CO"/>
        </w:rPr>
      </w:pPr>
      <w:r>
        <w:rPr>
          <w:lang w:eastAsia="es-CO"/>
        </w:rPr>
        <w:t xml:space="preserve">Con el fin de contrarrestar la explotación sexual de niños, niñas y adolescentes en viajes y turismo, </w:t>
      </w:r>
      <w:r w:rsidRPr="00AD7DB5">
        <w:rPr>
          <w:b/>
          <w:lang w:eastAsia="es-CO"/>
        </w:rPr>
        <w:t>ALL REPS</w:t>
      </w:r>
      <w:r>
        <w:rPr>
          <w:lang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2526DAAA" w14:textId="77777777" w:rsidR="00691872" w:rsidRDefault="00691872" w:rsidP="00691872">
      <w:pPr>
        <w:pStyle w:val="itinerario"/>
        <w:rPr>
          <w:lang w:eastAsia="es-CO"/>
        </w:rPr>
      </w:pPr>
    </w:p>
    <w:p w14:paraId="5E9F6BE5" w14:textId="77777777" w:rsidR="00691872" w:rsidRDefault="00691872" w:rsidP="00691872">
      <w:pPr>
        <w:pStyle w:val="itinerario"/>
        <w:rPr>
          <w:lang w:eastAsia="es-CO"/>
        </w:rPr>
      </w:pPr>
      <w:r w:rsidRPr="00AD7DB5">
        <w:rPr>
          <w:b/>
          <w:lang w:eastAsia="es-CO"/>
        </w:rPr>
        <w:t>ALL REPS</w:t>
      </w:r>
      <w:r>
        <w:rPr>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sidRPr="00AD7DB5">
        <w:rPr>
          <w:b/>
          <w:lang w:eastAsia="es-CO"/>
        </w:rPr>
        <w:t>ALL REPS</w:t>
      </w:r>
      <w:r>
        <w:rPr>
          <w:lang w:eastAsia="es-CO"/>
        </w:rPr>
        <w:t xml:space="preserve"> precisa lo anterior en la siguiente frase “Cuidar el planeta es tarea de todos.”</w:t>
      </w:r>
    </w:p>
    <w:p w14:paraId="24FB1C9D" w14:textId="77777777" w:rsidR="00691872" w:rsidRDefault="00691872" w:rsidP="00691872">
      <w:pPr>
        <w:pStyle w:val="itinerario"/>
        <w:rPr>
          <w:lang w:eastAsia="es-CO"/>
        </w:rPr>
      </w:pPr>
    </w:p>
    <w:p w14:paraId="50858681" w14:textId="77777777" w:rsidR="00691872" w:rsidRDefault="00691872" w:rsidP="00691872">
      <w:pPr>
        <w:pStyle w:val="itinerario"/>
        <w:rPr>
          <w:lang w:eastAsia="es-CO"/>
        </w:rPr>
      </w:pPr>
      <w:r>
        <w:rPr>
          <w:lang w:eastAsia="es-CO"/>
        </w:rPr>
        <w:t>Con el fin de mitigar los riesgos asociados a lavado de activos, financiación del terrorismo</w:t>
      </w:r>
      <w:r w:rsidRPr="000E1003">
        <w:rPr>
          <w:b/>
          <w:lang w:eastAsia="es-CO"/>
        </w:rPr>
        <w:t>, ALL REPS</w:t>
      </w:r>
      <w:r>
        <w:rPr>
          <w:lang w:eastAsia="es-CO"/>
        </w:rPr>
        <w:t xml:space="preserve"> implementará mecanismo de debida diligencia para un conocimiento adecuado de los clientes. De igual manera, las agencias de viajes que adquieran los paquetes de </w:t>
      </w:r>
      <w:r w:rsidRPr="000E1003">
        <w:rPr>
          <w:b/>
          <w:lang w:eastAsia="es-CO"/>
        </w:rPr>
        <w:t>ALL REPS</w:t>
      </w:r>
      <w:r>
        <w:rPr>
          <w:lang w:eastAsia="es-CO"/>
        </w:rPr>
        <w:t xml:space="preserve"> deberán implementar procesos de conocimiento del cliente adecuados, que permitan el análisis de estos riesgos frente a cada cliente, a manera de ejemplo, consulta en listas OFAC, ONU. En caso de advertir cualquier riesgo, la agencia deberá hacer la valoración jurídica respectiva y abstenerse de hacerla la venta al cliente. </w:t>
      </w:r>
      <w:r w:rsidRPr="000E1003">
        <w:rPr>
          <w:b/>
          <w:lang w:eastAsia="es-CO"/>
        </w:rPr>
        <w:t>ALL REPS</w:t>
      </w:r>
      <w:r>
        <w:rPr>
          <w:lang w:eastAsia="es-CO"/>
        </w:rPr>
        <w:t xml:space="preserve"> podrá requerir a las agencias el análisis de cada cliente para soportar su sistema de gestión de riesgos de LA/FT.</w:t>
      </w:r>
    </w:p>
    <w:p w14:paraId="2D85EA0A" w14:textId="77777777" w:rsidR="00691872" w:rsidRDefault="00691872" w:rsidP="00691872">
      <w:pPr>
        <w:pStyle w:val="itinerario"/>
        <w:rPr>
          <w:lang w:eastAsia="es-CO"/>
        </w:rPr>
      </w:pPr>
    </w:p>
    <w:p w14:paraId="0570600C" w14:textId="77777777" w:rsidR="00691872" w:rsidRDefault="00691872" w:rsidP="00691872">
      <w:pPr>
        <w:pStyle w:val="itinerario"/>
        <w:rPr>
          <w:lang w:eastAsia="es-CO"/>
        </w:rPr>
      </w:pPr>
      <w:r>
        <w:rPr>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Pr="000E1003">
        <w:rPr>
          <w:b/>
          <w:lang w:eastAsia="es-CO"/>
        </w:rPr>
        <w:t>ALL REPS</w:t>
      </w:r>
      <w:r>
        <w:rPr>
          <w:lang w:eastAsia="es-CO"/>
        </w:rPr>
        <w:t xml:space="preserve"> y demás operadores. En caso de requerirlo, </w:t>
      </w:r>
      <w:r w:rsidRPr="000E1003">
        <w:rPr>
          <w:b/>
          <w:lang w:eastAsia="es-CO"/>
        </w:rPr>
        <w:t>ALL REPS</w:t>
      </w:r>
      <w:r>
        <w:rPr>
          <w:lang w:eastAsia="es-CO"/>
        </w:rPr>
        <w:t xml:space="preserve"> podrá solicitar a las Agencias copia de la autorización concedida por el usuario.</w:t>
      </w:r>
    </w:p>
    <w:p w14:paraId="43215ABD" w14:textId="77777777" w:rsidR="00691872" w:rsidRDefault="00691872" w:rsidP="00691872">
      <w:pPr>
        <w:pStyle w:val="itinerario"/>
        <w:rPr>
          <w:lang w:eastAsia="es-CO"/>
        </w:rPr>
      </w:pPr>
    </w:p>
    <w:p w14:paraId="71A2EF35" w14:textId="77777777" w:rsidR="00691872" w:rsidRPr="00485096" w:rsidRDefault="00691872" w:rsidP="00691872">
      <w:pPr>
        <w:pStyle w:val="itinerario"/>
        <w:rPr>
          <w:b/>
          <w:lang w:eastAsia="es-CO"/>
        </w:rPr>
      </w:pPr>
      <w:r w:rsidRPr="00485096">
        <w:rPr>
          <w:b/>
          <w:lang w:eastAsia="es-CO"/>
        </w:rPr>
        <w:t>Actualización:</w:t>
      </w:r>
    </w:p>
    <w:p w14:paraId="12BFA956" w14:textId="77777777" w:rsidR="00691872" w:rsidRPr="00485096" w:rsidRDefault="00691872" w:rsidP="00691872">
      <w:pPr>
        <w:pStyle w:val="itinerario"/>
        <w:rPr>
          <w:b/>
          <w:lang w:eastAsia="es-CO"/>
        </w:rPr>
      </w:pPr>
      <w:r w:rsidRPr="00485096">
        <w:rPr>
          <w:b/>
          <w:lang w:eastAsia="es-CO"/>
        </w:rPr>
        <w:t>06-01-23</w:t>
      </w:r>
    </w:p>
    <w:p w14:paraId="5DCFFD11" w14:textId="77777777" w:rsidR="00691872" w:rsidRPr="00485096" w:rsidRDefault="00691872" w:rsidP="00691872">
      <w:pPr>
        <w:pStyle w:val="itinerario"/>
        <w:rPr>
          <w:b/>
          <w:lang w:eastAsia="es-CO"/>
        </w:rPr>
      </w:pPr>
      <w:r w:rsidRPr="00485096">
        <w:rPr>
          <w:b/>
          <w:lang w:eastAsia="es-CO"/>
        </w:rPr>
        <w:t>Revisada parte legal.</w:t>
      </w:r>
    </w:p>
    <w:p w14:paraId="0F2C5131" w14:textId="77777777" w:rsidR="00691872" w:rsidRPr="000E24E5" w:rsidRDefault="00691872" w:rsidP="00691872">
      <w:pPr>
        <w:pStyle w:val="dias"/>
        <w:jc w:val="center"/>
        <w:rPr>
          <w:rFonts w:ascii="Century Gothic" w:hAnsi="Century Gothic"/>
          <w:color w:val="1F3864"/>
          <w:sz w:val="22"/>
          <w:szCs w:val="22"/>
        </w:rPr>
      </w:pPr>
      <w:r w:rsidRPr="000E24E5">
        <w:rPr>
          <w:rFonts w:ascii="Century Gothic" w:hAnsi="Century Gothic"/>
          <w:caps w:val="0"/>
          <w:color w:val="1F3864"/>
          <w:sz w:val="22"/>
          <w:szCs w:val="22"/>
        </w:rPr>
        <w:t>DERECHOS DE AUTOR</w:t>
      </w:r>
    </w:p>
    <w:p w14:paraId="32337A60" w14:textId="77777777" w:rsidR="00691872" w:rsidRDefault="00691872" w:rsidP="00691872">
      <w:pPr>
        <w:pStyle w:val="itinerario"/>
      </w:pPr>
      <w:r>
        <w:t xml:space="preserve"> </w:t>
      </w:r>
      <w:r>
        <w:rPr>
          <w:b/>
        </w:rPr>
        <w:t>ALL REPS LTDA.</w:t>
      </w:r>
      <w:r>
        <w:t xml:space="preserve"> es propietario exclusivo de los derechos de autor de este material, cualquier reproducción, copia, venta, publicación o difusión sin su consentimiento, dará lugar al inicio de las acciones judiciales o administrativas que correspondan.</w:t>
      </w:r>
      <w:bookmarkEnd w:id="2"/>
    </w:p>
    <w:sectPr w:rsidR="00691872" w:rsidSect="00970D9D">
      <w:type w:val="continuous"/>
      <w:pgSz w:w="12240" w:h="15840"/>
      <w:pgMar w:top="1417" w:right="1701" w:bottom="1276" w:left="1701" w:header="708" w:footer="3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69D048" w14:textId="77777777" w:rsidR="00311F3B" w:rsidRDefault="00311F3B" w:rsidP="00FB4065">
      <w:pPr>
        <w:spacing w:after="0" w:line="240" w:lineRule="auto"/>
      </w:pPr>
      <w:r>
        <w:separator/>
      </w:r>
    </w:p>
  </w:endnote>
  <w:endnote w:type="continuationSeparator" w:id="0">
    <w:p w14:paraId="5B44417D" w14:textId="77777777" w:rsidR="00311F3B" w:rsidRDefault="00311F3B" w:rsidP="00FB4065">
      <w:pPr>
        <w:spacing w:after="0" w:line="240" w:lineRule="auto"/>
      </w:pPr>
      <w:r>
        <w:continuationSeparator/>
      </w:r>
    </w:p>
  </w:endnote>
  <w:endnote w:type="continuationNotice" w:id="1">
    <w:p w14:paraId="3110B51F" w14:textId="77777777" w:rsidR="00311F3B" w:rsidRDefault="00311F3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410" w:type="pct"/>
      <w:tblInd w:w="-2552" w:type="dxa"/>
      <w:shd w:val="clear" w:color="auto" w:fill="5B9BD5" w:themeFill="accent1"/>
      <w:tblCellMar>
        <w:left w:w="115" w:type="dxa"/>
        <w:right w:w="115" w:type="dxa"/>
      </w:tblCellMar>
      <w:tblLook w:val="04A0" w:firstRow="1" w:lastRow="0" w:firstColumn="1" w:lastColumn="0" w:noHBand="0" w:noVBand="1"/>
    </w:tblPr>
    <w:tblGrid>
      <w:gridCol w:w="12365"/>
      <w:gridCol w:w="733"/>
    </w:tblGrid>
    <w:tr w:rsidR="00FB4065" w14:paraId="5227219D" w14:textId="77777777" w:rsidTr="00FB4065">
      <w:trPr>
        <w:trHeight w:val="87"/>
      </w:trPr>
      <w:tc>
        <w:tcPr>
          <w:tcW w:w="4720" w:type="pct"/>
          <w:shd w:val="clear" w:color="auto" w:fill="002060"/>
          <w:vAlign w:val="center"/>
        </w:tcPr>
        <w:p w14:paraId="24D72C54" w14:textId="642692AE" w:rsidR="00FB4065" w:rsidRPr="00FB4065" w:rsidRDefault="00694DFE" w:rsidP="00FB4065">
          <w:pPr>
            <w:pStyle w:val="Piedepgina"/>
            <w:spacing w:before="80" w:after="80"/>
            <w:jc w:val="center"/>
            <w:rPr>
              <w:b/>
              <w:bCs/>
              <w:caps/>
              <w:color w:val="FFFFFF" w:themeColor="background1"/>
              <w:sz w:val="18"/>
              <w:szCs w:val="18"/>
            </w:rPr>
          </w:pPr>
          <w:r>
            <w:rPr>
              <w:b/>
              <w:bCs/>
              <w:caps/>
              <w:color w:val="FFFFFF" w:themeColor="background1"/>
              <w:sz w:val="18"/>
              <w:szCs w:val="18"/>
            </w:rPr>
            <w:t>PERÚ ESENCIAL</w:t>
          </w:r>
        </w:p>
      </w:tc>
      <w:tc>
        <w:tcPr>
          <w:tcW w:w="280" w:type="pct"/>
          <w:shd w:val="clear" w:color="auto" w:fill="5B9BD5" w:themeFill="accent1"/>
          <w:vAlign w:val="center"/>
        </w:tcPr>
        <w:p w14:paraId="6DCC5007" w14:textId="0A9ED82B" w:rsidR="00FB4065" w:rsidRDefault="00FB4065">
          <w:pPr>
            <w:pStyle w:val="Piedepgina"/>
            <w:spacing w:before="80" w:after="80"/>
            <w:jc w:val="right"/>
            <w:rPr>
              <w:caps/>
              <w:color w:val="FFFFFF" w:themeColor="background1"/>
              <w:sz w:val="18"/>
              <w:szCs w:val="18"/>
            </w:rPr>
          </w:pPr>
        </w:p>
      </w:tc>
    </w:tr>
  </w:tbl>
  <w:p w14:paraId="0F1AFF8A" w14:textId="77777777" w:rsidR="00FB4065" w:rsidRDefault="00FB406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4F8263" w14:textId="77777777" w:rsidR="00311F3B" w:rsidRDefault="00311F3B" w:rsidP="00FB4065">
      <w:pPr>
        <w:spacing w:after="0" w:line="240" w:lineRule="auto"/>
      </w:pPr>
      <w:r>
        <w:separator/>
      </w:r>
    </w:p>
  </w:footnote>
  <w:footnote w:type="continuationSeparator" w:id="0">
    <w:p w14:paraId="0675A02C" w14:textId="77777777" w:rsidR="00311F3B" w:rsidRDefault="00311F3B" w:rsidP="00FB4065">
      <w:pPr>
        <w:spacing w:after="0" w:line="240" w:lineRule="auto"/>
      </w:pPr>
      <w:r>
        <w:continuationSeparator/>
      </w:r>
    </w:p>
  </w:footnote>
  <w:footnote w:type="continuationNotice" w:id="1">
    <w:p w14:paraId="19416E15" w14:textId="77777777" w:rsidR="00311F3B" w:rsidRDefault="00311F3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E4F66" w14:textId="4B1C207A" w:rsidR="00BA361E" w:rsidRDefault="00BA361E">
    <w:pPr>
      <w:pStyle w:val="Encabezado"/>
    </w:pPr>
    <w:r>
      <w:rPr>
        <w:caps/>
        <w:noProof/>
        <w:color w:val="808080" w:themeColor="background1" w:themeShade="80"/>
        <w:sz w:val="20"/>
        <w:szCs w:val="20"/>
      </w:rPr>
      <mc:AlternateContent>
        <mc:Choice Requires="wpg">
          <w:drawing>
            <wp:anchor distT="0" distB="0" distL="114300" distR="114300" simplePos="0" relativeHeight="251658240" behindDoc="0" locked="0" layoutInCell="1" allowOverlap="1" wp14:anchorId="1116BCC5" wp14:editId="2191EBCB">
              <wp:simplePos x="0" y="0"/>
              <wp:positionH relativeFrom="page">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24130"/>
              <wp:wrapNone/>
              <wp:docPr id="167" name="Grupo 179"/>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upo 168"/>
                      <wpg:cNvGrpSpPr/>
                      <wpg:grpSpPr>
                        <a:xfrm>
                          <a:off x="0" y="0"/>
                          <a:ext cx="1700784" cy="1024128"/>
                          <a:chOff x="0" y="0"/>
                          <a:chExt cx="1700784" cy="1024128"/>
                        </a:xfrm>
                      </wpg:grpSpPr>
                      <wps:wsp>
                        <wps:cNvPr id="169" name="Rectángulo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ángulo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ángulo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Cuadro de texto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D19920" w14:textId="6B43A0E2" w:rsidR="00BA361E" w:rsidRDefault="00BA361E">
                            <w:pPr>
                              <w:pStyle w:val="Encabezado"/>
                              <w:rPr>
                                <w:color w:val="FFFFFF" w:themeColor="background1"/>
                                <w:sz w:val="24"/>
                                <w:szCs w:val="24"/>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16BCC5" id="Grupo 179" o:spid="_x0000_s1026" style="position:absolute;margin-left:82.7pt;margin-top:0;width:133.9pt;height:80.65pt;z-index:251658240;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">
              <v:group id="Grupo 168"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ángulo 169"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" fillcolor="white [3212]" stroked="f" strokeweight="1pt">
                  <v:fill opacity="0"/>
                </v:rect>
                <v:shape id="Rectángulo 12" o:spid="_x0000_s1029"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" path="m,l1462822,r,1014481l638269,407899,,xe" fillcolor="#5b9bd5 [3204]" stroked="f" strokeweight="1pt">
                  <v:stroke joinstyle="miter"/>
                  <v:path arrowok="t" o:connecttype="custom" o:connectlocs="0,0;1463040,0;1463040,1014984;638364,408101;0,0" o:connectangles="0,0,0,0,0"/>
                </v:shape>
                <v:rect id="Rectángulo 171" o:spid="_x0000_s1030"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" strokecolor="white [3212]" strokeweight="1pt">
                  <v:fill r:id="rId2" o:title="" recolor="t" rotate="t" type="frame"/>
                </v:rect>
              </v:group>
              <v:shapetype id="_x0000_t202" coordsize="21600,21600" o:spt="202" path="m,l,21600r21600,l21600,xe">
                <v:stroke joinstyle="miter"/>
                <v:path gradientshapeok="t" o:connecttype="rect"/>
              </v:shapetype>
              <v:shape id="Cuadro de texto 172" o:spid="_x0000_s1031"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06D19920" w14:textId="6B43A0E2" w:rsidR="00BA361E" w:rsidRDefault="00BA361E">
                      <w:pPr>
                        <w:pStyle w:val="Encabezado"/>
                        <w:rPr>
                          <w:color w:val="FFFFFF" w:themeColor="background1"/>
                          <w:sz w:val="24"/>
                          <w:szCs w:val="24"/>
                        </w:rPr>
                      </w:pP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0E572D"/>
    <w:multiLevelType w:val="hybridMultilevel"/>
    <w:tmpl w:val="03647F58"/>
    <w:lvl w:ilvl="0" w:tplc="E7E612EA">
      <w:start w:val="1"/>
      <w:numFmt w:val="bullet"/>
      <w:pStyle w:val="vinetas"/>
      <w:lvlText w:val=""/>
      <w:lvlJc w:val="left"/>
      <w:pPr>
        <w:ind w:left="2769"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7BED14D0"/>
    <w:multiLevelType w:val="hybridMultilevel"/>
    <w:tmpl w:val="2EE0B9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575043853">
    <w:abstractNumId w:val="2"/>
  </w:num>
  <w:num w:numId="2" w16cid:durableId="103505341">
    <w:abstractNumId w:val="0"/>
  </w:num>
  <w:num w:numId="3" w16cid:durableId="1324973539">
    <w:abstractNumId w:val="1"/>
  </w:num>
  <w:num w:numId="4" w16cid:durableId="1071856459">
    <w:abstractNumId w:val="0"/>
  </w:num>
  <w:num w:numId="5" w16cid:durableId="12900901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9A0"/>
    <w:rsid w:val="00002F35"/>
    <w:rsid w:val="00011F31"/>
    <w:rsid w:val="00016E6F"/>
    <w:rsid w:val="000300D3"/>
    <w:rsid w:val="00045A34"/>
    <w:rsid w:val="00045C23"/>
    <w:rsid w:val="000472D8"/>
    <w:rsid w:val="00047BF8"/>
    <w:rsid w:val="00047F36"/>
    <w:rsid w:val="0005272C"/>
    <w:rsid w:val="00054161"/>
    <w:rsid w:val="000559F3"/>
    <w:rsid w:val="00056DD9"/>
    <w:rsid w:val="000624A3"/>
    <w:rsid w:val="00073712"/>
    <w:rsid w:val="0007394C"/>
    <w:rsid w:val="0007703E"/>
    <w:rsid w:val="00077113"/>
    <w:rsid w:val="000830E3"/>
    <w:rsid w:val="0008583C"/>
    <w:rsid w:val="000858D4"/>
    <w:rsid w:val="00090954"/>
    <w:rsid w:val="000A3E99"/>
    <w:rsid w:val="000B15AB"/>
    <w:rsid w:val="000C03EE"/>
    <w:rsid w:val="000C487E"/>
    <w:rsid w:val="000D0CAF"/>
    <w:rsid w:val="000D10B1"/>
    <w:rsid w:val="000D314D"/>
    <w:rsid w:val="000D52D3"/>
    <w:rsid w:val="000E24E5"/>
    <w:rsid w:val="000E3ED5"/>
    <w:rsid w:val="000E4D4F"/>
    <w:rsid w:val="000E68F0"/>
    <w:rsid w:val="000E758D"/>
    <w:rsid w:val="00104467"/>
    <w:rsid w:val="001131F0"/>
    <w:rsid w:val="0011340C"/>
    <w:rsid w:val="00113940"/>
    <w:rsid w:val="00116623"/>
    <w:rsid w:val="001273D4"/>
    <w:rsid w:val="001313F5"/>
    <w:rsid w:val="001355CC"/>
    <w:rsid w:val="00137F0B"/>
    <w:rsid w:val="00140C34"/>
    <w:rsid w:val="00142F74"/>
    <w:rsid w:val="0014399E"/>
    <w:rsid w:val="00144B5D"/>
    <w:rsid w:val="0014672E"/>
    <w:rsid w:val="00147F92"/>
    <w:rsid w:val="001511A6"/>
    <w:rsid w:val="00156630"/>
    <w:rsid w:val="00170A8A"/>
    <w:rsid w:val="00174CA7"/>
    <w:rsid w:val="00176D47"/>
    <w:rsid w:val="00180195"/>
    <w:rsid w:val="00190648"/>
    <w:rsid w:val="001934F5"/>
    <w:rsid w:val="00193828"/>
    <w:rsid w:val="00193923"/>
    <w:rsid w:val="00197832"/>
    <w:rsid w:val="001A42D9"/>
    <w:rsid w:val="001A5442"/>
    <w:rsid w:val="001B0353"/>
    <w:rsid w:val="001B1561"/>
    <w:rsid w:val="001B171F"/>
    <w:rsid w:val="001C0654"/>
    <w:rsid w:val="001C52EE"/>
    <w:rsid w:val="001C6161"/>
    <w:rsid w:val="001D119E"/>
    <w:rsid w:val="001D153E"/>
    <w:rsid w:val="001D6931"/>
    <w:rsid w:val="001E07EF"/>
    <w:rsid w:val="001E1607"/>
    <w:rsid w:val="001F3C42"/>
    <w:rsid w:val="001F51BF"/>
    <w:rsid w:val="00200192"/>
    <w:rsid w:val="00200975"/>
    <w:rsid w:val="00201FDF"/>
    <w:rsid w:val="00202C64"/>
    <w:rsid w:val="002125A3"/>
    <w:rsid w:val="002169A0"/>
    <w:rsid w:val="00221C86"/>
    <w:rsid w:val="00223015"/>
    <w:rsid w:val="0024627A"/>
    <w:rsid w:val="002504F0"/>
    <w:rsid w:val="00254E5D"/>
    <w:rsid w:val="002561C6"/>
    <w:rsid w:val="00260A92"/>
    <w:rsid w:val="002611A8"/>
    <w:rsid w:val="00271A60"/>
    <w:rsid w:val="00273AFF"/>
    <w:rsid w:val="00280B8F"/>
    <w:rsid w:val="00281622"/>
    <w:rsid w:val="00282396"/>
    <w:rsid w:val="00284FAB"/>
    <w:rsid w:val="00285AC8"/>
    <w:rsid w:val="002860D4"/>
    <w:rsid w:val="0029111A"/>
    <w:rsid w:val="002922B9"/>
    <w:rsid w:val="002948C5"/>
    <w:rsid w:val="00295291"/>
    <w:rsid w:val="00295469"/>
    <w:rsid w:val="00297AAB"/>
    <w:rsid w:val="002A1538"/>
    <w:rsid w:val="002A2E61"/>
    <w:rsid w:val="002A78C0"/>
    <w:rsid w:val="002B0E91"/>
    <w:rsid w:val="002B6F96"/>
    <w:rsid w:val="002C3244"/>
    <w:rsid w:val="002D54C3"/>
    <w:rsid w:val="002E71AF"/>
    <w:rsid w:val="002E7ECC"/>
    <w:rsid w:val="00300CEE"/>
    <w:rsid w:val="00311F3B"/>
    <w:rsid w:val="00327799"/>
    <w:rsid w:val="00333FB6"/>
    <w:rsid w:val="00345722"/>
    <w:rsid w:val="00357096"/>
    <w:rsid w:val="003630C2"/>
    <w:rsid w:val="00373847"/>
    <w:rsid w:val="003773D1"/>
    <w:rsid w:val="00395C83"/>
    <w:rsid w:val="00395DBC"/>
    <w:rsid w:val="003A2041"/>
    <w:rsid w:val="003A3493"/>
    <w:rsid w:val="003A540C"/>
    <w:rsid w:val="003B695E"/>
    <w:rsid w:val="003B7C5A"/>
    <w:rsid w:val="003C007E"/>
    <w:rsid w:val="003C07A2"/>
    <w:rsid w:val="003D0420"/>
    <w:rsid w:val="003D0A94"/>
    <w:rsid w:val="003F1982"/>
    <w:rsid w:val="003F3D2E"/>
    <w:rsid w:val="003F58F3"/>
    <w:rsid w:val="004058BC"/>
    <w:rsid w:val="00410238"/>
    <w:rsid w:val="0041314D"/>
    <w:rsid w:val="00413964"/>
    <w:rsid w:val="004158DB"/>
    <w:rsid w:val="00416D24"/>
    <w:rsid w:val="00420E41"/>
    <w:rsid w:val="0042266E"/>
    <w:rsid w:val="004271BF"/>
    <w:rsid w:val="00433EEC"/>
    <w:rsid w:val="0045102D"/>
    <w:rsid w:val="0045609D"/>
    <w:rsid w:val="00457F6E"/>
    <w:rsid w:val="00462F6B"/>
    <w:rsid w:val="004653B3"/>
    <w:rsid w:val="00466841"/>
    <w:rsid w:val="00480027"/>
    <w:rsid w:val="00483DFF"/>
    <w:rsid w:val="00484EC7"/>
    <w:rsid w:val="0048665F"/>
    <w:rsid w:val="00487E70"/>
    <w:rsid w:val="00495417"/>
    <w:rsid w:val="00495869"/>
    <w:rsid w:val="00495BB5"/>
    <w:rsid w:val="004A19F1"/>
    <w:rsid w:val="004A30F4"/>
    <w:rsid w:val="004A3F1A"/>
    <w:rsid w:val="004B057D"/>
    <w:rsid w:val="004C1B7C"/>
    <w:rsid w:val="004C6B92"/>
    <w:rsid w:val="004C7EF0"/>
    <w:rsid w:val="004D5032"/>
    <w:rsid w:val="004D660E"/>
    <w:rsid w:val="004E0E8F"/>
    <w:rsid w:val="004E1CEE"/>
    <w:rsid w:val="004E2289"/>
    <w:rsid w:val="004E7284"/>
    <w:rsid w:val="004F0ABF"/>
    <w:rsid w:val="004F2066"/>
    <w:rsid w:val="004F4431"/>
    <w:rsid w:val="004F4EE7"/>
    <w:rsid w:val="005024B2"/>
    <w:rsid w:val="00506D73"/>
    <w:rsid w:val="005218F0"/>
    <w:rsid w:val="0052796F"/>
    <w:rsid w:val="00530306"/>
    <w:rsid w:val="00533874"/>
    <w:rsid w:val="00535CB8"/>
    <w:rsid w:val="00544A44"/>
    <w:rsid w:val="005450C9"/>
    <w:rsid w:val="00547E9D"/>
    <w:rsid w:val="00556B10"/>
    <w:rsid w:val="00562E52"/>
    <w:rsid w:val="00563DB1"/>
    <w:rsid w:val="00565588"/>
    <w:rsid w:val="0057557C"/>
    <w:rsid w:val="00577981"/>
    <w:rsid w:val="00577D2F"/>
    <w:rsid w:val="00582F8A"/>
    <w:rsid w:val="00584C05"/>
    <w:rsid w:val="00587E31"/>
    <w:rsid w:val="0059650D"/>
    <w:rsid w:val="0059677F"/>
    <w:rsid w:val="005B24E4"/>
    <w:rsid w:val="005B566A"/>
    <w:rsid w:val="005C39D3"/>
    <w:rsid w:val="005D38A2"/>
    <w:rsid w:val="005E2DB1"/>
    <w:rsid w:val="005E5D70"/>
    <w:rsid w:val="005F5289"/>
    <w:rsid w:val="005F5544"/>
    <w:rsid w:val="005F79E9"/>
    <w:rsid w:val="0060191D"/>
    <w:rsid w:val="00602126"/>
    <w:rsid w:val="006030B7"/>
    <w:rsid w:val="00603F87"/>
    <w:rsid w:val="00610B15"/>
    <w:rsid w:val="006252C0"/>
    <w:rsid w:val="006257BD"/>
    <w:rsid w:val="00627A95"/>
    <w:rsid w:val="00636492"/>
    <w:rsid w:val="00637FCE"/>
    <w:rsid w:val="00643946"/>
    <w:rsid w:val="006451D6"/>
    <w:rsid w:val="00646556"/>
    <w:rsid w:val="006511AA"/>
    <w:rsid w:val="006515B7"/>
    <w:rsid w:val="00655223"/>
    <w:rsid w:val="00673749"/>
    <w:rsid w:val="006773A9"/>
    <w:rsid w:val="0067782A"/>
    <w:rsid w:val="00680E92"/>
    <w:rsid w:val="00680F6D"/>
    <w:rsid w:val="00691872"/>
    <w:rsid w:val="00691ED8"/>
    <w:rsid w:val="006933D2"/>
    <w:rsid w:val="00693FA4"/>
    <w:rsid w:val="00694DFE"/>
    <w:rsid w:val="006C2FE7"/>
    <w:rsid w:val="006C5356"/>
    <w:rsid w:val="006D0A5C"/>
    <w:rsid w:val="006D0BF2"/>
    <w:rsid w:val="006D16C5"/>
    <w:rsid w:val="006D3C67"/>
    <w:rsid w:val="006D6937"/>
    <w:rsid w:val="006E2383"/>
    <w:rsid w:val="006E2778"/>
    <w:rsid w:val="006E6451"/>
    <w:rsid w:val="006E73F5"/>
    <w:rsid w:val="006F1B3D"/>
    <w:rsid w:val="006F30E7"/>
    <w:rsid w:val="006F42E7"/>
    <w:rsid w:val="00702E1B"/>
    <w:rsid w:val="00705217"/>
    <w:rsid w:val="00711604"/>
    <w:rsid w:val="007134C1"/>
    <w:rsid w:val="00713FF4"/>
    <w:rsid w:val="00714B4E"/>
    <w:rsid w:val="00734249"/>
    <w:rsid w:val="007349D2"/>
    <w:rsid w:val="00735744"/>
    <w:rsid w:val="00740C76"/>
    <w:rsid w:val="0074271F"/>
    <w:rsid w:val="007515E1"/>
    <w:rsid w:val="00751F83"/>
    <w:rsid w:val="00775CD1"/>
    <w:rsid w:val="00776C57"/>
    <w:rsid w:val="0078518E"/>
    <w:rsid w:val="007909E7"/>
    <w:rsid w:val="007946BA"/>
    <w:rsid w:val="00796019"/>
    <w:rsid w:val="007B12A3"/>
    <w:rsid w:val="007B1324"/>
    <w:rsid w:val="007B3216"/>
    <w:rsid w:val="007B56EC"/>
    <w:rsid w:val="007C48EF"/>
    <w:rsid w:val="007D4595"/>
    <w:rsid w:val="007D7571"/>
    <w:rsid w:val="007E2C83"/>
    <w:rsid w:val="007E34C2"/>
    <w:rsid w:val="007F0931"/>
    <w:rsid w:val="007F203F"/>
    <w:rsid w:val="00800E48"/>
    <w:rsid w:val="00802415"/>
    <w:rsid w:val="008024BC"/>
    <w:rsid w:val="00804391"/>
    <w:rsid w:val="00807892"/>
    <w:rsid w:val="00810AC7"/>
    <w:rsid w:val="00812084"/>
    <w:rsid w:val="00816D25"/>
    <w:rsid w:val="008321ED"/>
    <w:rsid w:val="00834D0F"/>
    <w:rsid w:val="00835E25"/>
    <w:rsid w:val="00851FBC"/>
    <w:rsid w:val="008565F6"/>
    <w:rsid w:val="00857066"/>
    <w:rsid w:val="00867999"/>
    <w:rsid w:val="00870EF5"/>
    <w:rsid w:val="00880528"/>
    <w:rsid w:val="008820E4"/>
    <w:rsid w:val="0089372D"/>
    <w:rsid w:val="008963E3"/>
    <w:rsid w:val="008B083F"/>
    <w:rsid w:val="008B1388"/>
    <w:rsid w:val="008B6D56"/>
    <w:rsid w:val="008C0C43"/>
    <w:rsid w:val="008C3E82"/>
    <w:rsid w:val="008C42E7"/>
    <w:rsid w:val="008C7FC5"/>
    <w:rsid w:val="008D4B8C"/>
    <w:rsid w:val="008D5581"/>
    <w:rsid w:val="008E1007"/>
    <w:rsid w:val="008E16CE"/>
    <w:rsid w:val="008E44DA"/>
    <w:rsid w:val="008E5676"/>
    <w:rsid w:val="008E6530"/>
    <w:rsid w:val="008F25AA"/>
    <w:rsid w:val="008F4375"/>
    <w:rsid w:val="00904560"/>
    <w:rsid w:val="00915A1C"/>
    <w:rsid w:val="009201FA"/>
    <w:rsid w:val="0092413C"/>
    <w:rsid w:val="009267A2"/>
    <w:rsid w:val="0093184A"/>
    <w:rsid w:val="0093754E"/>
    <w:rsid w:val="0093767F"/>
    <w:rsid w:val="00940FB6"/>
    <w:rsid w:val="00943A2C"/>
    <w:rsid w:val="0095192C"/>
    <w:rsid w:val="009530DF"/>
    <w:rsid w:val="00960AA6"/>
    <w:rsid w:val="009631E0"/>
    <w:rsid w:val="00970D9D"/>
    <w:rsid w:val="009759BB"/>
    <w:rsid w:val="00975CFD"/>
    <w:rsid w:val="00980441"/>
    <w:rsid w:val="00980DF3"/>
    <w:rsid w:val="009819DE"/>
    <w:rsid w:val="00987261"/>
    <w:rsid w:val="009953E7"/>
    <w:rsid w:val="009969A1"/>
    <w:rsid w:val="009A015B"/>
    <w:rsid w:val="009A6AFA"/>
    <w:rsid w:val="009B3A93"/>
    <w:rsid w:val="009C2F54"/>
    <w:rsid w:val="009C7A7B"/>
    <w:rsid w:val="009D6980"/>
    <w:rsid w:val="00A02B80"/>
    <w:rsid w:val="00A04B7E"/>
    <w:rsid w:val="00A04FEA"/>
    <w:rsid w:val="00A07657"/>
    <w:rsid w:val="00A16FFE"/>
    <w:rsid w:val="00A235A6"/>
    <w:rsid w:val="00A24EDD"/>
    <w:rsid w:val="00A27A00"/>
    <w:rsid w:val="00A35F06"/>
    <w:rsid w:val="00A37682"/>
    <w:rsid w:val="00A403BF"/>
    <w:rsid w:val="00A558CC"/>
    <w:rsid w:val="00A56565"/>
    <w:rsid w:val="00A56D0E"/>
    <w:rsid w:val="00A64582"/>
    <w:rsid w:val="00A65A92"/>
    <w:rsid w:val="00A71559"/>
    <w:rsid w:val="00A80EBF"/>
    <w:rsid w:val="00A84723"/>
    <w:rsid w:val="00A874EB"/>
    <w:rsid w:val="00A90B1C"/>
    <w:rsid w:val="00A96208"/>
    <w:rsid w:val="00A9731D"/>
    <w:rsid w:val="00AA0272"/>
    <w:rsid w:val="00AA1480"/>
    <w:rsid w:val="00AA1D3C"/>
    <w:rsid w:val="00AB01E6"/>
    <w:rsid w:val="00AB5454"/>
    <w:rsid w:val="00AC1D0A"/>
    <w:rsid w:val="00AC5C46"/>
    <w:rsid w:val="00AC7DFB"/>
    <w:rsid w:val="00AC7F02"/>
    <w:rsid w:val="00AD019A"/>
    <w:rsid w:val="00AD0D55"/>
    <w:rsid w:val="00AD7DC9"/>
    <w:rsid w:val="00AF1F77"/>
    <w:rsid w:val="00AF72D3"/>
    <w:rsid w:val="00AF72DD"/>
    <w:rsid w:val="00AF7412"/>
    <w:rsid w:val="00AF7968"/>
    <w:rsid w:val="00AF7F3B"/>
    <w:rsid w:val="00B02D50"/>
    <w:rsid w:val="00B11432"/>
    <w:rsid w:val="00B12A2D"/>
    <w:rsid w:val="00B15BFC"/>
    <w:rsid w:val="00B30D5C"/>
    <w:rsid w:val="00B3189C"/>
    <w:rsid w:val="00B34736"/>
    <w:rsid w:val="00B37F6A"/>
    <w:rsid w:val="00B426D6"/>
    <w:rsid w:val="00B4587A"/>
    <w:rsid w:val="00B462AB"/>
    <w:rsid w:val="00B538DD"/>
    <w:rsid w:val="00B64AD3"/>
    <w:rsid w:val="00B709B3"/>
    <w:rsid w:val="00B8605A"/>
    <w:rsid w:val="00B8643D"/>
    <w:rsid w:val="00B91A8C"/>
    <w:rsid w:val="00B91BBD"/>
    <w:rsid w:val="00B944AA"/>
    <w:rsid w:val="00B964DA"/>
    <w:rsid w:val="00BA0F3D"/>
    <w:rsid w:val="00BA0FEB"/>
    <w:rsid w:val="00BA361E"/>
    <w:rsid w:val="00BA6790"/>
    <w:rsid w:val="00BA6F2E"/>
    <w:rsid w:val="00BC15B1"/>
    <w:rsid w:val="00BE2299"/>
    <w:rsid w:val="00BF0D08"/>
    <w:rsid w:val="00BF380C"/>
    <w:rsid w:val="00C0014B"/>
    <w:rsid w:val="00C018A6"/>
    <w:rsid w:val="00C1177A"/>
    <w:rsid w:val="00C20F62"/>
    <w:rsid w:val="00C22B96"/>
    <w:rsid w:val="00C238E3"/>
    <w:rsid w:val="00C279E8"/>
    <w:rsid w:val="00C311F4"/>
    <w:rsid w:val="00C45B0D"/>
    <w:rsid w:val="00C55060"/>
    <w:rsid w:val="00C65B77"/>
    <w:rsid w:val="00C674D7"/>
    <w:rsid w:val="00C74A9A"/>
    <w:rsid w:val="00C8231F"/>
    <w:rsid w:val="00C85406"/>
    <w:rsid w:val="00C85C62"/>
    <w:rsid w:val="00C92E1A"/>
    <w:rsid w:val="00C93BC1"/>
    <w:rsid w:val="00C9635D"/>
    <w:rsid w:val="00CA69F8"/>
    <w:rsid w:val="00CA7092"/>
    <w:rsid w:val="00CB20D5"/>
    <w:rsid w:val="00CD3C67"/>
    <w:rsid w:val="00CD4D61"/>
    <w:rsid w:val="00CE4CC6"/>
    <w:rsid w:val="00CE6B6A"/>
    <w:rsid w:val="00CE7CED"/>
    <w:rsid w:val="00CF0E16"/>
    <w:rsid w:val="00CF3024"/>
    <w:rsid w:val="00D01DD4"/>
    <w:rsid w:val="00D02673"/>
    <w:rsid w:val="00D11294"/>
    <w:rsid w:val="00D130CA"/>
    <w:rsid w:val="00D13405"/>
    <w:rsid w:val="00D15298"/>
    <w:rsid w:val="00D163F7"/>
    <w:rsid w:val="00D16B9D"/>
    <w:rsid w:val="00D1756D"/>
    <w:rsid w:val="00D34C26"/>
    <w:rsid w:val="00D36092"/>
    <w:rsid w:val="00D37F46"/>
    <w:rsid w:val="00D460E9"/>
    <w:rsid w:val="00D468FF"/>
    <w:rsid w:val="00D47CCD"/>
    <w:rsid w:val="00D52237"/>
    <w:rsid w:val="00D54D3A"/>
    <w:rsid w:val="00D55CE1"/>
    <w:rsid w:val="00D66189"/>
    <w:rsid w:val="00D67A10"/>
    <w:rsid w:val="00D70483"/>
    <w:rsid w:val="00D739DF"/>
    <w:rsid w:val="00D83231"/>
    <w:rsid w:val="00D84B20"/>
    <w:rsid w:val="00D87269"/>
    <w:rsid w:val="00DA62C4"/>
    <w:rsid w:val="00DB062A"/>
    <w:rsid w:val="00DB24D8"/>
    <w:rsid w:val="00DB551C"/>
    <w:rsid w:val="00DB7722"/>
    <w:rsid w:val="00DC1FAC"/>
    <w:rsid w:val="00DC3D5E"/>
    <w:rsid w:val="00DD544B"/>
    <w:rsid w:val="00DE3616"/>
    <w:rsid w:val="00DF1830"/>
    <w:rsid w:val="00DF4CE4"/>
    <w:rsid w:val="00E00DEB"/>
    <w:rsid w:val="00E054B8"/>
    <w:rsid w:val="00E1034B"/>
    <w:rsid w:val="00E12635"/>
    <w:rsid w:val="00E14BDF"/>
    <w:rsid w:val="00E17BF0"/>
    <w:rsid w:val="00E20423"/>
    <w:rsid w:val="00E205F1"/>
    <w:rsid w:val="00E21E94"/>
    <w:rsid w:val="00E22122"/>
    <w:rsid w:val="00E235C5"/>
    <w:rsid w:val="00E23F0C"/>
    <w:rsid w:val="00E25EEC"/>
    <w:rsid w:val="00E260D8"/>
    <w:rsid w:val="00E274F4"/>
    <w:rsid w:val="00E30F47"/>
    <w:rsid w:val="00E34CB3"/>
    <w:rsid w:val="00E36D20"/>
    <w:rsid w:val="00E43291"/>
    <w:rsid w:val="00E53707"/>
    <w:rsid w:val="00E56069"/>
    <w:rsid w:val="00E61D07"/>
    <w:rsid w:val="00E65862"/>
    <w:rsid w:val="00E73A52"/>
    <w:rsid w:val="00E77E1F"/>
    <w:rsid w:val="00E82B07"/>
    <w:rsid w:val="00E84C9B"/>
    <w:rsid w:val="00E858E6"/>
    <w:rsid w:val="00E96A46"/>
    <w:rsid w:val="00E96EF8"/>
    <w:rsid w:val="00EB1925"/>
    <w:rsid w:val="00EB369F"/>
    <w:rsid w:val="00EB3F56"/>
    <w:rsid w:val="00EB5179"/>
    <w:rsid w:val="00EC0CF1"/>
    <w:rsid w:val="00EC1F25"/>
    <w:rsid w:val="00EC6014"/>
    <w:rsid w:val="00ED7053"/>
    <w:rsid w:val="00EE2924"/>
    <w:rsid w:val="00EE4BE0"/>
    <w:rsid w:val="00EE6CEB"/>
    <w:rsid w:val="00F1170E"/>
    <w:rsid w:val="00F141AE"/>
    <w:rsid w:val="00F25192"/>
    <w:rsid w:val="00F25DD4"/>
    <w:rsid w:val="00F278D1"/>
    <w:rsid w:val="00F31B13"/>
    <w:rsid w:val="00F409EB"/>
    <w:rsid w:val="00F41226"/>
    <w:rsid w:val="00F45B73"/>
    <w:rsid w:val="00F5120F"/>
    <w:rsid w:val="00F54D1D"/>
    <w:rsid w:val="00F56E97"/>
    <w:rsid w:val="00F57B4F"/>
    <w:rsid w:val="00F60368"/>
    <w:rsid w:val="00F63573"/>
    <w:rsid w:val="00F63882"/>
    <w:rsid w:val="00F64F1F"/>
    <w:rsid w:val="00F77414"/>
    <w:rsid w:val="00F8251D"/>
    <w:rsid w:val="00F9643D"/>
    <w:rsid w:val="00F969B7"/>
    <w:rsid w:val="00FA34B9"/>
    <w:rsid w:val="00FA6E8D"/>
    <w:rsid w:val="00FB08D5"/>
    <w:rsid w:val="00FB12E2"/>
    <w:rsid w:val="00FB4065"/>
    <w:rsid w:val="00FD061A"/>
    <w:rsid w:val="00FE28D5"/>
    <w:rsid w:val="00FE6CAB"/>
    <w:rsid w:val="00FF1EA9"/>
    <w:rsid w:val="00FF2D67"/>
    <w:rsid w:val="00FF6B1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E91824"/>
  <w15:chartTrackingRefBased/>
  <w15:docId w15:val="{C63CCEB0-F02B-4F4C-8029-DC849BD294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24D8"/>
  </w:style>
  <w:style w:type="paragraph" w:styleId="Ttulo1">
    <w:name w:val="heading 1"/>
    <w:basedOn w:val="Normal"/>
    <w:next w:val="Normal"/>
    <w:link w:val="Ttulo1Car"/>
    <w:uiPriority w:val="9"/>
    <w:qFormat/>
    <w:rsid w:val="002169A0"/>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Ttulo2">
    <w:name w:val="heading 2"/>
    <w:basedOn w:val="Normal"/>
    <w:next w:val="Normal"/>
    <w:link w:val="Ttulo2Car"/>
    <w:uiPriority w:val="9"/>
    <w:semiHidden/>
    <w:unhideWhenUsed/>
    <w:qFormat/>
    <w:rsid w:val="002169A0"/>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semiHidden/>
    <w:unhideWhenUsed/>
    <w:qFormat/>
    <w:rsid w:val="002169A0"/>
    <w:pPr>
      <w:keepNext/>
      <w:keepLines/>
      <w:spacing w:before="160" w:after="80"/>
      <w:outlineLvl w:val="2"/>
    </w:pPr>
    <w:rPr>
      <w:rFonts w:eastAsiaTheme="majorEastAsia" w:cstheme="majorBidi"/>
      <w:color w:val="2E74B5" w:themeColor="accent1" w:themeShade="BF"/>
      <w:sz w:val="28"/>
      <w:szCs w:val="28"/>
    </w:rPr>
  </w:style>
  <w:style w:type="paragraph" w:styleId="Ttulo4">
    <w:name w:val="heading 4"/>
    <w:basedOn w:val="Normal"/>
    <w:next w:val="Normal"/>
    <w:link w:val="Ttulo4Car"/>
    <w:uiPriority w:val="9"/>
    <w:semiHidden/>
    <w:unhideWhenUsed/>
    <w:qFormat/>
    <w:rsid w:val="002169A0"/>
    <w:pPr>
      <w:keepNext/>
      <w:keepLines/>
      <w:spacing w:before="80" w:after="40"/>
      <w:outlineLvl w:val="3"/>
    </w:pPr>
    <w:rPr>
      <w:rFonts w:eastAsiaTheme="majorEastAsia" w:cstheme="majorBidi"/>
      <w:i/>
      <w:iCs/>
      <w:color w:val="2E74B5" w:themeColor="accent1" w:themeShade="BF"/>
    </w:rPr>
  </w:style>
  <w:style w:type="paragraph" w:styleId="Ttulo5">
    <w:name w:val="heading 5"/>
    <w:basedOn w:val="Normal"/>
    <w:next w:val="Normal"/>
    <w:link w:val="Ttulo5Car"/>
    <w:uiPriority w:val="9"/>
    <w:semiHidden/>
    <w:unhideWhenUsed/>
    <w:qFormat/>
    <w:rsid w:val="002169A0"/>
    <w:pPr>
      <w:keepNext/>
      <w:keepLines/>
      <w:spacing w:before="80" w:after="40"/>
      <w:outlineLvl w:val="4"/>
    </w:pPr>
    <w:rPr>
      <w:rFonts w:eastAsiaTheme="majorEastAsia" w:cstheme="majorBidi"/>
      <w:color w:val="2E74B5" w:themeColor="accent1" w:themeShade="BF"/>
    </w:rPr>
  </w:style>
  <w:style w:type="paragraph" w:styleId="Ttulo6">
    <w:name w:val="heading 6"/>
    <w:basedOn w:val="Normal"/>
    <w:next w:val="Normal"/>
    <w:link w:val="Ttulo6Car"/>
    <w:uiPriority w:val="9"/>
    <w:semiHidden/>
    <w:unhideWhenUsed/>
    <w:qFormat/>
    <w:rsid w:val="002169A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169A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169A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169A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169A0"/>
    <w:rPr>
      <w:rFonts w:asciiTheme="majorHAnsi" w:eastAsiaTheme="majorEastAsia" w:hAnsiTheme="majorHAnsi" w:cstheme="majorBidi"/>
      <w:color w:val="2E74B5" w:themeColor="accent1" w:themeShade="BF"/>
      <w:sz w:val="40"/>
      <w:szCs w:val="40"/>
    </w:rPr>
  </w:style>
  <w:style w:type="character" w:customStyle="1" w:styleId="Ttulo2Car">
    <w:name w:val="Título 2 Car"/>
    <w:basedOn w:val="Fuentedeprrafopredeter"/>
    <w:link w:val="Ttulo2"/>
    <w:uiPriority w:val="9"/>
    <w:semiHidden/>
    <w:rsid w:val="002169A0"/>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link w:val="Ttulo3"/>
    <w:uiPriority w:val="9"/>
    <w:semiHidden/>
    <w:rsid w:val="002169A0"/>
    <w:rPr>
      <w:rFonts w:eastAsiaTheme="majorEastAsia" w:cstheme="majorBidi"/>
      <w:color w:val="2E74B5" w:themeColor="accent1" w:themeShade="BF"/>
      <w:sz w:val="28"/>
      <w:szCs w:val="28"/>
    </w:rPr>
  </w:style>
  <w:style w:type="character" w:customStyle="1" w:styleId="Ttulo4Car">
    <w:name w:val="Título 4 Car"/>
    <w:basedOn w:val="Fuentedeprrafopredeter"/>
    <w:link w:val="Ttulo4"/>
    <w:uiPriority w:val="9"/>
    <w:semiHidden/>
    <w:rsid w:val="002169A0"/>
    <w:rPr>
      <w:rFonts w:eastAsiaTheme="majorEastAsia" w:cstheme="majorBidi"/>
      <w:i/>
      <w:iCs/>
      <w:color w:val="2E74B5" w:themeColor="accent1" w:themeShade="BF"/>
    </w:rPr>
  </w:style>
  <w:style w:type="character" w:customStyle="1" w:styleId="Ttulo5Car">
    <w:name w:val="Título 5 Car"/>
    <w:basedOn w:val="Fuentedeprrafopredeter"/>
    <w:link w:val="Ttulo5"/>
    <w:uiPriority w:val="9"/>
    <w:semiHidden/>
    <w:rsid w:val="002169A0"/>
    <w:rPr>
      <w:rFonts w:eastAsiaTheme="majorEastAsia" w:cstheme="majorBidi"/>
      <w:color w:val="2E74B5" w:themeColor="accent1" w:themeShade="BF"/>
    </w:rPr>
  </w:style>
  <w:style w:type="character" w:customStyle="1" w:styleId="Ttulo6Car">
    <w:name w:val="Título 6 Car"/>
    <w:basedOn w:val="Fuentedeprrafopredeter"/>
    <w:link w:val="Ttulo6"/>
    <w:uiPriority w:val="9"/>
    <w:semiHidden/>
    <w:rsid w:val="002169A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169A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169A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169A0"/>
    <w:rPr>
      <w:rFonts w:eastAsiaTheme="majorEastAsia" w:cstheme="majorBidi"/>
      <w:color w:val="272727" w:themeColor="text1" w:themeTint="D8"/>
    </w:rPr>
  </w:style>
  <w:style w:type="paragraph" w:styleId="Ttulo">
    <w:name w:val="Title"/>
    <w:basedOn w:val="Normal"/>
    <w:next w:val="Normal"/>
    <w:link w:val="TtuloCar"/>
    <w:uiPriority w:val="10"/>
    <w:qFormat/>
    <w:rsid w:val="002169A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169A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169A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169A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169A0"/>
    <w:pPr>
      <w:spacing w:before="160"/>
      <w:jc w:val="center"/>
    </w:pPr>
    <w:rPr>
      <w:i/>
      <w:iCs/>
      <w:color w:val="404040" w:themeColor="text1" w:themeTint="BF"/>
    </w:rPr>
  </w:style>
  <w:style w:type="character" w:customStyle="1" w:styleId="CitaCar">
    <w:name w:val="Cita Car"/>
    <w:basedOn w:val="Fuentedeprrafopredeter"/>
    <w:link w:val="Cita"/>
    <w:uiPriority w:val="29"/>
    <w:rsid w:val="002169A0"/>
    <w:rPr>
      <w:i/>
      <w:iCs/>
      <w:color w:val="404040" w:themeColor="text1" w:themeTint="BF"/>
    </w:rPr>
  </w:style>
  <w:style w:type="paragraph" w:styleId="Prrafodelista">
    <w:name w:val="List Paragraph"/>
    <w:basedOn w:val="Normal"/>
    <w:uiPriority w:val="34"/>
    <w:qFormat/>
    <w:rsid w:val="002169A0"/>
    <w:pPr>
      <w:ind w:left="720"/>
      <w:contextualSpacing/>
    </w:pPr>
  </w:style>
  <w:style w:type="character" w:styleId="nfasisintenso">
    <w:name w:val="Intense Emphasis"/>
    <w:basedOn w:val="Fuentedeprrafopredeter"/>
    <w:uiPriority w:val="21"/>
    <w:qFormat/>
    <w:rsid w:val="002169A0"/>
    <w:rPr>
      <w:i/>
      <w:iCs/>
      <w:color w:val="2E74B5" w:themeColor="accent1" w:themeShade="BF"/>
    </w:rPr>
  </w:style>
  <w:style w:type="paragraph" w:styleId="Citadestacada">
    <w:name w:val="Intense Quote"/>
    <w:basedOn w:val="Normal"/>
    <w:next w:val="Normal"/>
    <w:link w:val="CitadestacadaCar"/>
    <w:uiPriority w:val="30"/>
    <w:qFormat/>
    <w:rsid w:val="002169A0"/>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itadestacadaCar">
    <w:name w:val="Cita destacada Car"/>
    <w:basedOn w:val="Fuentedeprrafopredeter"/>
    <w:link w:val="Citadestacada"/>
    <w:uiPriority w:val="30"/>
    <w:rsid w:val="002169A0"/>
    <w:rPr>
      <w:i/>
      <w:iCs/>
      <w:color w:val="2E74B5" w:themeColor="accent1" w:themeShade="BF"/>
    </w:rPr>
  </w:style>
  <w:style w:type="character" w:styleId="Referenciaintensa">
    <w:name w:val="Intense Reference"/>
    <w:basedOn w:val="Fuentedeprrafopredeter"/>
    <w:uiPriority w:val="32"/>
    <w:qFormat/>
    <w:rsid w:val="002169A0"/>
    <w:rPr>
      <w:b/>
      <w:bCs/>
      <w:smallCaps/>
      <w:color w:val="2E74B5" w:themeColor="accent1" w:themeShade="BF"/>
      <w:spacing w:val="5"/>
    </w:rPr>
  </w:style>
  <w:style w:type="paragraph" w:customStyle="1" w:styleId="itinerario">
    <w:name w:val="itinerario"/>
    <w:link w:val="itinerarioCar"/>
    <w:qFormat/>
    <w:rsid w:val="002169A0"/>
    <w:pPr>
      <w:spacing w:after="0" w:line="0" w:lineRule="atLeast"/>
      <w:jc w:val="both"/>
    </w:pPr>
    <w:rPr>
      <w:rFonts w:ascii="Calibri" w:hAnsi="Calibri" w:cs="Calibri"/>
      <w:color w:val="000000" w:themeColor="text1"/>
      <w:kern w:val="0"/>
      <w:lang w:bidi="hi-IN"/>
      <w14:ligatures w14:val="none"/>
    </w:rPr>
  </w:style>
  <w:style w:type="character" w:customStyle="1" w:styleId="itinerarioCar">
    <w:name w:val="itinerario Car"/>
    <w:basedOn w:val="Fuentedeprrafopredeter"/>
    <w:link w:val="itinerario"/>
    <w:rsid w:val="002169A0"/>
    <w:rPr>
      <w:rFonts w:ascii="Calibri" w:hAnsi="Calibri" w:cs="Calibri"/>
      <w:color w:val="000000" w:themeColor="text1"/>
      <w:kern w:val="0"/>
      <w:lang w:bidi="hi-IN"/>
      <w14:ligatures w14:val="none"/>
    </w:rPr>
  </w:style>
  <w:style w:type="table" w:styleId="Tablaconcuadrcula">
    <w:name w:val="Table Grid"/>
    <w:basedOn w:val="Tablanormal"/>
    <w:uiPriority w:val="59"/>
    <w:rsid w:val="00FB4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FB406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B4065"/>
  </w:style>
  <w:style w:type="paragraph" w:styleId="Piedepgina">
    <w:name w:val="footer"/>
    <w:basedOn w:val="Normal"/>
    <w:link w:val="PiedepginaCar"/>
    <w:uiPriority w:val="99"/>
    <w:unhideWhenUsed/>
    <w:rsid w:val="00FB406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B4065"/>
  </w:style>
  <w:style w:type="paragraph" w:customStyle="1" w:styleId="vinetas">
    <w:name w:val="vinetas"/>
    <w:basedOn w:val="Prrafodelista"/>
    <w:link w:val="vinetasCar"/>
    <w:qFormat/>
    <w:rsid w:val="003A3493"/>
    <w:pPr>
      <w:numPr>
        <w:numId w:val="2"/>
      </w:numPr>
      <w:spacing w:before="40" w:after="40" w:line="0" w:lineRule="atLeast"/>
    </w:pPr>
    <w:rPr>
      <w:rFonts w:ascii="Calibri" w:hAnsi="Calibri" w:cs="Calibri"/>
      <w:color w:val="000000" w:themeColor="text1"/>
      <w:kern w:val="0"/>
      <w:lang w:bidi="hi-IN"/>
      <w14:ligatures w14:val="none"/>
    </w:rPr>
  </w:style>
  <w:style w:type="character" w:customStyle="1" w:styleId="vinetasCar">
    <w:name w:val="vinetas Car"/>
    <w:basedOn w:val="Fuentedeprrafopredeter"/>
    <w:link w:val="vinetas"/>
    <w:rsid w:val="003A3493"/>
    <w:rPr>
      <w:rFonts w:ascii="Calibri" w:hAnsi="Calibri" w:cs="Calibri"/>
      <w:color w:val="000000" w:themeColor="text1"/>
      <w:kern w:val="0"/>
      <w:lang w:bidi="hi-IN"/>
      <w14:ligatures w14:val="none"/>
    </w:rPr>
  </w:style>
  <w:style w:type="paragraph" w:customStyle="1" w:styleId="dias">
    <w:name w:val="dias"/>
    <w:basedOn w:val="Normal"/>
    <w:link w:val="diasCar"/>
    <w:qFormat/>
    <w:rsid w:val="004653B3"/>
    <w:pPr>
      <w:spacing w:before="240" w:after="0" w:line="120" w:lineRule="atLeast"/>
    </w:pPr>
    <w:rPr>
      <w:rFonts w:ascii="Calibri" w:hAnsi="Calibri" w:cs="Calibri"/>
      <w:b/>
      <w:bCs/>
      <w:caps/>
      <w:color w:val="000000" w:themeColor="text1"/>
      <w:kern w:val="0"/>
      <w:sz w:val="24"/>
      <w:szCs w:val="24"/>
      <w:lang w:bidi="hi-IN"/>
      <w14:ligatures w14:val="none"/>
    </w:rPr>
  </w:style>
  <w:style w:type="character" w:customStyle="1" w:styleId="diasCar">
    <w:name w:val="dias Car"/>
    <w:basedOn w:val="Fuentedeprrafopredeter"/>
    <w:link w:val="dias"/>
    <w:rsid w:val="004653B3"/>
    <w:rPr>
      <w:rFonts w:ascii="Calibri" w:hAnsi="Calibri" w:cs="Calibri"/>
      <w:b/>
      <w:bCs/>
      <w:caps/>
      <w:color w:val="000000" w:themeColor="text1"/>
      <w:kern w:val="0"/>
      <w:sz w:val="24"/>
      <w:szCs w:val="24"/>
      <w:lang w:bidi="hi-IN"/>
      <w14:ligatures w14:val="none"/>
    </w:rPr>
  </w:style>
  <w:style w:type="table" w:styleId="Tablanormal5">
    <w:name w:val="Plain Table 5"/>
    <w:basedOn w:val="Tablanormal"/>
    <w:uiPriority w:val="45"/>
    <w:rsid w:val="003F198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4">
    <w:name w:val="Plain Table 4"/>
    <w:basedOn w:val="Tablanormal"/>
    <w:uiPriority w:val="44"/>
    <w:rsid w:val="00273AFF"/>
    <w:pPr>
      <w:spacing w:after="0" w:line="240" w:lineRule="auto"/>
    </w:pPr>
    <w:rPr>
      <w:kern w:val="0"/>
      <w:lang w:val="es-ES"/>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uiPriority w:val="99"/>
    <w:unhideWhenUsed/>
    <w:rsid w:val="00691872"/>
    <w:rPr>
      <w:color w:val="0000FF"/>
      <w:u w:val="single"/>
    </w:rPr>
  </w:style>
  <w:style w:type="paragraph" w:styleId="Textonotaalfinal">
    <w:name w:val="endnote text"/>
    <w:basedOn w:val="Normal"/>
    <w:link w:val="TextonotaalfinalCar"/>
    <w:uiPriority w:val="99"/>
    <w:semiHidden/>
    <w:unhideWhenUsed/>
    <w:rsid w:val="00577D2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77D2F"/>
    <w:rPr>
      <w:sz w:val="20"/>
      <w:szCs w:val="20"/>
    </w:rPr>
  </w:style>
  <w:style w:type="character" w:styleId="Refdenotaalfinal">
    <w:name w:val="endnote reference"/>
    <w:basedOn w:val="Fuentedeprrafopredeter"/>
    <w:uiPriority w:val="99"/>
    <w:semiHidden/>
    <w:unhideWhenUsed/>
    <w:rsid w:val="00577D2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76276">
      <w:bodyDiv w:val="1"/>
      <w:marLeft w:val="0"/>
      <w:marRight w:val="0"/>
      <w:marTop w:val="0"/>
      <w:marBottom w:val="0"/>
      <w:divBdr>
        <w:top w:val="none" w:sz="0" w:space="0" w:color="auto"/>
        <w:left w:val="none" w:sz="0" w:space="0" w:color="auto"/>
        <w:bottom w:val="none" w:sz="0" w:space="0" w:color="auto"/>
        <w:right w:val="none" w:sz="0" w:space="0" w:color="auto"/>
      </w:divBdr>
    </w:div>
    <w:div w:id="271665658">
      <w:bodyDiv w:val="1"/>
      <w:marLeft w:val="0"/>
      <w:marRight w:val="0"/>
      <w:marTop w:val="0"/>
      <w:marBottom w:val="0"/>
      <w:divBdr>
        <w:top w:val="none" w:sz="0" w:space="0" w:color="auto"/>
        <w:left w:val="none" w:sz="0" w:space="0" w:color="auto"/>
        <w:bottom w:val="none" w:sz="0" w:space="0" w:color="auto"/>
        <w:right w:val="none" w:sz="0" w:space="0" w:color="auto"/>
      </w:divBdr>
    </w:div>
    <w:div w:id="293487478">
      <w:bodyDiv w:val="1"/>
      <w:marLeft w:val="0"/>
      <w:marRight w:val="0"/>
      <w:marTop w:val="0"/>
      <w:marBottom w:val="0"/>
      <w:divBdr>
        <w:top w:val="none" w:sz="0" w:space="0" w:color="auto"/>
        <w:left w:val="none" w:sz="0" w:space="0" w:color="auto"/>
        <w:bottom w:val="none" w:sz="0" w:space="0" w:color="auto"/>
        <w:right w:val="none" w:sz="0" w:space="0" w:color="auto"/>
      </w:divBdr>
    </w:div>
    <w:div w:id="547036230">
      <w:bodyDiv w:val="1"/>
      <w:marLeft w:val="0"/>
      <w:marRight w:val="0"/>
      <w:marTop w:val="0"/>
      <w:marBottom w:val="0"/>
      <w:divBdr>
        <w:top w:val="none" w:sz="0" w:space="0" w:color="auto"/>
        <w:left w:val="none" w:sz="0" w:space="0" w:color="auto"/>
        <w:bottom w:val="none" w:sz="0" w:space="0" w:color="auto"/>
        <w:right w:val="none" w:sz="0" w:space="0" w:color="auto"/>
      </w:divBdr>
    </w:div>
    <w:div w:id="679745622">
      <w:bodyDiv w:val="1"/>
      <w:marLeft w:val="0"/>
      <w:marRight w:val="0"/>
      <w:marTop w:val="0"/>
      <w:marBottom w:val="0"/>
      <w:divBdr>
        <w:top w:val="none" w:sz="0" w:space="0" w:color="auto"/>
        <w:left w:val="none" w:sz="0" w:space="0" w:color="auto"/>
        <w:bottom w:val="none" w:sz="0" w:space="0" w:color="auto"/>
        <w:right w:val="none" w:sz="0" w:space="0" w:color="auto"/>
      </w:divBdr>
    </w:div>
    <w:div w:id="802310351">
      <w:bodyDiv w:val="1"/>
      <w:marLeft w:val="0"/>
      <w:marRight w:val="0"/>
      <w:marTop w:val="0"/>
      <w:marBottom w:val="0"/>
      <w:divBdr>
        <w:top w:val="none" w:sz="0" w:space="0" w:color="auto"/>
        <w:left w:val="none" w:sz="0" w:space="0" w:color="auto"/>
        <w:bottom w:val="none" w:sz="0" w:space="0" w:color="auto"/>
        <w:right w:val="none" w:sz="0" w:space="0" w:color="auto"/>
      </w:divBdr>
    </w:div>
    <w:div w:id="950286693">
      <w:bodyDiv w:val="1"/>
      <w:marLeft w:val="0"/>
      <w:marRight w:val="0"/>
      <w:marTop w:val="0"/>
      <w:marBottom w:val="0"/>
      <w:divBdr>
        <w:top w:val="none" w:sz="0" w:space="0" w:color="auto"/>
        <w:left w:val="none" w:sz="0" w:space="0" w:color="auto"/>
        <w:bottom w:val="none" w:sz="0" w:space="0" w:color="auto"/>
        <w:right w:val="none" w:sz="0" w:space="0" w:color="auto"/>
      </w:divBdr>
    </w:div>
    <w:div w:id="1241136006">
      <w:bodyDiv w:val="1"/>
      <w:marLeft w:val="0"/>
      <w:marRight w:val="0"/>
      <w:marTop w:val="0"/>
      <w:marBottom w:val="0"/>
      <w:divBdr>
        <w:top w:val="none" w:sz="0" w:space="0" w:color="auto"/>
        <w:left w:val="none" w:sz="0" w:space="0" w:color="auto"/>
        <w:bottom w:val="none" w:sz="0" w:space="0" w:color="auto"/>
        <w:right w:val="none" w:sz="0" w:space="0" w:color="auto"/>
      </w:divBdr>
    </w:div>
    <w:div w:id="1277174192">
      <w:bodyDiv w:val="1"/>
      <w:marLeft w:val="0"/>
      <w:marRight w:val="0"/>
      <w:marTop w:val="0"/>
      <w:marBottom w:val="0"/>
      <w:divBdr>
        <w:top w:val="none" w:sz="0" w:space="0" w:color="auto"/>
        <w:left w:val="none" w:sz="0" w:space="0" w:color="auto"/>
        <w:bottom w:val="none" w:sz="0" w:space="0" w:color="auto"/>
        <w:right w:val="none" w:sz="0" w:space="0" w:color="auto"/>
      </w:divBdr>
    </w:div>
    <w:div w:id="1439133744">
      <w:bodyDiv w:val="1"/>
      <w:marLeft w:val="0"/>
      <w:marRight w:val="0"/>
      <w:marTop w:val="0"/>
      <w:marBottom w:val="0"/>
      <w:divBdr>
        <w:top w:val="none" w:sz="0" w:space="0" w:color="auto"/>
        <w:left w:val="none" w:sz="0" w:space="0" w:color="auto"/>
        <w:bottom w:val="none" w:sz="0" w:space="0" w:color="auto"/>
        <w:right w:val="none" w:sz="0" w:space="0" w:color="auto"/>
      </w:divBdr>
    </w:div>
    <w:div w:id="1493596713">
      <w:bodyDiv w:val="1"/>
      <w:marLeft w:val="0"/>
      <w:marRight w:val="0"/>
      <w:marTop w:val="0"/>
      <w:marBottom w:val="0"/>
      <w:divBdr>
        <w:top w:val="none" w:sz="0" w:space="0" w:color="auto"/>
        <w:left w:val="none" w:sz="0" w:space="0" w:color="auto"/>
        <w:bottom w:val="none" w:sz="0" w:space="0" w:color="auto"/>
        <w:right w:val="none" w:sz="0" w:space="0" w:color="auto"/>
      </w:divBdr>
    </w:div>
    <w:div w:id="1514880040">
      <w:bodyDiv w:val="1"/>
      <w:marLeft w:val="0"/>
      <w:marRight w:val="0"/>
      <w:marTop w:val="0"/>
      <w:marBottom w:val="0"/>
      <w:divBdr>
        <w:top w:val="none" w:sz="0" w:space="0" w:color="auto"/>
        <w:left w:val="none" w:sz="0" w:space="0" w:color="auto"/>
        <w:bottom w:val="none" w:sz="0" w:space="0" w:color="auto"/>
        <w:right w:val="none" w:sz="0" w:space="0" w:color="auto"/>
      </w:divBdr>
    </w:div>
    <w:div w:id="1556313570">
      <w:bodyDiv w:val="1"/>
      <w:marLeft w:val="0"/>
      <w:marRight w:val="0"/>
      <w:marTop w:val="0"/>
      <w:marBottom w:val="0"/>
      <w:divBdr>
        <w:top w:val="none" w:sz="0" w:space="0" w:color="auto"/>
        <w:left w:val="none" w:sz="0" w:space="0" w:color="auto"/>
        <w:bottom w:val="none" w:sz="0" w:space="0" w:color="auto"/>
        <w:right w:val="none" w:sz="0" w:space="0" w:color="auto"/>
      </w:divBdr>
    </w:div>
    <w:div w:id="1601334754">
      <w:bodyDiv w:val="1"/>
      <w:marLeft w:val="0"/>
      <w:marRight w:val="0"/>
      <w:marTop w:val="0"/>
      <w:marBottom w:val="0"/>
      <w:divBdr>
        <w:top w:val="none" w:sz="0" w:space="0" w:color="auto"/>
        <w:left w:val="none" w:sz="0" w:space="0" w:color="auto"/>
        <w:bottom w:val="none" w:sz="0" w:space="0" w:color="auto"/>
        <w:right w:val="none" w:sz="0" w:space="0" w:color="auto"/>
      </w:divBdr>
    </w:div>
    <w:div w:id="1679233485">
      <w:bodyDiv w:val="1"/>
      <w:marLeft w:val="0"/>
      <w:marRight w:val="0"/>
      <w:marTop w:val="0"/>
      <w:marBottom w:val="0"/>
      <w:divBdr>
        <w:top w:val="none" w:sz="0" w:space="0" w:color="auto"/>
        <w:left w:val="none" w:sz="0" w:space="0" w:color="auto"/>
        <w:bottom w:val="none" w:sz="0" w:space="0" w:color="auto"/>
        <w:right w:val="none" w:sz="0" w:space="0" w:color="auto"/>
      </w:divBdr>
    </w:div>
    <w:div w:id="2046522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allreps.com" TargetMode="External"/><Relationship Id="rId26" Type="http://schemas.openxmlformats.org/officeDocument/2006/relationships/hyperlink" Target="http://www.allrepsreceptivo.com" TargetMode="External"/><Relationship Id="rId3" Type="http://schemas.openxmlformats.org/officeDocument/2006/relationships/customXml" Target="../customXml/item3.xml"/><Relationship Id="rId21" Type="http://schemas.openxmlformats.org/officeDocument/2006/relationships/hyperlink" Target="http://www.allreps.com"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mailto:asesor3@allreps.com" TargetMode="External"/><Relationship Id="rId25" Type="http://schemas.openxmlformats.org/officeDocument/2006/relationships/hyperlink" Target="http://www.allreps.com" TargetMode="External"/><Relationship Id="rId2" Type="http://schemas.openxmlformats.org/officeDocument/2006/relationships/customXml" Target="../customXml/item2.xml"/><Relationship Id="rId16" Type="http://schemas.openxmlformats.org/officeDocument/2006/relationships/hyperlink" Target="mailto:asesor1@allreps.com" TargetMode="External"/><Relationship Id="rId20" Type="http://schemas.openxmlformats.org/officeDocument/2006/relationships/hyperlink" Target="http://www.allrepsreceptivo.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allrepsreceptivo.com" TargetMode="External"/><Relationship Id="rId5" Type="http://schemas.openxmlformats.org/officeDocument/2006/relationships/numbering" Target="numbering.xml"/><Relationship Id="rId15" Type="http://schemas.openxmlformats.org/officeDocument/2006/relationships/hyperlink" Target="http://www.allreps.com" TargetMode="External"/><Relationship Id="rId23" Type="http://schemas.openxmlformats.org/officeDocument/2006/relationships/hyperlink" Target="http://www.allreps.com"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allreps.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www.allrepsreceptivo.com"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bd6b440-260f-4f1d-8b21-a2006c6c90c0" xsi:nil="true"/>
    <lcf76f155ced4ddcb4097134ff3c332f xmlns="fb62e5cb-a76d-4d4e-b026-abd72bae18e8">
      <Terms xmlns="http://schemas.microsoft.com/office/infopath/2007/PartnerControls"/>
    </lcf76f155ced4ddcb4097134ff3c332f>
    <Fechayhora xmlns="fb62e5cb-a76d-4d4e-b026-abd72bae18e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008086A2B7438D4086A93D7E50B72C55" ma:contentTypeVersion="14" ma:contentTypeDescription="Crear nuevo documento." ma:contentTypeScope="" ma:versionID="4d07f456af8fbd6ad1cbf45a1207dda9">
  <xsd:schema xmlns:xsd="http://www.w3.org/2001/XMLSchema" xmlns:xs="http://www.w3.org/2001/XMLSchema" xmlns:p="http://schemas.microsoft.com/office/2006/metadata/properties" xmlns:ns2="fb62e5cb-a76d-4d4e-b026-abd72bae18e8" xmlns:ns3="dbd6b440-260f-4f1d-8b21-a2006c6c90c0" targetNamespace="http://schemas.microsoft.com/office/2006/metadata/properties" ma:root="true" ma:fieldsID="3460b1f88ce7ca01839f66a5d334de3f" ns2:_="" ns3:_="">
    <xsd:import namespace="fb62e5cb-a76d-4d4e-b026-abd72bae18e8"/>
    <xsd:import namespace="dbd6b440-260f-4f1d-8b21-a2006c6c90c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Fechayhor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62e5cb-a76d-4d4e-b026-abd72bae18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88d5e229-1f55-443e-9973-85a274c3958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Fechayhora" ma:index="21" nillable="true" ma:displayName="Fecha y hora" ma:format="DateOnly" ma:internalName="Fechayhora">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bd6b440-260f-4f1d-8b21-a2006c6c90c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40acdcc-0eb6-4146-9b38-38faf988258f}" ma:internalName="TaxCatchAll" ma:showField="CatchAllData" ma:web="dbd6b440-260f-4f1d-8b21-a2006c6c90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BAFE16-7BB8-4524-B512-C47E0D2ABC5C}">
  <ds:schemaRefs>
    <ds:schemaRef ds:uri="http://schemas.microsoft.com/office/2006/metadata/properties"/>
    <ds:schemaRef ds:uri="http://schemas.microsoft.com/office/infopath/2007/PartnerControls"/>
    <ds:schemaRef ds:uri="dbd6b440-260f-4f1d-8b21-a2006c6c90c0"/>
    <ds:schemaRef ds:uri="fb62e5cb-a76d-4d4e-b026-abd72bae18e8"/>
  </ds:schemaRefs>
</ds:datastoreItem>
</file>

<file path=customXml/itemProps2.xml><?xml version="1.0" encoding="utf-8"?>
<ds:datastoreItem xmlns:ds="http://schemas.openxmlformats.org/officeDocument/2006/customXml" ds:itemID="{75C7459F-25EB-4E30-8B3E-758D3934FA76}">
  <ds:schemaRefs>
    <ds:schemaRef ds:uri="http://schemas.microsoft.com/sharepoint/v3/contenttype/forms"/>
  </ds:schemaRefs>
</ds:datastoreItem>
</file>

<file path=customXml/itemProps3.xml><?xml version="1.0" encoding="utf-8"?>
<ds:datastoreItem xmlns:ds="http://schemas.openxmlformats.org/officeDocument/2006/customXml" ds:itemID="{13AD80E9-EEBB-4D4D-9914-37ABDB9068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62e5cb-a76d-4d4e-b026-abd72bae18e8"/>
    <ds:schemaRef ds:uri="dbd6b440-260f-4f1d-8b21-a2006c6c90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DBAD37D-6B92-4703-B4E0-01643986D2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908</TotalTime>
  <Pages>16</Pages>
  <Words>7341</Words>
  <Characters>40379</Characters>
  <Application>Microsoft Office Word</Application>
  <DocSecurity>0</DocSecurity>
  <Lines>336</Lines>
  <Paragraphs>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47625</CharactersWithSpaces>
  <SharedDoc>false</SharedDoc>
  <HLinks>
    <vt:vector size="72" baseType="variant">
      <vt:variant>
        <vt:i4>6029399</vt:i4>
      </vt:variant>
      <vt:variant>
        <vt:i4>33</vt:i4>
      </vt:variant>
      <vt:variant>
        <vt:i4>0</vt:i4>
      </vt:variant>
      <vt:variant>
        <vt:i4>5</vt:i4>
      </vt:variant>
      <vt:variant>
        <vt:lpwstr>http://www.allrepsreceptivo.com/</vt:lpwstr>
      </vt:variant>
      <vt:variant>
        <vt:lpwstr/>
      </vt:variant>
      <vt:variant>
        <vt:i4>4063359</vt:i4>
      </vt:variant>
      <vt:variant>
        <vt:i4>30</vt:i4>
      </vt:variant>
      <vt:variant>
        <vt:i4>0</vt:i4>
      </vt:variant>
      <vt:variant>
        <vt:i4>5</vt:i4>
      </vt:variant>
      <vt:variant>
        <vt:lpwstr>http://www.allreps.com/</vt:lpwstr>
      </vt:variant>
      <vt:variant>
        <vt:lpwstr/>
      </vt:variant>
      <vt:variant>
        <vt:i4>6029399</vt:i4>
      </vt:variant>
      <vt:variant>
        <vt:i4>27</vt:i4>
      </vt:variant>
      <vt:variant>
        <vt:i4>0</vt:i4>
      </vt:variant>
      <vt:variant>
        <vt:i4>5</vt:i4>
      </vt:variant>
      <vt:variant>
        <vt:lpwstr>http://www.allrepsreceptivo.com/</vt:lpwstr>
      </vt:variant>
      <vt:variant>
        <vt:lpwstr/>
      </vt:variant>
      <vt:variant>
        <vt:i4>4063359</vt:i4>
      </vt:variant>
      <vt:variant>
        <vt:i4>24</vt:i4>
      </vt:variant>
      <vt:variant>
        <vt:i4>0</vt:i4>
      </vt:variant>
      <vt:variant>
        <vt:i4>5</vt:i4>
      </vt:variant>
      <vt:variant>
        <vt:lpwstr>http://www.allreps.com/</vt:lpwstr>
      </vt:variant>
      <vt:variant>
        <vt:lpwstr/>
      </vt:variant>
      <vt:variant>
        <vt:i4>6029399</vt:i4>
      </vt:variant>
      <vt:variant>
        <vt:i4>21</vt:i4>
      </vt:variant>
      <vt:variant>
        <vt:i4>0</vt:i4>
      </vt:variant>
      <vt:variant>
        <vt:i4>5</vt:i4>
      </vt:variant>
      <vt:variant>
        <vt:lpwstr>http://www.allrepsreceptivo.com/</vt:lpwstr>
      </vt:variant>
      <vt:variant>
        <vt:lpwstr/>
      </vt:variant>
      <vt:variant>
        <vt:i4>4063359</vt:i4>
      </vt:variant>
      <vt:variant>
        <vt:i4>18</vt:i4>
      </vt:variant>
      <vt:variant>
        <vt:i4>0</vt:i4>
      </vt:variant>
      <vt:variant>
        <vt:i4>5</vt:i4>
      </vt:variant>
      <vt:variant>
        <vt:lpwstr>http://www.allreps.com/</vt:lpwstr>
      </vt:variant>
      <vt:variant>
        <vt:lpwstr/>
      </vt:variant>
      <vt:variant>
        <vt:i4>6029399</vt:i4>
      </vt:variant>
      <vt:variant>
        <vt:i4>15</vt:i4>
      </vt:variant>
      <vt:variant>
        <vt:i4>0</vt:i4>
      </vt:variant>
      <vt:variant>
        <vt:i4>5</vt:i4>
      </vt:variant>
      <vt:variant>
        <vt:lpwstr>http://www.allrepsreceptivo.com/</vt:lpwstr>
      </vt:variant>
      <vt:variant>
        <vt:lpwstr/>
      </vt:variant>
      <vt:variant>
        <vt:i4>4063359</vt:i4>
      </vt:variant>
      <vt:variant>
        <vt:i4>12</vt:i4>
      </vt:variant>
      <vt:variant>
        <vt:i4>0</vt:i4>
      </vt:variant>
      <vt:variant>
        <vt:i4>5</vt:i4>
      </vt:variant>
      <vt:variant>
        <vt:lpwstr>http://www.allreps.com/</vt:lpwstr>
      </vt:variant>
      <vt:variant>
        <vt:lpwstr/>
      </vt:variant>
      <vt:variant>
        <vt:i4>4063359</vt:i4>
      </vt:variant>
      <vt:variant>
        <vt:i4>9</vt:i4>
      </vt:variant>
      <vt:variant>
        <vt:i4>0</vt:i4>
      </vt:variant>
      <vt:variant>
        <vt:i4>5</vt:i4>
      </vt:variant>
      <vt:variant>
        <vt:lpwstr>http://www.allreps.com/</vt:lpwstr>
      </vt:variant>
      <vt:variant>
        <vt:lpwstr/>
      </vt:variant>
      <vt:variant>
        <vt:i4>3080279</vt:i4>
      </vt:variant>
      <vt:variant>
        <vt:i4>6</vt:i4>
      </vt:variant>
      <vt:variant>
        <vt:i4>0</vt:i4>
      </vt:variant>
      <vt:variant>
        <vt:i4>5</vt:i4>
      </vt:variant>
      <vt:variant>
        <vt:lpwstr>mailto:asesor3@allreps.com</vt:lpwstr>
      </vt:variant>
      <vt:variant>
        <vt:lpwstr/>
      </vt:variant>
      <vt:variant>
        <vt:i4>2949207</vt:i4>
      </vt:variant>
      <vt:variant>
        <vt:i4>3</vt:i4>
      </vt:variant>
      <vt:variant>
        <vt:i4>0</vt:i4>
      </vt:variant>
      <vt:variant>
        <vt:i4>5</vt:i4>
      </vt:variant>
      <vt:variant>
        <vt:lpwstr>mailto:asesor1@allreps.com</vt:lpwstr>
      </vt:variant>
      <vt:variant>
        <vt:lpwstr/>
      </vt:variant>
      <vt:variant>
        <vt:i4>4063359</vt:i4>
      </vt:variant>
      <vt:variant>
        <vt:i4>0</vt:i4>
      </vt:variant>
      <vt:variant>
        <vt:i4>0</vt:i4>
      </vt:variant>
      <vt:variant>
        <vt:i4>5</vt:i4>
      </vt:variant>
      <vt:variant>
        <vt:lpwstr>http://www.allreps.com/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Catalina Ortiz Diaz -  Allreps LTDA</dc:creator>
  <cp:keywords/>
  <dc:description/>
  <cp:lastModifiedBy>Catalina Ortiz Diaz -  Allreps LTDA</cp:lastModifiedBy>
  <cp:revision>516</cp:revision>
  <dcterms:created xsi:type="dcterms:W3CDTF">2025-01-21T00:47:00Z</dcterms:created>
  <dcterms:modified xsi:type="dcterms:W3CDTF">2025-02-20T15:07:00Z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0x010100008086A2B7438D4086A93D7E50B72C55</vt:lpwstr>
  </property>
  <property fmtid="{D5CDD505-2E9C-101B-9397-08002B2CF9AE}" pid="3" name="MediaServiceImageTags">
    <vt:lpwstr/>
  </property>
</Properties>
</file>