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07680C" w:rsidRPr="00D6643C" w14:paraId="03A74DBD" w14:textId="77777777" w:rsidTr="000A506E">
        <w:tc>
          <w:tcPr>
            <w:tcW w:w="10060" w:type="dxa"/>
            <w:shd w:val="clear" w:color="auto" w:fill="1F3864"/>
          </w:tcPr>
          <w:p w14:paraId="0FA9E448" w14:textId="77777777" w:rsidR="0007680C" w:rsidRPr="00D6643C" w:rsidRDefault="000D10BE" w:rsidP="00B905AB">
            <w:pPr>
              <w:jc w:val="center"/>
              <w:rPr>
                <w:b/>
                <w:color w:val="FFFFFF" w:themeColor="background1"/>
                <w:sz w:val="64"/>
                <w:szCs w:val="64"/>
              </w:rPr>
            </w:pPr>
            <w:r>
              <w:rPr>
                <w:b/>
                <w:color w:val="FFFFFF" w:themeColor="background1"/>
                <w:sz w:val="64"/>
                <w:szCs w:val="64"/>
              </w:rPr>
              <w:t>VILLA IMPERIAL DE POTOSÍ</w:t>
            </w:r>
          </w:p>
        </w:tc>
      </w:tr>
    </w:tbl>
    <w:p w14:paraId="445E0C40" w14:textId="77777777" w:rsidR="0007680C" w:rsidRPr="00024337" w:rsidRDefault="004336C9" w:rsidP="0007680C">
      <w:pPr>
        <w:pStyle w:val="subtituloprograma"/>
        <w:rPr>
          <w:color w:val="1F3864"/>
        </w:rPr>
      </w:pPr>
      <w:r>
        <w:rPr>
          <w:color w:val="1F3864"/>
        </w:rPr>
        <w:t>3</w:t>
      </w:r>
      <w:r w:rsidR="0007680C" w:rsidRPr="00024337">
        <w:rPr>
          <w:color w:val="1F3864"/>
        </w:rPr>
        <w:t xml:space="preserve"> días </w:t>
      </w:r>
      <w:r>
        <w:rPr>
          <w:color w:val="1F3864"/>
        </w:rPr>
        <w:t>2</w:t>
      </w:r>
      <w:r w:rsidR="0007680C" w:rsidRPr="00772616">
        <w:rPr>
          <w:color w:val="1F3864"/>
        </w:rPr>
        <w:t xml:space="preserve"> noches</w:t>
      </w:r>
    </w:p>
    <w:p w14:paraId="6708BCC1" w14:textId="77777777" w:rsidR="00B20797" w:rsidRDefault="00B20797" w:rsidP="006C3BEF">
      <w:pPr>
        <w:pStyle w:val="itinerario"/>
      </w:pPr>
    </w:p>
    <w:p w14:paraId="553E1938" w14:textId="77777777" w:rsidR="006C3BEF" w:rsidRPr="00F0432F" w:rsidRDefault="006C3BEF" w:rsidP="006C3BEF">
      <w:pPr>
        <w:pStyle w:val="itinerario"/>
      </w:pPr>
      <w:r w:rsidRPr="005B0D12">
        <w:rPr>
          <w:noProof/>
          <w:color w:val="000000"/>
          <w:lang w:eastAsia="es-CO" w:bidi="ar-SA"/>
        </w:rPr>
        <w:drawing>
          <wp:inline distT="0" distB="0" distL="0" distR="0" wp14:anchorId="094D37F6" wp14:editId="7268931C">
            <wp:extent cx="3200400" cy="2371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7">
                      <a:extLst>
                        <a:ext uri="{28A0092B-C50C-407E-A947-70E740481C1C}">
                          <a14:useLocalDpi xmlns:a14="http://schemas.microsoft.com/office/drawing/2010/main" val="0"/>
                        </a:ext>
                      </a:extLst>
                    </a:blip>
                    <a:stretch>
                      <a:fillRect/>
                    </a:stretch>
                  </pic:blipFill>
                  <pic:spPr>
                    <a:xfrm>
                      <a:off x="0" y="0"/>
                      <a:ext cx="3229912" cy="2393595"/>
                    </a:xfrm>
                    <a:prstGeom prst="rect">
                      <a:avLst/>
                    </a:prstGeom>
                  </pic:spPr>
                </pic:pic>
              </a:graphicData>
            </a:graphic>
          </wp:inline>
        </w:drawing>
      </w:r>
      <w:r w:rsidR="00A67FF0" w:rsidRPr="005B0D12">
        <w:rPr>
          <w:noProof/>
          <w:color w:val="000000"/>
          <w:lang w:eastAsia="es-CO" w:bidi="ar-SA"/>
        </w:rPr>
        <w:drawing>
          <wp:inline distT="0" distB="0" distL="0" distR="0" wp14:anchorId="30E08299" wp14:editId="2FFEF0F0">
            <wp:extent cx="3190875" cy="23704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8">
                      <a:extLst>
                        <a:ext uri="{28A0092B-C50C-407E-A947-70E740481C1C}">
                          <a14:useLocalDpi xmlns:a14="http://schemas.microsoft.com/office/drawing/2010/main" val="0"/>
                        </a:ext>
                      </a:extLst>
                    </a:blip>
                    <a:stretch>
                      <a:fillRect/>
                    </a:stretch>
                  </pic:blipFill>
                  <pic:spPr>
                    <a:xfrm>
                      <a:off x="0" y="0"/>
                      <a:ext cx="3211127" cy="2385460"/>
                    </a:xfrm>
                    <a:prstGeom prst="rect">
                      <a:avLst/>
                    </a:prstGeom>
                  </pic:spPr>
                </pic:pic>
              </a:graphicData>
            </a:graphic>
          </wp:inline>
        </w:drawing>
      </w:r>
    </w:p>
    <w:p w14:paraId="4A5A62C4" w14:textId="77777777" w:rsidR="00F24EC4" w:rsidRPr="00F0432F" w:rsidRDefault="00F24EC4" w:rsidP="006C3BEF">
      <w:pPr>
        <w:pStyle w:val="itinerario"/>
      </w:pPr>
    </w:p>
    <w:p w14:paraId="10C4CA57" w14:textId="50D324F6" w:rsidR="00EB3F57" w:rsidRPr="008B6762" w:rsidRDefault="008B6762" w:rsidP="00EB3F57">
      <w:pPr>
        <w:pStyle w:val="itinerario"/>
      </w:pPr>
      <w:r w:rsidRPr="008B6762">
        <w:t xml:space="preserve">Potosí, una de las ciudades más altas del mundo, declarada </w:t>
      </w:r>
      <w:r w:rsidR="00466009" w:rsidRPr="008B6762">
        <w:t>Patrimonio Mundial por la Unesco</w:t>
      </w:r>
      <w:r w:rsidRPr="008B6762">
        <w:t xml:space="preserve">. </w:t>
      </w:r>
      <w:r w:rsidR="00EB3F57">
        <w:t>Debido a su historia y esplendor, Potosí durante el siglo XVIII fue una de las ciudades más grandes y pobladas del mundo. La ciudad estaba asentada al pie de la montaña con una tremenda reserva de plata que proporcionó a la colonia española una fortuna incalculable, pero esta montaña de plata también se cobró la vida de innumerables esclavos nativos. Esta dolorosa historia se puede presenciar al entrar en las minas centenarias que rodean Potosí.</w:t>
      </w:r>
    </w:p>
    <w:p w14:paraId="7A709908" w14:textId="77777777" w:rsidR="008B6762" w:rsidRDefault="008B6762" w:rsidP="008B6762">
      <w:pPr>
        <w:pStyle w:val="itinerario"/>
        <w:rPr>
          <w:rFonts w:ascii="Helvetica" w:hAnsi="Helvetica"/>
          <w:color w:val="4B5258"/>
          <w:spacing w:val="7"/>
          <w:sz w:val="21"/>
          <w:szCs w:val="21"/>
          <w:shd w:val="clear" w:color="auto" w:fill="FFFFFF"/>
        </w:rPr>
      </w:pPr>
    </w:p>
    <w:p w14:paraId="4CABBDB1" w14:textId="77777777" w:rsidR="00E668EA" w:rsidRPr="000D311F" w:rsidRDefault="000D10BE" w:rsidP="008B6762">
      <w:pPr>
        <w:pStyle w:val="itinerario"/>
      </w:pPr>
      <w:r w:rsidRPr="00DD2FFA">
        <w:rPr>
          <w:rStyle w:val="diasCar"/>
          <w:caps w:val="0"/>
          <w:color w:val="1F3864"/>
          <w:sz w:val="28"/>
          <w:szCs w:val="28"/>
        </w:rPr>
        <w:t>INICIO</w:t>
      </w:r>
      <w:r w:rsidR="008C42DF" w:rsidRPr="00DD2FFA">
        <w:rPr>
          <w:rStyle w:val="diasCar"/>
          <w:sz w:val="28"/>
          <w:szCs w:val="28"/>
        </w:rPr>
        <w:tab/>
      </w:r>
      <w:r w:rsidR="000D311F" w:rsidRPr="000D311F">
        <w:t>diario</w:t>
      </w:r>
    </w:p>
    <w:p w14:paraId="73991DD1" w14:textId="77777777" w:rsidR="00F21270" w:rsidRPr="00DD2FFA" w:rsidRDefault="000D10BE" w:rsidP="008C42DF">
      <w:pPr>
        <w:pStyle w:val="dias"/>
        <w:rPr>
          <w:color w:val="1F3864"/>
          <w:sz w:val="28"/>
          <w:szCs w:val="28"/>
        </w:rPr>
      </w:pPr>
      <w:r w:rsidRPr="00DD2FFA">
        <w:rPr>
          <w:caps w:val="0"/>
          <w:color w:val="1F3864"/>
          <w:sz w:val="28"/>
          <w:szCs w:val="28"/>
        </w:rPr>
        <w:t>INCLUYE</w:t>
      </w:r>
    </w:p>
    <w:p w14:paraId="5419D80E" w14:textId="77777777" w:rsidR="00B53797" w:rsidRDefault="00B53797" w:rsidP="00DD4417">
      <w:pPr>
        <w:pStyle w:val="vinetas"/>
        <w:jc w:val="both"/>
      </w:pPr>
      <w:r>
        <w:t xml:space="preserve">Traslados </w:t>
      </w:r>
      <w:r w:rsidR="00F91896">
        <w:t>estación del bus</w:t>
      </w:r>
      <w:r>
        <w:t xml:space="preserve"> – hotel – </w:t>
      </w:r>
      <w:r w:rsidR="00F91896">
        <w:t>estación del bus</w:t>
      </w:r>
      <w:r>
        <w:t xml:space="preserve">, en servicio privado. </w:t>
      </w:r>
    </w:p>
    <w:p w14:paraId="7E82781C" w14:textId="77777777" w:rsidR="00B53797" w:rsidRDefault="00B53797" w:rsidP="00DD4417">
      <w:pPr>
        <w:pStyle w:val="vinetas"/>
        <w:jc w:val="both"/>
      </w:pPr>
      <w:r>
        <w:t>2 noches de alojamiento en el hotel seleccionado.</w:t>
      </w:r>
    </w:p>
    <w:p w14:paraId="6E46C101" w14:textId="77777777" w:rsidR="00DD4417" w:rsidRDefault="00DD4417" w:rsidP="00DD4417">
      <w:pPr>
        <w:pStyle w:val="vinetas"/>
        <w:jc w:val="both"/>
      </w:pPr>
      <w:r>
        <w:t xml:space="preserve">Desayunos diarios. </w:t>
      </w:r>
      <w:r w:rsidRPr="0066345A">
        <w:t xml:space="preserve">La atención de este </w:t>
      </w:r>
      <w:r>
        <w:t xml:space="preserve">servicio es de </w:t>
      </w:r>
      <w:r w:rsidRPr="0066345A">
        <w:t>7:00</w:t>
      </w:r>
      <w:r>
        <w:t xml:space="preserve"> a.m.</w:t>
      </w:r>
      <w:r w:rsidRPr="0066345A">
        <w:t xml:space="preserve"> a 10:00 a.m. dependiendo de las políticas de cada hotel</w:t>
      </w:r>
      <w:r>
        <w:t>.</w:t>
      </w:r>
    </w:p>
    <w:p w14:paraId="2B6746DD" w14:textId="1C8C014F" w:rsidR="00B53797" w:rsidRDefault="00B53797" w:rsidP="00DD4417">
      <w:pPr>
        <w:pStyle w:val="vinetas"/>
        <w:jc w:val="both"/>
      </w:pPr>
      <w:r>
        <w:t>Visita de</w:t>
      </w:r>
      <w:r w:rsidR="00E0705F">
        <w:t xml:space="preserve"> medio día de</w:t>
      </w:r>
      <w:r>
        <w:t xml:space="preserve"> la ciudad, en servicio privado.</w:t>
      </w:r>
    </w:p>
    <w:p w14:paraId="34165DBC" w14:textId="77777777" w:rsidR="00B53797" w:rsidRDefault="00B53797" w:rsidP="00DD4417">
      <w:pPr>
        <w:pStyle w:val="vinetas"/>
        <w:jc w:val="both"/>
      </w:pPr>
      <w:r>
        <w:t>Impuestos hoteleros.</w:t>
      </w:r>
    </w:p>
    <w:p w14:paraId="5916B9C8" w14:textId="77777777" w:rsidR="00397966" w:rsidRDefault="00397966" w:rsidP="00397966">
      <w:pPr>
        <w:pStyle w:val="itinerario"/>
      </w:pPr>
    </w:p>
    <w:p w14:paraId="57E2083E" w14:textId="77777777" w:rsidR="00456FA6" w:rsidRPr="00777AE0" w:rsidRDefault="00456FA6" w:rsidP="00456FA6">
      <w:pPr>
        <w:pStyle w:val="dias"/>
        <w:rPr>
          <w:color w:val="1F3864"/>
          <w:sz w:val="28"/>
          <w:szCs w:val="28"/>
        </w:rPr>
      </w:pPr>
      <w:r w:rsidRPr="00777AE0">
        <w:rPr>
          <w:caps w:val="0"/>
          <w:color w:val="1F3864"/>
          <w:sz w:val="28"/>
          <w:szCs w:val="28"/>
        </w:rPr>
        <w:t>NO INCLUYE</w:t>
      </w:r>
    </w:p>
    <w:p w14:paraId="15632385" w14:textId="77777777" w:rsidR="00456FA6" w:rsidRPr="00986FCA" w:rsidRDefault="00456FA6" w:rsidP="00456FA6">
      <w:pPr>
        <w:pStyle w:val="vinetas"/>
      </w:pPr>
      <w:r w:rsidRPr="00986FCA">
        <w:t>2% sobre el valor del paquete turístico por el manejo de divisas, valor cobrado por pago en efectivo en moneda extranjera no reembolsable.</w:t>
      </w:r>
    </w:p>
    <w:p w14:paraId="17565580" w14:textId="77777777" w:rsidR="00456FA6" w:rsidRPr="00986FCA" w:rsidRDefault="00456FA6" w:rsidP="00456FA6">
      <w:pPr>
        <w:pStyle w:val="vinetas"/>
      </w:pPr>
      <w:r w:rsidRPr="00986FCA">
        <w:t>Tiquetes Aéreos. (Q de combustible, Impuestos de tiquete, Tasa Administrativa).</w:t>
      </w:r>
    </w:p>
    <w:p w14:paraId="661ABB1B" w14:textId="77777777" w:rsidR="00456FA6" w:rsidRPr="00986FCA" w:rsidRDefault="00456FA6" w:rsidP="00456FA6">
      <w:pPr>
        <w:pStyle w:val="vinetas"/>
      </w:pPr>
      <w:r w:rsidRPr="00986FCA">
        <w:t>Tasas de aeropuerto.</w:t>
      </w:r>
    </w:p>
    <w:p w14:paraId="2A88F013" w14:textId="77777777" w:rsidR="00456FA6" w:rsidRPr="00986FCA" w:rsidRDefault="00456FA6" w:rsidP="00456FA6">
      <w:pPr>
        <w:pStyle w:val="vinetas"/>
      </w:pPr>
      <w:r w:rsidRPr="00986FCA">
        <w:t>Alimentación no estipulada en los itinerarios.</w:t>
      </w:r>
    </w:p>
    <w:p w14:paraId="626EC6A4" w14:textId="77777777" w:rsidR="00456FA6" w:rsidRPr="00986FCA" w:rsidRDefault="00456FA6" w:rsidP="00456FA6">
      <w:pPr>
        <w:pStyle w:val="vinetas"/>
      </w:pPr>
      <w:r w:rsidRPr="00986FCA">
        <w:t>Bebidas con las comidas.</w:t>
      </w:r>
    </w:p>
    <w:p w14:paraId="4EC77531" w14:textId="77777777" w:rsidR="00456FA6" w:rsidRPr="00986FCA" w:rsidRDefault="00456FA6" w:rsidP="00456FA6">
      <w:pPr>
        <w:pStyle w:val="vinetas"/>
      </w:pPr>
      <w:r w:rsidRPr="00986FCA">
        <w:lastRenderedPageBreak/>
        <w:t>Propinas.</w:t>
      </w:r>
    </w:p>
    <w:p w14:paraId="54E7BD0E" w14:textId="77777777" w:rsidR="00456FA6" w:rsidRPr="00986FCA" w:rsidRDefault="00456FA6" w:rsidP="00456FA6">
      <w:pPr>
        <w:pStyle w:val="vinetas"/>
      </w:pPr>
      <w:r w:rsidRPr="00986FCA">
        <w:t>Traslados donde no esté contemplado.</w:t>
      </w:r>
    </w:p>
    <w:p w14:paraId="594C9D46" w14:textId="77777777" w:rsidR="00456FA6" w:rsidRPr="00986FCA" w:rsidRDefault="00456FA6" w:rsidP="00456FA6">
      <w:pPr>
        <w:pStyle w:val="vinetas"/>
      </w:pPr>
      <w:r w:rsidRPr="00986FCA">
        <w:t>Extras de ningún tipo en los hoteles.</w:t>
      </w:r>
    </w:p>
    <w:p w14:paraId="6B3A6270" w14:textId="77777777" w:rsidR="00456FA6" w:rsidRPr="00986FCA" w:rsidRDefault="00456FA6" w:rsidP="00456FA6">
      <w:pPr>
        <w:pStyle w:val="vinetas"/>
      </w:pPr>
      <w:r w:rsidRPr="00986FCA">
        <w:t>Excesos de equipaje.</w:t>
      </w:r>
    </w:p>
    <w:p w14:paraId="39DF64FD" w14:textId="77777777" w:rsidR="00456FA6" w:rsidRPr="00986FCA" w:rsidRDefault="00456FA6" w:rsidP="00456FA6">
      <w:pPr>
        <w:pStyle w:val="vinetas"/>
      </w:pPr>
      <w:r w:rsidRPr="00986FCA">
        <w:t>Gastos de índole personal.</w:t>
      </w:r>
    </w:p>
    <w:p w14:paraId="4A3212F4" w14:textId="77777777" w:rsidR="00456FA6" w:rsidRPr="00986FCA" w:rsidRDefault="00456FA6" w:rsidP="00456FA6">
      <w:pPr>
        <w:pStyle w:val="vinetas"/>
      </w:pPr>
      <w:r w:rsidRPr="00986FCA">
        <w:t>Gastos médicos.</w:t>
      </w:r>
    </w:p>
    <w:p w14:paraId="7E0DFAB2" w14:textId="77777777" w:rsidR="00456FA6" w:rsidRDefault="00456FA6" w:rsidP="00456FA6">
      <w:pPr>
        <w:pStyle w:val="vinetas"/>
      </w:pPr>
      <w:r w:rsidRPr="00986FCA">
        <w:t>Tarjeta de asistencia médica.</w:t>
      </w:r>
    </w:p>
    <w:p w14:paraId="7957799E" w14:textId="77777777" w:rsidR="00397966" w:rsidRDefault="00397966" w:rsidP="00397966">
      <w:pPr>
        <w:pStyle w:val="itinerario"/>
      </w:pPr>
    </w:p>
    <w:p w14:paraId="2BE1A573" w14:textId="77777777" w:rsidR="00456FA6" w:rsidRDefault="00456FA6" w:rsidP="00397966">
      <w:pPr>
        <w:pStyle w:val="itinerario"/>
      </w:pPr>
    </w:p>
    <w:p w14:paraId="0A94FAC8" w14:textId="77777777" w:rsidR="00397966" w:rsidRDefault="00397966" w:rsidP="00397966">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21260A35" w14:textId="77777777" w:rsidTr="000A506E">
        <w:tc>
          <w:tcPr>
            <w:tcW w:w="10060" w:type="dxa"/>
            <w:shd w:val="clear" w:color="auto" w:fill="1F3864"/>
          </w:tcPr>
          <w:p w14:paraId="10658182" w14:textId="77777777" w:rsidR="0007680C" w:rsidRPr="00D6643C" w:rsidRDefault="00FE66F2" w:rsidP="000A506E">
            <w:pPr>
              <w:jc w:val="center"/>
              <w:rPr>
                <w:b/>
                <w:color w:val="FFFFFF" w:themeColor="background1"/>
                <w:sz w:val="40"/>
                <w:szCs w:val="40"/>
              </w:rPr>
            </w:pPr>
            <w:r w:rsidRPr="00D6643C">
              <w:rPr>
                <w:b/>
                <w:color w:val="FFFFFF" w:themeColor="background1"/>
                <w:sz w:val="40"/>
                <w:szCs w:val="40"/>
              </w:rPr>
              <w:t>ITINERARIO</w:t>
            </w:r>
          </w:p>
        </w:tc>
      </w:tr>
    </w:tbl>
    <w:p w14:paraId="4B624CA6" w14:textId="41020DE5" w:rsidR="0007680C" w:rsidRPr="00EA7754" w:rsidRDefault="00F90F4A" w:rsidP="0007680C">
      <w:pPr>
        <w:pStyle w:val="dias"/>
        <w:rPr>
          <w:color w:val="1F3864"/>
          <w:sz w:val="28"/>
          <w:szCs w:val="28"/>
        </w:rPr>
      </w:pPr>
      <w:r w:rsidRPr="00EA7754">
        <w:rPr>
          <w:caps w:val="0"/>
          <w:color w:val="1F3864"/>
          <w:sz w:val="28"/>
          <w:szCs w:val="28"/>
        </w:rPr>
        <w:t>DÍA 1</w:t>
      </w:r>
      <w:r w:rsidRPr="00EA7754">
        <w:rPr>
          <w:caps w:val="0"/>
          <w:color w:val="1F3864"/>
          <w:sz w:val="28"/>
          <w:szCs w:val="28"/>
        </w:rPr>
        <w:tab/>
      </w:r>
      <w:r w:rsidRPr="00EA7754">
        <w:rPr>
          <w:caps w:val="0"/>
          <w:color w:val="1F3864"/>
          <w:sz w:val="28"/>
          <w:szCs w:val="28"/>
        </w:rPr>
        <w:tab/>
      </w:r>
      <w:r>
        <w:rPr>
          <w:caps w:val="0"/>
          <w:color w:val="1F3864"/>
          <w:sz w:val="28"/>
          <w:szCs w:val="28"/>
        </w:rPr>
        <w:t>POTOSÍ</w:t>
      </w:r>
    </w:p>
    <w:p w14:paraId="15235B64" w14:textId="77777777" w:rsidR="0007680C" w:rsidRDefault="0007680C" w:rsidP="0007680C">
      <w:pPr>
        <w:pStyle w:val="itinerario"/>
      </w:pPr>
      <w:r w:rsidRPr="006B144D">
        <w:t xml:space="preserve">A la llegada, recibimiento en </w:t>
      </w:r>
      <w:r w:rsidR="00F91896">
        <w:t>la estación del bus</w:t>
      </w:r>
      <w:r w:rsidRPr="006B144D">
        <w:t xml:space="preserve"> y traslado en servicio privado al hotel seleccionado. Alojamiento.</w:t>
      </w:r>
    </w:p>
    <w:p w14:paraId="0875D210" w14:textId="30FE8ECA" w:rsidR="00F91896" w:rsidRPr="00F91896" w:rsidRDefault="00F90F4A" w:rsidP="00F91896">
      <w:pPr>
        <w:pStyle w:val="dias"/>
        <w:rPr>
          <w:color w:val="1F3864"/>
          <w:sz w:val="28"/>
        </w:rPr>
      </w:pPr>
      <w:r w:rsidRPr="00F91896">
        <w:rPr>
          <w:caps w:val="0"/>
          <w:color w:val="1F3864"/>
          <w:sz w:val="28"/>
        </w:rPr>
        <w:t>DÍA 2</w:t>
      </w:r>
      <w:r w:rsidRPr="00F91896">
        <w:rPr>
          <w:caps w:val="0"/>
          <w:color w:val="1F3864"/>
          <w:sz w:val="28"/>
        </w:rPr>
        <w:tab/>
      </w:r>
      <w:r>
        <w:rPr>
          <w:caps w:val="0"/>
          <w:color w:val="1F3864"/>
          <w:sz w:val="28"/>
        </w:rPr>
        <w:tab/>
      </w:r>
      <w:r w:rsidRPr="00F91896">
        <w:rPr>
          <w:caps w:val="0"/>
          <w:color w:val="1F3864"/>
          <w:sz w:val="28"/>
        </w:rPr>
        <w:t>POTOSÍ</w:t>
      </w:r>
      <w:r>
        <w:rPr>
          <w:caps w:val="0"/>
          <w:color w:val="1F3864"/>
          <w:sz w:val="28"/>
        </w:rPr>
        <w:t>: VISITA DE LA CIUDAD</w:t>
      </w:r>
    </w:p>
    <w:p w14:paraId="2B087546" w14:textId="191B528B" w:rsidR="00FE66F2" w:rsidRDefault="00F91896" w:rsidP="00FE66F2">
      <w:pPr>
        <w:pStyle w:val="itinerario"/>
      </w:pPr>
      <w:r>
        <w:t xml:space="preserve">Desayuno en el hotel. </w:t>
      </w:r>
      <w:r w:rsidR="00E0705F">
        <w:t>Salida para realizar la</w:t>
      </w:r>
      <w:r>
        <w:t xml:space="preserve"> visita a </w:t>
      </w:r>
      <w:r w:rsidR="00FE66F2">
        <w:t>la Villa Imperial de Potosí, una de las principales ciudades del mundo por su aporte mineral. Recorra sus pequeñas calles coloniales y realice la primera visita a la Casa de la Moneda, el museo más importante que alberga la antigua maquinaria de monedas debido a la sorprendente extracción de plata del Cerro Rico, continuando con la caminata visitará los exteriores de la Catedral de Potosí y visitará la Torre de la Compañía de Jesús, torre de estilo barroco parte del convento que forman parte de la antigua villa imperial, también visite el Arco de Magdalena de Cobija, que delimitaba el ingreso sur a la ciudad de Potosí y servía de límite entre la colonia y los indígenas. Otra edificación que conocerá es la iglesia de San Lorenzo reconocida por su trabajada portada barroco mestiza, por su participación de indígenas en la parroquia. Siga con la visita hacia el mirador de San Francisco desde donde se puede apreciar el casco viejo de Potosí como también el yacimiento de plata más grande del mundo, el Cerro Rico de Potosí que permanece como símbolo que Potosí fue alguna vez la ciudad más importante del mundo. Visite la plaza principal 10 de noviembre ubicada en el centro de la ciudad y rodeada de un sinfín de monumentos históricos</w:t>
      </w:r>
      <w:r w:rsidR="00F90F4A">
        <w:t xml:space="preserve"> y</w:t>
      </w:r>
      <w:r w:rsidR="00FE66F2">
        <w:t xml:space="preserve"> de los mejores museos de arte sacro en Latinoamérica, reconocido por historiadores y entendidos. Regreso al hotel. Alojamiento.  </w:t>
      </w:r>
    </w:p>
    <w:p w14:paraId="3414F15E" w14:textId="77777777" w:rsidR="00E0705F" w:rsidRDefault="00E0705F" w:rsidP="00FE66F2">
      <w:pPr>
        <w:pStyle w:val="itinerario"/>
      </w:pPr>
    </w:p>
    <w:p w14:paraId="38F169BC" w14:textId="77777777" w:rsidR="00F91896" w:rsidRPr="00F91896" w:rsidRDefault="00F91896" w:rsidP="00F91896">
      <w:pPr>
        <w:pStyle w:val="itinerario"/>
      </w:pPr>
      <w:r w:rsidRPr="00B905AB">
        <w:rPr>
          <w:b/>
          <w:color w:val="1F3864"/>
        </w:rPr>
        <w:t>Nota</w:t>
      </w:r>
      <w:r w:rsidRPr="00B905AB">
        <w:rPr>
          <w:color w:val="1F3864"/>
        </w:rPr>
        <w:t xml:space="preserve">: </w:t>
      </w:r>
      <w:r w:rsidRPr="00F91896">
        <w:t xml:space="preserve">La visita a la Casa de la Moneda se la realiza con guía del museo en </w:t>
      </w:r>
      <w:r>
        <w:t xml:space="preserve">servicio </w:t>
      </w:r>
      <w:r w:rsidRPr="00F91896">
        <w:t>compartido.</w:t>
      </w:r>
    </w:p>
    <w:p w14:paraId="20722CC9" w14:textId="77777777" w:rsidR="00F91896" w:rsidRDefault="00B905AB" w:rsidP="00B905AB">
      <w:pPr>
        <w:pStyle w:val="itinerario"/>
      </w:pPr>
      <w:r>
        <w:t xml:space="preserve">           </w:t>
      </w:r>
      <w:r w:rsidR="00F91896" w:rsidRPr="00F91896">
        <w:t xml:space="preserve">No hay atención en la Casa de la Moneda los días domingos por las tardes y lunes día completo. </w:t>
      </w:r>
    </w:p>
    <w:p w14:paraId="572CEC8A" w14:textId="77777777" w:rsidR="00B905AB" w:rsidRDefault="00B905AB" w:rsidP="00B905AB">
      <w:pPr>
        <w:pStyle w:val="itinerario"/>
      </w:pPr>
    </w:p>
    <w:p w14:paraId="717B5BF2" w14:textId="22D87CDC" w:rsidR="00B905AB" w:rsidRDefault="00B905AB" w:rsidP="00B905AB">
      <w:pPr>
        <w:pStyle w:val="itinerario"/>
      </w:pPr>
      <w:r w:rsidRPr="00B905AB">
        <w:rPr>
          <w:b/>
          <w:color w:val="1F3864"/>
        </w:rPr>
        <w:t>No incluye</w:t>
      </w:r>
      <w:r w:rsidRPr="00F91896">
        <w:t xml:space="preserve">: </w:t>
      </w:r>
      <w:r>
        <w:t xml:space="preserve">Pago </w:t>
      </w:r>
      <w:r w:rsidRPr="00F91896">
        <w:t>para sacar fotos en el Casa de la Moneda.</w:t>
      </w:r>
    </w:p>
    <w:p w14:paraId="24834FBF" w14:textId="29B78846" w:rsidR="00317602" w:rsidRPr="00DD2FFA" w:rsidRDefault="00F90F4A" w:rsidP="00F91896">
      <w:pPr>
        <w:pStyle w:val="dias"/>
        <w:rPr>
          <w:color w:val="1F3864"/>
          <w:sz w:val="28"/>
          <w:szCs w:val="28"/>
        </w:rPr>
      </w:pPr>
      <w:r w:rsidRPr="00DD2FFA">
        <w:rPr>
          <w:caps w:val="0"/>
          <w:color w:val="1F3864"/>
          <w:sz w:val="28"/>
          <w:szCs w:val="28"/>
        </w:rPr>
        <w:t xml:space="preserve">DÍA </w:t>
      </w:r>
      <w:r>
        <w:rPr>
          <w:caps w:val="0"/>
          <w:color w:val="1F3864"/>
          <w:sz w:val="28"/>
          <w:szCs w:val="28"/>
        </w:rPr>
        <w:t>3</w:t>
      </w:r>
      <w:r w:rsidRPr="00DD2FFA">
        <w:rPr>
          <w:caps w:val="0"/>
          <w:color w:val="1F3864"/>
          <w:sz w:val="28"/>
          <w:szCs w:val="28"/>
        </w:rPr>
        <w:tab/>
      </w:r>
      <w:r w:rsidRPr="00DD2FFA">
        <w:rPr>
          <w:caps w:val="0"/>
          <w:color w:val="1F3864"/>
          <w:sz w:val="28"/>
          <w:szCs w:val="28"/>
        </w:rPr>
        <w:tab/>
      </w:r>
      <w:r>
        <w:rPr>
          <w:caps w:val="0"/>
          <w:color w:val="1F3864"/>
          <w:sz w:val="28"/>
          <w:szCs w:val="28"/>
        </w:rPr>
        <w:t>POTOSÍ</w:t>
      </w:r>
    </w:p>
    <w:p w14:paraId="5C971D8A" w14:textId="77777777" w:rsidR="00DD2FFA" w:rsidRDefault="00DD2FFA" w:rsidP="00DD2FFA">
      <w:pPr>
        <w:pStyle w:val="itinerario"/>
      </w:pPr>
      <w:r w:rsidRPr="00F0432F">
        <w:t xml:space="preserve">Desayuno </w:t>
      </w:r>
      <w:r>
        <w:t xml:space="preserve">en el hotel.  </w:t>
      </w:r>
      <w:r w:rsidRPr="00016397">
        <w:t xml:space="preserve">A la hora </w:t>
      </w:r>
      <w:r w:rsidRPr="001C70A2">
        <w:t>indicada</w:t>
      </w:r>
      <w:r w:rsidR="006A28FB">
        <w:t>,</w:t>
      </w:r>
      <w:r w:rsidRPr="001C70A2">
        <w:t xml:space="preserve"> traslado en servicio privado </w:t>
      </w:r>
      <w:r w:rsidR="00B905AB">
        <w:t xml:space="preserve">a la estación para tomar el bus </w:t>
      </w:r>
      <w:r>
        <w:t>de salida</w:t>
      </w:r>
      <w:r w:rsidRPr="001C70A2">
        <w:t>.</w:t>
      </w:r>
    </w:p>
    <w:p w14:paraId="2C551817" w14:textId="77777777" w:rsidR="00317602" w:rsidRPr="00DD2FFA" w:rsidRDefault="00FE66F2" w:rsidP="00063520">
      <w:pPr>
        <w:pStyle w:val="dias"/>
        <w:rPr>
          <w:color w:val="1F3864"/>
          <w:sz w:val="28"/>
          <w:szCs w:val="28"/>
        </w:rPr>
      </w:pPr>
      <w:r w:rsidRPr="00DD2FFA">
        <w:rPr>
          <w:caps w:val="0"/>
          <w:color w:val="1F3864"/>
          <w:sz w:val="28"/>
          <w:szCs w:val="28"/>
        </w:rPr>
        <w:t>FIN DE LOS SERVICIOS</w:t>
      </w:r>
    </w:p>
    <w:p w14:paraId="578A05D8" w14:textId="77777777" w:rsidR="00B20797" w:rsidRDefault="00B20797" w:rsidP="00B20797">
      <w:pPr>
        <w:pStyle w:val="itinerario"/>
      </w:pPr>
    </w:p>
    <w:p w14:paraId="650F00FD" w14:textId="77777777" w:rsidR="00B20797" w:rsidRDefault="00B20797" w:rsidP="00B20797">
      <w:pPr>
        <w:pStyle w:val="itinerario"/>
      </w:pPr>
    </w:p>
    <w:p w14:paraId="0BA5DBBB" w14:textId="77777777" w:rsidR="000D10BE" w:rsidRDefault="000D10BE" w:rsidP="00456FA6">
      <w:pPr>
        <w:pStyle w:val="dias"/>
        <w:rPr>
          <w:caps w:val="0"/>
          <w:color w:val="1F3864"/>
          <w:sz w:val="28"/>
          <w:szCs w:val="28"/>
        </w:rPr>
      </w:pPr>
    </w:p>
    <w:p w14:paraId="74EB4509" w14:textId="77777777" w:rsidR="000D10BE" w:rsidRDefault="000D10BE" w:rsidP="00456FA6">
      <w:pPr>
        <w:pStyle w:val="dias"/>
        <w:rPr>
          <w:caps w:val="0"/>
          <w:color w:val="1F3864"/>
          <w:sz w:val="28"/>
          <w:szCs w:val="28"/>
        </w:rPr>
      </w:pPr>
    </w:p>
    <w:p w14:paraId="07FC4F50" w14:textId="77777777" w:rsidR="00456FA6" w:rsidRDefault="00456FA6" w:rsidP="00456FA6">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757B7465" w14:textId="22FEBFD6" w:rsidR="00456FA6" w:rsidRDefault="00456FA6" w:rsidP="00456FA6">
      <w:pPr>
        <w:pStyle w:val="itinerario"/>
        <w:rPr>
          <w:bCs/>
        </w:rPr>
      </w:pPr>
      <w:r w:rsidRPr="003F40D8">
        <w:rPr>
          <w:bCs/>
        </w:rPr>
        <w:t xml:space="preserve">Vigencia: </w:t>
      </w:r>
      <w:r>
        <w:rPr>
          <w:bCs/>
        </w:rPr>
        <w:t>diciembre 3</w:t>
      </w:r>
      <w:r w:rsidR="00C01A0F">
        <w:rPr>
          <w:bCs/>
        </w:rPr>
        <w:t>0</w:t>
      </w:r>
      <w:r>
        <w:rPr>
          <w:bCs/>
        </w:rPr>
        <w:t xml:space="preserve"> de 202</w:t>
      </w:r>
      <w:r w:rsidR="008634CA">
        <w:rPr>
          <w:bCs/>
        </w:rPr>
        <w:t>4</w:t>
      </w:r>
      <w:r w:rsidRPr="003F40D8">
        <w:rPr>
          <w:bCs/>
        </w:rPr>
        <w:t xml:space="preserve">. </w:t>
      </w:r>
    </w:p>
    <w:p w14:paraId="1C2D4536" w14:textId="77777777" w:rsidR="00456FA6" w:rsidRDefault="00456FA6" w:rsidP="00456FA6">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0FC4E3E4" w14:textId="77777777" w:rsidR="00456FA6" w:rsidRDefault="00456FA6" w:rsidP="00456FA6">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8634CA" w:rsidRPr="00013431" w14:paraId="21C616A8" w14:textId="77777777" w:rsidTr="008634CA">
        <w:tc>
          <w:tcPr>
            <w:tcW w:w="2515" w:type="dxa"/>
            <w:shd w:val="clear" w:color="auto" w:fill="1F3864"/>
            <w:vAlign w:val="center"/>
          </w:tcPr>
          <w:p w14:paraId="0F6748F2" w14:textId="77777777" w:rsidR="008634CA" w:rsidRPr="001149F8" w:rsidRDefault="008634CA" w:rsidP="000868EF">
            <w:pPr>
              <w:jc w:val="center"/>
              <w:rPr>
                <w:b/>
                <w:color w:val="FFFFFF" w:themeColor="background1"/>
                <w:sz w:val="28"/>
                <w:szCs w:val="28"/>
              </w:rPr>
            </w:pPr>
            <w:r w:rsidRPr="001149F8">
              <w:rPr>
                <w:b/>
                <w:color w:val="FFFFFF" w:themeColor="background1"/>
                <w:sz w:val="28"/>
                <w:szCs w:val="28"/>
              </w:rPr>
              <w:t>Hotel</w:t>
            </w:r>
          </w:p>
        </w:tc>
        <w:tc>
          <w:tcPr>
            <w:tcW w:w="2515" w:type="dxa"/>
            <w:shd w:val="clear" w:color="auto" w:fill="1F3864"/>
            <w:vAlign w:val="center"/>
          </w:tcPr>
          <w:p w14:paraId="0866185A" w14:textId="77777777" w:rsidR="008634CA" w:rsidRPr="001149F8" w:rsidRDefault="008634CA" w:rsidP="000868EF">
            <w:pPr>
              <w:jc w:val="center"/>
              <w:rPr>
                <w:b/>
                <w:color w:val="FFFFFF" w:themeColor="background1"/>
                <w:sz w:val="28"/>
                <w:szCs w:val="28"/>
              </w:rPr>
            </w:pPr>
            <w:r w:rsidRPr="001149F8">
              <w:rPr>
                <w:b/>
                <w:color w:val="FFFFFF" w:themeColor="background1"/>
                <w:sz w:val="28"/>
                <w:szCs w:val="28"/>
              </w:rPr>
              <w:t>Doble</w:t>
            </w:r>
          </w:p>
        </w:tc>
        <w:tc>
          <w:tcPr>
            <w:tcW w:w="2515" w:type="dxa"/>
            <w:shd w:val="clear" w:color="auto" w:fill="1F3864"/>
            <w:vAlign w:val="center"/>
          </w:tcPr>
          <w:p w14:paraId="4FC0DD28" w14:textId="77777777" w:rsidR="008634CA" w:rsidRPr="001149F8" w:rsidRDefault="008634CA" w:rsidP="000868EF">
            <w:pPr>
              <w:jc w:val="center"/>
              <w:rPr>
                <w:b/>
                <w:color w:val="FFFFFF" w:themeColor="background1"/>
                <w:sz w:val="28"/>
                <w:szCs w:val="28"/>
              </w:rPr>
            </w:pPr>
            <w:r w:rsidRPr="001149F8">
              <w:rPr>
                <w:b/>
                <w:color w:val="FFFFFF" w:themeColor="background1"/>
                <w:sz w:val="28"/>
                <w:szCs w:val="28"/>
              </w:rPr>
              <w:t>Triple</w:t>
            </w:r>
          </w:p>
        </w:tc>
        <w:tc>
          <w:tcPr>
            <w:tcW w:w="2515" w:type="dxa"/>
            <w:shd w:val="clear" w:color="auto" w:fill="1F3864"/>
            <w:vAlign w:val="center"/>
          </w:tcPr>
          <w:p w14:paraId="34F124AB" w14:textId="4BD09BBC" w:rsidR="008634CA" w:rsidRPr="006C08C4" w:rsidRDefault="008634CA" w:rsidP="000868EF">
            <w:pPr>
              <w:jc w:val="center"/>
              <w:rPr>
                <w:b/>
                <w:color w:val="FFFFFF" w:themeColor="background1"/>
                <w:sz w:val="28"/>
                <w:szCs w:val="28"/>
              </w:rPr>
            </w:pPr>
            <w:r w:rsidRPr="006C08C4">
              <w:rPr>
                <w:b/>
                <w:color w:val="FFFFFF" w:themeColor="background1"/>
                <w:sz w:val="28"/>
                <w:szCs w:val="28"/>
              </w:rPr>
              <w:t xml:space="preserve">Sencilla </w:t>
            </w:r>
          </w:p>
        </w:tc>
      </w:tr>
      <w:tr w:rsidR="00F90F4A" w14:paraId="78D76846" w14:textId="77777777" w:rsidTr="00E85B1C">
        <w:tc>
          <w:tcPr>
            <w:tcW w:w="2515" w:type="dxa"/>
            <w:tcBorders>
              <w:bottom w:val="single" w:sz="4" w:space="0" w:color="auto"/>
            </w:tcBorders>
            <w:shd w:val="clear" w:color="auto" w:fill="auto"/>
            <w:vAlign w:val="center"/>
          </w:tcPr>
          <w:p w14:paraId="475FE361" w14:textId="77777777" w:rsidR="00F90F4A" w:rsidRDefault="00F90F4A" w:rsidP="00F90F4A">
            <w:pPr>
              <w:jc w:val="center"/>
            </w:pPr>
            <w:r>
              <w:t>Coloso Potosí</w:t>
            </w:r>
          </w:p>
        </w:tc>
        <w:tc>
          <w:tcPr>
            <w:tcW w:w="2515" w:type="dxa"/>
            <w:tcBorders>
              <w:bottom w:val="single" w:sz="4" w:space="0" w:color="auto"/>
            </w:tcBorders>
            <w:shd w:val="clear" w:color="auto" w:fill="auto"/>
          </w:tcPr>
          <w:p w14:paraId="44A2CA7E" w14:textId="7D9C5E60" w:rsidR="00F90F4A" w:rsidRPr="000516EB" w:rsidRDefault="00F90F4A" w:rsidP="00F90F4A">
            <w:pPr>
              <w:jc w:val="center"/>
            </w:pPr>
            <w:r w:rsidRPr="00950CD5">
              <w:t>295</w:t>
            </w:r>
          </w:p>
        </w:tc>
        <w:tc>
          <w:tcPr>
            <w:tcW w:w="2515" w:type="dxa"/>
            <w:tcBorders>
              <w:bottom w:val="single" w:sz="4" w:space="0" w:color="auto"/>
            </w:tcBorders>
            <w:shd w:val="clear" w:color="auto" w:fill="auto"/>
          </w:tcPr>
          <w:p w14:paraId="343F1DD7" w14:textId="72DD7C09" w:rsidR="00F90F4A" w:rsidRDefault="00F90F4A" w:rsidP="00F90F4A">
            <w:pPr>
              <w:jc w:val="center"/>
            </w:pPr>
            <w:r w:rsidRPr="00950CD5">
              <w:t>253</w:t>
            </w:r>
          </w:p>
        </w:tc>
        <w:tc>
          <w:tcPr>
            <w:tcW w:w="2515" w:type="dxa"/>
            <w:tcBorders>
              <w:bottom w:val="single" w:sz="4" w:space="0" w:color="auto"/>
            </w:tcBorders>
            <w:vAlign w:val="center"/>
          </w:tcPr>
          <w:p w14:paraId="74688151" w14:textId="437F4F79" w:rsidR="00F90F4A" w:rsidRDefault="00F90F4A" w:rsidP="00F90F4A">
            <w:pPr>
              <w:jc w:val="center"/>
            </w:pPr>
            <w:r>
              <w:t>425</w:t>
            </w:r>
          </w:p>
        </w:tc>
      </w:tr>
      <w:tr w:rsidR="00F90F4A" w14:paraId="056EB078" w14:textId="77777777" w:rsidTr="006417F7">
        <w:tc>
          <w:tcPr>
            <w:tcW w:w="2515" w:type="dxa"/>
            <w:shd w:val="pct20" w:color="auto" w:fill="auto"/>
            <w:vAlign w:val="center"/>
          </w:tcPr>
          <w:p w14:paraId="7AC82CFA" w14:textId="76552F31" w:rsidR="00F90F4A" w:rsidRDefault="00F90F4A" w:rsidP="00F90F4A">
            <w:pPr>
              <w:jc w:val="center"/>
            </w:pPr>
            <w:r>
              <w:t>Hostal</w:t>
            </w:r>
            <w:r w:rsidR="00E0705F">
              <w:t xml:space="preserve"> Colonial</w:t>
            </w:r>
          </w:p>
        </w:tc>
        <w:tc>
          <w:tcPr>
            <w:tcW w:w="2515" w:type="dxa"/>
            <w:shd w:val="pct20" w:color="auto" w:fill="auto"/>
          </w:tcPr>
          <w:p w14:paraId="6C727438" w14:textId="081CCFAD" w:rsidR="00F90F4A" w:rsidRPr="001D2302" w:rsidRDefault="00F90F4A" w:rsidP="00F90F4A">
            <w:pPr>
              <w:jc w:val="center"/>
            </w:pPr>
            <w:r w:rsidRPr="000C1C5B">
              <w:t>255</w:t>
            </w:r>
          </w:p>
        </w:tc>
        <w:tc>
          <w:tcPr>
            <w:tcW w:w="2515" w:type="dxa"/>
            <w:shd w:val="pct20" w:color="auto" w:fill="auto"/>
          </w:tcPr>
          <w:p w14:paraId="7DE17CDB" w14:textId="5457E30F" w:rsidR="00F90F4A" w:rsidRDefault="00F90F4A" w:rsidP="00F90F4A">
            <w:pPr>
              <w:jc w:val="center"/>
            </w:pPr>
            <w:r w:rsidRPr="000C1C5B">
              <w:t>213</w:t>
            </w:r>
          </w:p>
        </w:tc>
        <w:tc>
          <w:tcPr>
            <w:tcW w:w="2515" w:type="dxa"/>
            <w:shd w:val="pct20" w:color="auto" w:fill="auto"/>
            <w:vAlign w:val="center"/>
          </w:tcPr>
          <w:p w14:paraId="4E7FC8C8" w14:textId="5EFFFECD" w:rsidR="00F90F4A" w:rsidRDefault="00F90F4A" w:rsidP="00F90F4A">
            <w:pPr>
              <w:jc w:val="center"/>
            </w:pPr>
            <w:r>
              <w:t>360</w:t>
            </w:r>
          </w:p>
        </w:tc>
      </w:tr>
      <w:tr w:rsidR="00F90F4A" w14:paraId="49421607" w14:textId="77777777" w:rsidTr="003B5603">
        <w:tc>
          <w:tcPr>
            <w:tcW w:w="2515" w:type="dxa"/>
            <w:tcBorders>
              <w:bottom w:val="single" w:sz="4" w:space="0" w:color="auto"/>
            </w:tcBorders>
            <w:shd w:val="clear" w:color="auto" w:fill="auto"/>
            <w:vAlign w:val="center"/>
          </w:tcPr>
          <w:p w14:paraId="02749987" w14:textId="77777777" w:rsidR="00F90F4A" w:rsidRDefault="00F90F4A" w:rsidP="00F90F4A">
            <w:pPr>
              <w:jc w:val="center"/>
            </w:pPr>
            <w:r>
              <w:t>Cima Argentum</w:t>
            </w:r>
          </w:p>
        </w:tc>
        <w:tc>
          <w:tcPr>
            <w:tcW w:w="2515" w:type="dxa"/>
            <w:tcBorders>
              <w:bottom w:val="single" w:sz="4" w:space="0" w:color="auto"/>
            </w:tcBorders>
            <w:shd w:val="clear" w:color="auto" w:fill="auto"/>
          </w:tcPr>
          <w:p w14:paraId="4E3290C8" w14:textId="679239B3" w:rsidR="00F90F4A" w:rsidRPr="0094266F" w:rsidRDefault="00F90F4A" w:rsidP="00F90F4A">
            <w:pPr>
              <w:jc w:val="center"/>
            </w:pPr>
            <w:r w:rsidRPr="00242223">
              <w:t>212</w:t>
            </w:r>
          </w:p>
        </w:tc>
        <w:tc>
          <w:tcPr>
            <w:tcW w:w="2515" w:type="dxa"/>
            <w:tcBorders>
              <w:bottom w:val="single" w:sz="4" w:space="0" w:color="auto"/>
            </w:tcBorders>
            <w:shd w:val="clear" w:color="auto" w:fill="auto"/>
          </w:tcPr>
          <w:p w14:paraId="04E9201B" w14:textId="6FBC68E8" w:rsidR="00F90F4A" w:rsidRDefault="00F90F4A" w:rsidP="00F90F4A">
            <w:pPr>
              <w:jc w:val="center"/>
            </w:pPr>
            <w:r w:rsidRPr="00242223">
              <w:t>174</w:t>
            </w:r>
          </w:p>
        </w:tc>
        <w:tc>
          <w:tcPr>
            <w:tcW w:w="2515" w:type="dxa"/>
            <w:tcBorders>
              <w:bottom w:val="single" w:sz="4" w:space="0" w:color="auto"/>
            </w:tcBorders>
            <w:vAlign w:val="center"/>
          </w:tcPr>
          <w:p w14:paraId="7E814EF2" w14:textId="795007FE" w:rsidR="00F90F4A" w:rsidRDefault="00F90F4A" w:rsidP="00F90F4A">
            <w:pPr>
              <w:jc w:val="center"/>
            </w:pPr>
            <w:r>
              <w:t>313</w:t>
            </w:r>
          </w:p>
        </w:tc>
      </w:tr>
    </w:tbl>
    <w:p w14:paraId="0753D3D4" w14:textId="25D3928F" w:rsidR="00456FA6" w:rsidRDefault="00456FA6" w:rsidP="00456FA6">
      <w:pPr>
        <w:pStyle w:val="itinerario"/>
      </w:pPr>
    </w:p>
    <w:p w14:paraId="2653020E" w14:textId="77777777" w:rsidR="00C01A0F" w:rsidRPr="00AC2F22" w:rsidRDefault="00C01A0F" w:rsidP="00C01A0F">
      <w:pPr>
        <w:pStyle w:val="vinetas"/>
        <w:jc w:val="both"/>
      </w:pPr>
      <w:r w:rsidRPr="00AC2F22">
        <w:t xml:space="preserve">Hoteles previstos o de categoría similar. </w:t>
      </w:r>
    </w:p>
    <w:p w14:paraId="59829266" w14:textId="77777777" w:rsidR="00C01A0F" w:rsidRPr="00AC2F22" w:rsidRDefault="00C01A0F" w:rsidP="00C01A0F">
      <w:pPr>
        <w:pStyle w:val="vinetas"/>
        <w:jc w:val="both"/>
      </w:pPr>
      <w:r w:rsidRPr="00AC2F22">
        <w:t>Precios sujetos a cambio sin previo aviso.</w:t>
      </w:r>
    </w:p>
    <w:p w14:paraId="01373F8E" w14:textId="77777777" w:rsidR="00C01A0F" w:rsidRPr="00AC2F22" w:rsidRDefault="00C01A0F" w:rsidP="00C01A0F">
      <w:pPr>
        <w:pStyle w:val="vinetas"/>
        <w:jc w:val="both"/>
      </w:pPr>
      <w:r w:rsidRPr="00AC2F22">
        <w:t xml:space="preserve">Aplican gastos de cancelación según condiciones generales sin excepción. </w:t>
      </w:r>
    </w:p>
    <w:p w14:paraId="3F8DDEA9" w14:textId="77777777" w:rsidR="00C01A0F" w:rsidRPr="00AC2F22" w:rsidRDefault="00C01A0F" w:rsidP="00C01A0F">
      <w:pPr>
        <w:pStyle w:val="vinetas"/>
        <w:jc w:val="both"/>
      </w:pPr>
      <w:r w:rsidRPr="00AC2F22">
        <w:t>Por feriados nacionales</w:t>
      </w:r>
      <w:r>
        <w:t>, febrero 10 al 15, mayo 1</w:t>
      </w:r>
      <w:r w:rsidRPr="00D04B86">
        <w:t xml:space="preserve">, </w:t>
      </w:r>
      <w:r>
        <w:t xml:space="preserve">carnavales, semana santa, </w:t>
      </w:r>
      <w:r w:rsidRPr="00AC2F22">
        <w:t>navidad</w:t>
      </w:r>
      <w:r>
        <w:t xml:space="preserve"> y</w:t>
      </w:r>
      <w:r w:rsidRPr="00AC2F22">
        <w:t xml:space="preserve"> año nuevo, las tarifas tendrán un incremento durante esas festividades.</w:t>
      </w:r>
    </w:p>
    <w:p w14:paraId="0A941F30" w14:textId="77777777" w:rsidR="00456FA6" w:rsidRDefault="00456FA6" w:rsidP="00456FA6">
      <w:pPr>
        <w:pStyle w:val="itinerario"/>
      </w:pPr>
    </w:p>
    <w:p w14:paraId="6F7D1B8C" w14:textId="77777777" w:rsidR="00456FA6" w:rsidRPr="004A73C4" w:rsidRDefault="00456FA6" w:rsidP="00456FA6">
      <w:pPr>
        <w:pStyle w:val="dias"/>
        <w:rPr>
          <w:color w:val="1F3864"/>
          <w:sz w:val="28"/>
          <w:szCs w:val="28"/>
        </w:rPr>
      </w:pPr>
      <w:r w:rsidRPr="004A73C4">
        <w:rPr>
          <w:caps w:val="0"/>
          <w:color w:val="1F3864"/>
          <w:sz w:val="28"/>
          <w:szCs w:val="28"/>
        </w:rPr>
        <w:t>POLÍTICA DE NIÑOS</w:t>
      </w:r>
    </w:p>
    <w:p w14:paraId="2D96C305" w14:textId="77777777" w:rsidR="00456FA6" w:rsidRDefault="00456FA6" w:rsidP="00456FA6">
      <w:pPr>
        <w:pStyle w:val="Prrafodelista"/>
        <w:numPr>
          <w:ilvl w:val="0"/>
          <w:numId w:val="25"/>
        </w:numPr>
        <w:spacing w:line="240" w:lineRule="atLeast"/>
        <w:jc w:val="both"/>
        <w:rPr>
          <w:rFonts w:cs="Calibri"/>
          <w:szCs w:val="22"/>
        </w:rPr>
      </w:pPr>
      <w:r>
        <w:rPr>
          <w:lang w:val="es-ES"/>
        </w:rPr>
        <w:t>Menores de 2 años viajan gratis, compartiendo cama con adultos (</w:t>
      </w:r>
      <w:r w:rsidRPr="005F496C">
        <w:rPr>
          <w:lang w:val="es-ES"/>
        </w:rPr>
        <w:t>no se incluyen comidas, cama, ni asiento en buses</w:t>
      </w:r>
      <w:r>
        <w:rPr>
          <w:lang w:val="es-ES"/>
        </w:rPr>
        <w:t>).</w:t>
      </w:r>
      <w:r w:rsidRPr="009E2B43">
        <w:rPr>
          <w:rFonts w:cs="Calibri"/>
          <w:szCs w:val="22"/>
        </w:rPr>
        <w:t xml:space="preserve"> </w:t>
      </w:r>
    </w:p>
    <w:p w14:paraId="0BC465B8" w14:textId="77777777" w:rsidR="00456FA6" w:rsidRPr="00DC1B71" w:rsidRDefault="00456FA6" w:rsidP="00456FA6">
      <w:pPr>
        <w:pStyle w:val="Prrafodelista"/>
        <w:numPr>
          <w:ilvl w:val="0"/>
          <w:numId w:val="25"/>
        </w:numPr>
        <w:spacing w:line="240" w:lineRule="atLeast"/>
        <w:jc w:val="both"/>
      </w:pPr>
      <w:r>
        <w:rPr>
          <w:rFonts w:cs="Calibri"/>
          <w:szCs w:val="22"/>
        </w:rPr>
        <w:t>Niños entre 2 y 8 años</w:t>
      </w:r>
      <w:r w:rsidRPr="00E9571F">
        <w:rPr>
          <w:rFonts w:cs="Calibri"/>
          <w:szCs w:val="22"/>
        </w:rPr>
        <w:t xml:space="preserve">, estarán sujetos a pago de </w:t>
      </w:r>
      <w:r>
        <w:rPr>
          <w:rFonts w:cs="Calibri"/>
          <w:szCs w:val="22"/>
        </w:rPr>
        <w:t>acuerdo a las políticas de los h</w:t>
      </w:r>
      <w:r w:rsidRPr="00E9571F">
        <w:rPr>
          <w:rFonts w:cs="Calibri"/>
          <w:szCs w:val="22"/>
        </w:rPr>
        <w:t>oteles y otros servicios contratados</w:t>
      </w:r>
      <w:r>
        <w:rPr>
          <w:rFonts w:cs="Calibri"/>
          <w:szCs w:val="22"/>
        </w:rPr>
        <w:t>. C</w:t>
      </w:r>
      <w:r w:rsidRPr="00E9571F">
        <w:rPr>
          <w:rFonts w:cs="Calibri"/>
          <w:szCs w:val="22"/>
        </w:rPr>
        <w:t>omparten habitación con sus padres.</w:t>
      </w:r>
    </w:p>
    <w:p w14:paraId="087F0197" w14:textId="77777777" w:rsidR="00456FA6" w:rsidRPr="00295B34" w:rsidRDefault="00456FA6" w:rsidP="00456FA6">
      <w:pPr>
        <w:pStyle w:val="Prrafodelista"/>
        <w:numPr>
          <w:ilvl w:val="0"/>
          <w:numId w:val="25"/>
        </w:numPr>
        <w:spacing w:line="240" w:lineRule="atLeast"/>
        <w:jc w:val="both"/>
      </w:pPr>
      <w:r>
        <w:rPr>
          <w:rFonts w:cs="Calibri"/>
          <w:szCs w:val="22"/>
        </w:rPr>
        <w:t>Niños a partir de 9 años pagan como adulto</w:t>
      </w:r>
    </w:p>
    <w:p w14:paraId="0B6CA4BF" w14:textId="77777777" w:rsidR="00456FA6" w:rsidRPr="00AC2F22" w:rsidRDefault="00456FA6" w:rsidP="00456FA6">
      <w:pPr>
        <w:pStyle w:val="Prrafodelista"/>
        <w:numPr>
          <w:ilvl w:val="0"/>
          <w:numId w:val="25"/>
        </w:numPr>
        <w:spacing w:line="240" w:lineRule="atLeast"/>
        <w:jc w:val="both"/>
        <w:rPr>
          <w:lang w:val="es-ES"/>
        </w:rPr>
      </w:pPr>
      <w:r w:rsidRPr="00295B34">
        <w:t xml:space="preserve">Máximo un niño por habitación. Otras acomodaciones deberán ser consultadas. </w:t>
      </w:r>
    </w:p>
    <w:p w14:paraId="61F8F147" w14:textId="77777777" w:rsidR="00456FA6" w:rsidRPr="009E2B43" w:rsidRDefault="00456FA6" w:rsidP="00456FA6">
      <w:pPr>
        <w:pStyle w:val="itinerario"/>
        <w:rPr>
          <w:lang w:val="es-ES"/>
        </w:rPr>
      </w:pPr>
    </w:p>
    <w:p w14:paraId="264D0BFC" w14:textId="77777777" w:rsidR="00456FA6" w:rsidRDefault="00456FA6" w:rsidP="00456FA6">
      <w:pPr>
        <w:pStyle w:val="dias"/>
        <w:rPr>
          <w:caps w:val="0"/>
          <w:color w:val="1F3864"/>
          <w:sz w:val="28"/>
          <w:szCs w:val="28"/>
        </w:rPr>
      </w:pPr>
      <w:r w:rsidRPr="00744E6E">
        <w:rPr>
          <w:caps w:val="0"/>
          <w:color w:val="1F3864"/>
          <w:sz w:val="28"/>
          <w:szCs w:val="28"/>
        </w:rPr>
        <w:t>HOTELES PREVISTOS O S</w:t>
      </w:r>
      <w:r w:rsidRPr="00BA20F1">
        <w:rPr>
          <w:caps w:val="0"/>
          <w:color w:val="1F3864"/>
          <w:sz w:val="28"/>
          <w:szCs w:val="28"/>
        </w:rPr>
        <w:t>IMILARES</w:t>
      </w:r>
    </w:p>
    <w:p w14:paraId="74D17831" w14:textId="77777777" w:rsidR="00456FA6" w:rsidRPr="00FF64CE" w:rsidRDefault="00456FA6" w:rsidP="00456FA6">
      <w:pPr>
        <w:spacing w:before="0" w:after="0"/>
        <w:jc w:val="both"/>
        <w:rPr>
          <w:rFonts w:cs="Calibri"/>
          <w:szCs w:val="22"/>
          <w:lang w:val="es-ES"/>
        </w:rPr>
      </w:pPr>
    </w:p>
    <w:tbl>
      <w:tblPr>
        <w:tblStyle w:val="Tablaconcuadrcula1"/>
        <w:tblW w:w="0" w:type="auto"/>
        <w:tblLook w:val="04A0" w:firstRow="1" w:lastRow="0" w:firstColumn="1" w:lastColumn="0" w:noHBand="0" w:noVBand="1"/>
      </w:tblPr>
      <w:tblGrid>
        <w:gridCol w:w="5030"/>
        <w:gridCol w:w="5030"/>
      </w:tblGrid>
      <w:tr w:rsidR="00456FA6" w:rsidRPr="00FF64CE" w14:paraId="31132F78" w14:textId="77777777" w:rsidTr="00F37531">
        <w:tc>
          <w:tcPr>
            <w:tcW w:w="5030" w:type="dxa"/>
            <w:shd w:val="clear" w:color="auto" w:fill="1F3864"/>
            <w:vAlign w:val="center"/>
          </w:tcPr>
          <w:p w14:paraId="22FCF21A" w14:textId="77777777" w:rsidR="00456FA6" w:rsidRPr="00FF64CE" w:rsidRDefault="00456FA6" w:rsidP="00F37531">
            <w:pPr>
              <w:jc w:val="center"/>
              <w:rPr>
                <w:b/>
                <w:color w:val="FFFFFF" w:themeColor="background1"/>
                <w:sz w:val="28"/>
                <w:szCs w:val="28"/>
              </w:rPr>
            </w:pPr>
            <w:r>
              <w:rPr>
                <w:b/>
                <w:color w:val="FFFFFF" w:themeColor="background1"/>
                <w:sz w:val="28"/>
                <w:szCs w:val="28"/>
              </w:rPr>
              <w:t xml:space="preserve">Hotel </w:t>
            </w:r>
          </w:p>
        </w:tc>
        <w:tc>
          <w:tcPr>
            <w:tcW w:w="5030" w:type="dxa"/>
            <w:shd w:val="clear" w:color="auto" w:fill="1F3864"/>
            <w:vAlign w:val="center"/>
          </w:tcPr>
          <w:p w14:paraId="5CE0A47D" w14:textId="77777777" w:rsidR="00456FA6" w:rsidRPr="00FF64CE" w:rsidRDefault="00456FA6" w:rsidP="00F37531">
            <w:pPr>
              <w:jc w:val="center"/>
              <w:rPr>
                <w:b/>
                <w:color w:val="FFFFFF" w:themeColor="background1"/>
                <w:sz w:val="28"/>
                <w:szCs w:val="28"/>
              </w:rPr>
            </w:pPr>
            <w:r>
              <w:rPr>
                <w:b/>
                <w:color w:val="FFFFFF" w:themeColor="background1"/>
                <w:sz w:val="28"/>
                <w:szCs w:val="28"/>
              </w:rPr>
              <w:t>Categoría</w:t>
            </w:r>
          </w:p>
        </w:tc>
      </w:tr>
      <w:tr w:rsidR="00456FA6" w:rsidRPr="00FF64CE" w14:paraId="55450AAE" w14:textId="77777777" w:rsidTr="00F37531">
        <w:tc>
          <w:tcPr>
            <w:tcW w:w="5030" w:type="dxa"/>
            <w:vAlign w:val="center"/>
          </w:tcPr>
          <w:p w14:paraId="4810E330" w14:textId="77777777" w:rsidR="00456FA6" w:rsidRDefault="00456FA6" w:rsidP="00456FA6">
            <w:pPr>
              <w:jc w:val="center"/>
            </w:pPr>
            <w:r>
              <w:t>Coloso Potosí</w:t>
            </w:r>
          </w:p>
        </w:tc>
        <w:tc>
          <w:tcPr>
            <w:tcW w:w="5030" w:type="dxa"/>
            <w:vAlign w:val="center"/>
          </w:tcPr>
          <w:p w14:paraId="4AE8850C" w14:textId="77777777" w:rsidR="00456FA6" w:rsidRPr="00FB4012" w:rsidRDefault="00456FA6" w:rsidP="008E1F70">
            <w:pPr>
              <w:jc w:val="center"/>
            </w:pPr>
            <w:r>
              <w:t xml:space="preserve">Turista </w:t>
            </w:r>
          </w:p>
        </w:tc>
      </w:tr>
      <w:tr w:rsidR="00FE66F2" w:rsidRPr="004B1564" w14:paraId="5E305C50" w14:textId="77777777" w:rsidTr="00F37531">
        <w:tc>
          <w:tcPr>
            <w:tcW w:w="5030" w:type="dxa"/>
            <w:vAlign w:val="center"/>
          </w:tcPr>
          <w:p w14:paraId="54B78F93" w14:textId="22C096C1" w:rsidR="00FE66F2" w:rsidRDefault="00FE66F2" w:rsidP="00FE66F2">
            <w:pPr>
              <w:jc w:val="center"/>
            </w:pPr>
            <w:r>
              <w:t>Hostal</w:t>
            </w:r>
            <w:r w:rsidR="00E0705F">
              <w:t xml:space="preserve"> Colonial</w:t>
            </w:r>
          </w:p>
        </w:tc>
        <w:tc>
          <w:tcPr>
            <w:tcW w:w="5030" w:type="dxa"/>
            <w:vAlign w:val="center"/>
          </w:tcPr>
          <w:p w14:paraId="210BD67E" w14:textId="77777777" w:rsidR="00FE66F2" w:rsidRPr="00FB4012" w:rsidRDefault="00FE66F2" w:rsidP="00FE66F2">
            <w:pPr>
              <w:jc w:val="center"/>
            </w:pPr>
            <w:r>
              <w:t>Turista Superior</w:t>
            </w:r>
          </w:p>
        </w:tc>
      </w:tr>
      <w:tr w:rsidR="00456FA6" w:rsidRPr="004B1564" w14:paraId="1AFAC464" w14:textId="77777777" w:rsidTr="00F37531">
        <w:tc>
          <w:tcPr>
            <w:tcW w:w="5030" w:type="dxa"/>
            <w:vAlign w:val="center"/>
          </w:tcPr>
          <w:p w14:paraId="00526047" w14:textId="77777777" w:rsidR="00456FA6" w:rsidRDefault="00456FA6" w:rsidP="00456FA6">
            <w:pPr>
              <w:jc w:val="center"/>
            </w:pPr>
            <w:r>
              <w:t>Cima Argentum</w:t>
            </w:r>
          </w:p>
        </w:tc>
        <w:tc>
          <w:tcPr>
            <w:tcW w:w="5030" w:type="dxa"/>
            <w:vAlign w:val="center"/>
          </w:tcPr>
          <w:p w14:paraId="734436E4" w14:textId="77777777" w:rsidR="00456FA6" w:rsidRPr="00FB4012" w:rsidRDefault="00456FA6" w:rsidP="00456FA6">
            <w:pPr>
              <w:jc w:val="center"/>
            </w:pPr>
            <w:r>
              <w:t>Turista Superior</w:t>
            </w:r>
          </w:p>
        </w:tc>
      </w:tr>
    </w:tbl>
    <w:p w14:paraId="214CE00F" w14:textId="77777777" w:rsidR="00456FA6" w:rsidRDefault="00456FA6" w:rsidP="00456FA6">
      <w:pPr>
        <w:spacing w:before="0" w:after="0"/>
        <w:jc w:val="both"/>
        <w:rPr>
          <w:rFonts w:cs="Calibri"/>
          <w:szCs w:val="22"/>
        </w:rPr>
      </w:pPr>
    </w:p>
    <w:p w14:paraId="1D3C6DFA" w14:textId="77777777" w:rsidR="00456FA6" w:rsidRDefault="00456FA6" w:rsidP="00456FA6">
      <w:pPr>
        <w:spacing w:before="0" w:after="0"/>
        <w:jc w:val="both"/>
        <w:rPr>
          <w:rFonts w:cs="Calibri"/>
          <w:szCs w:val="22"/>
        </w:rPr>
      </w:pPr>
    </w:p>
    <w:p w14:paraId="3253D116" w14:textId="77777777" w:rsidR="000D10BE" w:rsidRDefault="000D10BE" w:rsidP="00456FA6">
      <w:pPr>
        <w:spacing w:before="0" w:after="0"/>
        <w:jc w:val="both"/>
        <w:rPr>
          <w:rFonts w:cs="Calibri"/>
          <w:szCs w:val="22"/>
        </w:rPr>
      </w:pPr>
    </w:p>
    <w:p w14:paraId="5488F47C" w14:textId="77777777" w:rsidR="000D10BE" w:rsidRDefault="000D10BE" w:rsidP="00456FA6">
      <w:pPr>
        <w:spacing w:before="0" w:after="0"/>
        <w:jc w:val="both"/>
        <w:rPr>
          <w:rFonts w:cs="Calibri"/>
          <w:szCs w:val="22"/>
        </w:rPr>
      </w:pPr>
    </w:p>
    <w:p w14:paraId="25181B6E" w14:textId="77777777" w:rsidR="000D10BE" w:rsidRDefault="000D10BE" w:rsidP="00456FA6">
      <w:pPr>
        <w:spacing w:before="0" w:after="0"/>
        <w:jc w:val="both"/>
        <w:rPr>
          <w:rFonts w:cs="Calibri"/>
          <w:szCs w:val="22"/>
        </w:rPr>
      </w:pPr>
    </w:p>
    <w:p w14:paraId="28E11165" w14:textId="63A286BB" w:rsidR="000D10BE" w:rsidRDefault="000D10BE" w:rsidP="00456FA6">
      <w:pPr>
        <w:spacing w:before="0" w:after="0"/>
        <w:jc w:val="both"/>
        <w:rPr>
          <w:rFonts w:cs="Calibri"/>
          <w:szCs w:val="22"/>
        </w:rPr>
      </w:pPr>
    </w:p>
    <w:p w14:paraId="6D17ABAB" w14:textId="4021A300" w:rsidR="008634CA" w:rsidRDefault="008634CA" w:rsidP="00456FA6">
      <w:pPr>
        <w:spacing w:before="0" w:after="0"/>
        <w:jc w:val="both"/>
        <w:rPr>
          <w:rFonts w:cs="Calibri"/>
          <w:szCs w:val="22"/>
        </w:rPr>
      </w:pPr>
    </w:p>
    <w:p w14:paraId="657715C8" w14:textId="248B913E" w:rsidR="008634CA" w:rsidRDefault="008634CA" w:rsidP="00456FA6">
      <w:pPr>
        <w:spacing w:before="0" w:after="0"/>
        <w:jc w:val="both"/>
        <w:rPr>
          <w:rFonts w:cs="Calibri"/>
          <w:szCs w:val="22"/>
        </w:rPr>
      </w:pPr>
    </w:p>
    <w:p w14:paraId="194FCD78" w14:textId="77777777" w:rsidR="008634CA" w:rsidRDefault="008634CA" w:rsidP="00456FA6">
      <w:pPr>
        <w:spacing w:before="0" w:after="0"/>
        <w:jc w:val="both"/>
        <w:rPr>
          <w:rFonts w:cs="Calibri"/>
          <w:szCs w:val="22"/>
        </w:rPr>
      </w:pPr>
    </w:p>
    <w:p w14:paraId="5D651FA3" w14:textId="77777777" w:rsidR="000D10BE" w:rsidRDefault="000D10BE" w:rsidP="00456FA6">
      <w:pPr>
        <w:spacing w:before="0" w:after="0"/>
        <w:jc w:val="both"/>
        <w:rPr>
          <w:rFonts w:cs="Calibri"/>
          <w:szCs w:val="22"/>
        </w:rPr>
      </w:pPr>
    </w:p>
    <w:p w14:paraId="1F2FC024" w14:textId="77777777" w:rsidR="00AB2B07" w:rsidRPr="0061190E" w:rsidRDefault="00AB2B07" w:rsidP="00AB2B07">
      <w:pPr>
        <w:spacing w:before="0" w:after="0"/>
        <w:jc w:val="both"/>
        <w:rPr>
          <w:rFonts w:cs="Calibri"/>
          <w:szCs w:val="22"/>
        </w:rPr>
      </w:pPr>
    </w:p>
    <w:tbl>
      <w:tblPr>
        <w:tblStyle w:val="Tablaconcuadrcula2"/>
        <w:tblW w:w="0" w:type="auto"/>
        <w:shd w:val="clear" w:color="auto" w:fill="1F3864"/>
        <w:tblLook w:val="04A0" w:firstRow="1" w:lastRow="0" w:firstColumn="1" w:lastColumn="0" w:noHBand="0" w:noVBand="1"/>
      </w:tblPr>
      <w:tblGrid>
        <w:gridCol w:w="10060"/>
      </w:tblGrid>
      <w:tr w:rsidR="00AB2B07" w:rsidRPr="0061190E" w14:paraId="1E34C93E" w14:textId="77777777" w:rsidTr="001A1D45">
        <w:tc>
          <w:tcPr>
            <w:tcW w:w="10060" w:type="dxa"/>
            <w:shd w:val="clear" w:color="auto" w:fill="1F3864"/>
          </w:tcPr>
          <w:p w14:paraId="05EADD34" w14:textId="77777777" w:rsidR="00AB2B07" w:rsidRPr="0061190E" w:rsidRDefault="00AB2B07" w:rsidP="001A1D45">
            <w:pPr>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6A190F96" w14:textId="77777777" w:rsidR="00AB2B07" w:rsidRPr="0061190E" w:rsidRDefault="00AB2B07" w:rsidP="00AB2B07">
      <w:pPr>
        <w:spacing w:before="0" w:after="0"/>
        <w:jc w:val="both"/>
        <w:rPr>
          <w:rFonts w:cs="Calibri"/>
          <w:szCs w:val="22"/>
        </w:rPr>
      </w:pPr>
    </w:p>
    <w:p w14:paraId="5E77D2F2" w14:textId="77777777" w:rsidR="00AB2B07" w:rsidRPr="0061190E" w:rsidRDefault="00AB2B07" w:rsidP="00AB2B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35E46582" w14:textId="77777777" w:rsidR="00AB2B07" w:rsidRPr="0061190E" w:rsidRDefault="00AB2B07" w:rsidP="00AB2B07">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1616ECAB" w14:textId="77777777" w:rsidR="00AB2B07" w:rsidRPr="0061190E" w:rsidRDefault="00AB2B07" w:rsidP="00AB2B07">
      <w:pPr>
        <w:spacing w:before="0" w:after="0"/>
        <w:jc w:val="both"/>
        <w:rPr>
          <w:rFonts w:cs="Calibri"/>
          <w:szCs w:val="22"/>
        </w:rPr>
      </w:pPr>
    </w:p>
    <w:p w14:paraId="088217B1" w14:textId="77777777" w:rsidR="00AB2B07" w:rsidRPr="0061190E" w:rsidRDefault="00AB2B07" w:rsidP="00AB2B07">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14:paraId="01D3A44A" w14:textId="77777777" w:rsidR="00AB2B07" w:rsidRPr="0061190E" w:rsidRDefault="00AB2B07" w:rsidP="00AB2B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2F526D32" w14:textId="77777777" w:rsidR="00AB2B07" w:rsidRPr="0061190E" w:rsidRDefault="00AB2B07" w:rsidP="00AB2B07">
      <w:pPr>
        <w:pStyle w:val="vinetas"/>
        <w:jc w:val="both"/>
        <w:rPr>
          <w:lang w:val="es-419"/>
        </w:rPr>
      </w:pPr>
      <w:r w:rsidRPr="0061190E">
        <w:rPr>
          <w:lang w:val="es-419"/>
        </w:rPr>
        <w:t xml:space="preserve">Tarifas sujetas a cambios y disponibilidad sin previo aviso. </w:t>
      </w:r>
    </w:p>
    <w:p w14:paraId="0833E77E" w14:textId="77777777" w:rsidR="00AB2B07" w:rsidRPr="0061190E" w:rsidRDefault="00AB2B07" w:rsidP="00AB2B07">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A448C76" w14:textId="77777777" w:rsidR="00AB2B07" w:rsidRPr="0061190E" w:rsidRDefault="00AB2B07" w:rsidP="00AB2B07">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2CD73D8" w14:textId="77777777" w:rsidR="00AB2B07" w:rsidRPr="0061190E" w:rsidRDefault="00AB2B07" w:rsidP="00AB2B07">
      <w:pPr>
        <w:pStyle w:val="vinetas"/>
        <w:jc w:val="both"/>
        <w:rPr>
          <w:lang w:val="es-419"/>
        </w:rPr>
      </w:pPr>
      <w:r w:rsidRPr="0061190E">
        <w:rPr>
          <w:lang w:val="es-419"/>
        </w:rPr>
        <w:t>Se entiende por servicios: traslados, visitas y excursiones detalladas, asistencia de guías locales para las visitas.</w:t>
      </w:r>
    </w:p>
    <w:p w14:paraId="5EE1EB4D" w14:textId="77777777" w:rsidR="00AB2B07" w:rsidRPr="004454E4" w:rsidRDefault="00AB2B07" w:rsidP="00AB2B07">
      <w:pPr>
        <w:pStyle w:val="vinetas"/>
        <w:jc w:val="both"/>
      </w:pPr>
      <w:r w:rsidRPr="0061190E">
        <w:rPr>
          <w:lang w:val="es-419"/>
        </w:rPr>
        <w:t xml:space="preserve">Las visitas incluidas son prestadas </w:t>
      </w:r>
      <w:r w:rsidRPr="004454E4">
        <w:t>en servicio</w:t>
      </w:r>
      <w:r>
        <w:t xml:space="preserve"> </w:t>
      </w:r>
      <w:r w:rsidRPr="004454E4">
        <w:t>privado.</w:t>
      </w:r>
    </w:p>
    <w:p w14:paraId="1C0CCDE7" w14:textId="77777777" w:rsidR="00AB2B07" w:rsidRPr="0061190E" w:rsidRDefault="00AB2B07" w:rsidP="00AB2B07">
      <w:pPr>
        <w:pStyle w:val="vinetas"/>
        <w:jc w:val="both"/>
        <w:rPr>
          <w:lang w:val="es-419"/>
        </w:rPr>
      </w:pPr>
      <w:r w:rsidRPr="0061190E">
        <w:rPr>
          <w:lang w:val="es-419"/>
        </w:rPr>
        <w:t>Los hoteles mencionados como previstos al final están sujetos a variación, sin alterar en ningún momento su categoría.</w:t>
      </w:r>
    </w:p>
    <w:p w14:paraId="3243E418" w14:textId="77777777" w:rsidR="00AB2B07" w:rsidRPr="0061190E" w:rsidRDefault="00AB2B07" w:rsidP="00AB2B07">
      <w:pPr>
        <w:pStyle w:val="vinetas"/>
        <w:jc w:val="both"/>
        <w:rPr>
          <w:lang w:val="es-419"/>
        </w:rPr>
      </w:pPr>
      <w:r w:rsidRPr="0061190E">
        <w:rPr>
          <w:lang w:val="es-419"/>
        </w:rPr>
        <w:t>Las habitaciones que se ofrece son de categoría estándar.</w:t>
      </w:r>
    </w:p>
    <w:p w14:paraId="71924A00" w14:textId="77777777" w:rsidR="00AB2B07" w:rsidRPr="0061190E" w:rsidRDefault="00AB2B07" w:rsidP="00AB2B07">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2DE7AD" w14:textId="77777777" w:rsidR="00AB2B07" w:rsidRPr="00322DED" w:rsidRDefault="00AB2B07" w:rsidP="00AB2B07">
      <w:pPr>
        <w:pStyle w:val="vinetas"/>
        <w:jc w:val="both"/>
        <w:rPr>
          <w:lang w:val="es-419"/>
        </w:rPr>
      </w:pPr>
      <w:r w:rsidRPr="0061190E">
        <w:rPr>
          <w:lang w:val="es-419"/>
        </w:rPr>
        <w:t xml:space="preserve">Precios no válidos para grupos, </w:t>
      </w:r>
      <w:r w:rsidRPr="00322DED">
        <w:rPr>
          <w:lang w:val="es-419"/>
        </w:rPr>
        <w:t xml:space="preserve">Semana Santa, </w:t>
      </w:r>
      <w:r w:rsidRPr="004454E4">
        <w:t>grandes eventos, Navidad y Fin de año.</w:t>
      </w:r>
    </w:p>
    <w:p w14:paraId="401D8D1F" w14:textId="77777777" w:rsidR="00AB2B07" w:rsidRPr="00BA27BD" w:rsidRDefault="00AB2B07" w:rsidP="00AB2B07">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9" w:history="1">
        <w:r w:rsidRPr="00BA27BD">
          <w:rPr>
            <w:lang w:val="es-419"/>
          </w:rPr>
          <w:t>www.allreps.com</w:t>
        </w:r>
      </w:hyperlink>
      <w:r w:rsidRPr="00BA27BD">
        <w:rPr>
          <w:lang w:val="es-419"/>
        </w:rPr>
        <w:t>.</w:t>
      </w:r>
    </w:p>
    <w:p w14:paraId="48BBBDB8" w14:textId="77777777" w:rsidR="00AB2B07" w:rsidRPr="0061190E" w:rsidRDefault="00AB2B07" w:rsidP="00AB2B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656A256A" w14:textId="77777777" w:rsidR="00AB2B07" w:rsidRPr="0061190E" w:rsidRDefault="00AB2B07" w:rsidP="00AB2B07">
      <w:pPr>
        <w:pStyle w:val="vinetas"/>
        <w:jc w:val="both"/>
        <w:rPr>
          <w:lang w:val="es-419"/>
        </w:rPr>
      </w:pPr>
      <w:r w:rsidRPr="0061190E">
        <w:rPr>
          <w:lang w:val="es-419"/>
        </w:rPr>
        <w:t>Pasaporte con una vigencia mínima de seis meses, con hojas disponibles para colocarle los sellos de ingreso y salida del país a visitar.</w:t>
      </w:r>
    </w:p>
    <w:p w14:paraId="342A5117" w14:textId="77777777" w:rsidR="00AB2B07" w:rsidRDefault="00AB2B07" w:rsidP="00AB2B07">
      <w:pPr>
        <w:pStyle w:val="vinetas"/>
        <w:jc w:val="both"/>
        <w:rPr>
          <w:lang w:val="es-419"/>
        </w:rPr>
      </w:pPr>
      <w:r w:rsidRPr="0061190E">
        <w:rPr>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5675A350" w14:textId="77777777" w:rsidR="00AB2B07" w:rsidRPr="0061190E" w:rsidRDefault="00AB2B07" w:rsidP="00AB2B07">
      <w:pPr>
        <w:pStyle w:val="vinetas"/>
        <w:jc w:val="both"/>
        <w:rPr>
          <w:lang w:val="es-419"/>
        </w:rPr>
      </w:pPr>
      <w:r w:rsidRPr="0061190E">
        <w:rPr>
          <w:lang w:val="es-419"/>
        </w:rPr>
        <w:t>Es responsabilidad de los viajeros tener toda su documentación al día para no tener inconvenientes en los aeropuertos.</w:t>
      </w:r>
    </w:p>
    <w:p w14:paraId="7A072A99" w14:textId="77777777" w:rsidR="00AB2B07" w:rsidRDefault="00AB2B07" w:rsidP="00AB2B07">
      <w:pPr>
        <w:pStyle w:val="vinetas"/>
        <w:jc w:val="both"/>
        <w:rPr>
          <w:lang w:val="es-419"/>
        </w:rPr>
      </w:pPr>
      <w:r w:rsidRPr="0061190E">
        <w:rPr>
          <w:lang w:val="es-419"/>
        </w:rPr>
        <w:t xml:space="preserve">La documentación requerida puede tener cambios en cualquier momento por resolución de los países a visitar. </w:t>
      </w:r>
    </w:p>
    <w:p w14:paraId="7FFA170E" w14:textId="77777777" w:rsidR="00AB2B07" w:rsidRDefault="00AB2B07" w:rsidP="00AB2B07">
      <w:pPr>
        <w:pStyle w:val="dias"/>
        <w:rPr>
          <w:caps w:val="0"/>
          <w:color w:val="1F3864"/>
          <w:sz w:val="28"/>
          <w:szCs w:val="28"/>
        </w:rPr>
      </w:pPr>
    </w:p>
    <w:p w14:paraId="38536E72" w14:textId="77777777" w:rsidR="00AB2B07" w:rsidRPr="00575B3A" w:rsidRDefault="00AB2B07" w:rsidP="00AB2B07">
      <w:pPr>
        <w:pStyle w:val="dias"/>
        <w:rPr>
          <w:color w:val="1F3864"/>
          <w:sz w:val="28"/>
          <w:szCs w:val="28"/>
        </w:rPr>
      </w:pPr>
      <w:r w:rsidRPr="00575B3A">
        <w:rPr>
          <w:caps w:val="0"/>
          <w:color w:val="1F3864"/>
          <w:sz w:val="28"/>
          <w:szCs w:val="28"/>
        </w:rPr>
        <w:lastRenderedPageBreak/>
        <w:t>POLÍTICA DE PAGOS</w:t>
      </w:r>
    </w:p>
    <w:p w14:paraId="73C0D6B7" w14:textId="77777777" w:rsidR="00AB2B07" w:rsidRPr="00AC2F22" w:rsidRDefault="00AB2B07" w:rsidP="00AB2B07">
      <w:pPr>
        <w:pStyle w:val="vinetas"/>
        <w:jc w:val="both"/>
      </w:pPr>
      <w:r w:rsidRPr="00AC2F22">
        <w:t>Se debe pagar la totalidad de la reserva 15 días antes de la fecha de inicio del servicio.</w:t>
      </w:r>
    </w:p>
    <w:p w14:paraId="47FA1960" w14:textId="77777777" w:rsidR="00AB2B07" w:rsidRPr="00AC2F22" w:rsidRDefault="00AB2B07" w:rsidP="00AB2B07">
      <w:pPr>
        <w:pStyle w:val="vinetas"/>
        <w:jc w:val="both"/>
      </w:pPr>
      <w:r w:rsidRPr="00AC2F22">
        <w:t>Reservas confirmadas con 15 días antes de la fecha de inicio del servicio, deben ser pagadas dentro de las 48 horas, una vez confirmada la reserva.</w:t>
      </w:r>
    </w:p>
    <w:p w14:paraId="60AC4B1E" w14:textId="77777777" w:rsidR="00AB2B07" w:rsidRPr="00AC2F22" w:rsidRDefault="00AB2B07" w:rsidP="00AB2B07">
      <w:pPr>
        <w:pStyle w:val="vinetas"/>
        <w:jc w:val="both"/>
      </w:pPr>
      <w:r w:rsidRPr="00AC2F22">
        <w:t>Caso contrario, la reserva se dará de baja y quedará sujeta a políticas de anulación.</w:t>
      </w:r>
      <w:r w:rsidRPr="00AC2F22">
        <w:tab/>
      </w:r>
    </w:p>
    <w:p w14:paraId="4CCAB688" w14:textId="77777777" w:rsidR="00AB2B07" w:rsidRPr="0061190E" w:rsidRDefault="00AB2B07" w:rsidP="00AB2B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17C96A2F" w14:textId="77777777" w:rsidR="00AB2B07" w:rsidRPr="0061190E" w:rsidRDefault="00AB2B07" w:rsidP="00AB2B07">
      <w:pPr>
        <w:spacing w:before="0" w:after="0"/>
        <w:jc w:val="both"/>
        <w:rPr>
          <w:rFonts w:cs="Calibri"/>
          <w:szCs w:val="22"/>
        </w:rPr>
      </w:pPr>
      <w:r w:rsidRPr="0061190E">
        <w:rPr>
          <w:rFonts w:cs="Calibri"/>
          <w:szCs w:val="22"/>
        </w:rPr>
        <w:t xml:space="preserve">Se incurriría una penalización como sigue: </w:t>
      </w:r>
    </w:p>
    <w:p w14:paraId="24FB3A55" w14:textId="77777777" w:rsidR="00AB2B07" w:rsidRPr="004454E4" w:rsidRDefault="00AB2B07" w:rsidP="00AB2B07">
      <w:pPr>
        <w:pStyle w:val="vinetas"/>
        <w:jc w:val="both"/>
      </w:pPr>
      <w:r w:rsidRPr="004454E4">
        <w:t xml:space="preserve">Dentro de 14 días laborables de la salida del tour       </w:t>
      </w:r>
      <w:r w:rsidRPr="004454E4">
        <w:tab/>
      </w:r>
      <w:r w:rsidRPr="004454E4">
        <w:tab/>
        <w:t>35 % del importe total</w:t>
      </w:r>
    </w:p>
    <w:p w14:paraId="54F99DA1" w14:textId="77777777" w:rsidR="00AB2B07" w:rsidRDefault="00AB2B07" w:rsidP="00AB2B07">
      <w:pPr>
        <w:pStyle w:val="vinetas"/>
        <w:jc w:val="both"/>
      </w:pPr>
      <w:r>
        <w:t xml:space="preserve">Entre 13 y 7 días laborables de la salida del tour          </w:t>
      </w:r>
      <w:r>
        <w:tab/>
      </w:r>
      <w:r>
        <w:tab/>
        <w:t>70 % del importe total</w:t>
      </w:r>
    </w:p>
    <w:p w14:paraId="0720FFA9" w14:textId="77777777" w:rsidR="00AB2B07" w:rsidRPr="004454E4" w:rsidRDefault="00AB2B07" w:rsidP="00AB2B07">
      <w:pPr>
        <w:pStyle w:val="vinetas"/>
        <w:jc w:val="both"/>
      </w:pPr>
      <w:r w:rsidRPr="004454E4">
        <w:t xml:space="preserve">Con menos de 6 días laborables de la salida del tour   </w:t>
      </w:r>
      <w:r w:rsidRPr="004454E4">
        <w:tab/>
      </w:r>
      <w:r w:rsidRPr="004454E4">
        <w:tab/>
        <w:t>100 % del importe total</w:t>
      </w:r>
    </w:p>
    <w:p w14:paraId="17FCA587" w14:textId="77777777" w:rsidR="00AB2B07" w:rsidRPr="0061190E" w:rsidRDefault="00AB2B07" w:rsidP="00AB2B07">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5266E92F" w14:textId="77777777" w:rsidR="00AB2B07" w:rsidRPr="0061190E" w:rsidRDefault="00AB2B07" w:rsidP="00AB2B07">
      <w:pPr>
        <w:pStyle w:val="vinetas"/>
        <w:jc w:val="both"/>
        <w:rPr>
          <w:lang w:val="es-419"/>
        </w:rPr>
      </w:pPr>
      <w:r w:rsidRPr="0061190E">
        <w:rPr>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510C924E" w14:textId="77777777" w:rsidR="00AB2B07" w:rsidRPr="0061190E" w:rsidRDefault="00AB2B07" w:rsidP="00AB2B07">
      <w:pPr>
        <w:pStyle w:val="vinetas"/>
        <w:jc w:val="both"/>
        <w:rPr>
          <w:lang w:val="es-419"/>
        </w:rPr>
      </w:pPr>
      <w:r w:rsidRPr="0061190E">
        <w:rPr>
          <w:lang w:val="es-419"/>
        </w:rPr>
        <w:t>Toda reserva nueva puede ser cancelada o modificada dentro de las 72 horas sin en ningun gasto.</w:t>
      </w:r>
    </w:p>
    <w:p w14:paraId="6A559931" w14:textId="77777777" w:rsidR="00AB2B07" w:rsidRPr="0061190E" w:rsidRDefault="00AB2B07" w:rsidP="00AB2B07">
      <w:pPr>
        <w:pStyle w:val="vinetas"/>
        <w:jc w:val="both"/>
        <w:rPr>
          <w:lang w:val="es-419"/>
        </w:rPr>
      </w:pPr>
      <w:r w:rsidRPr="0061190E">
        <w:rPr>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70E2EB5A" w14:textId="77777777" w:rsidR="00AB2B07" w:rsidRPr="0061190E" w:rsidRDefault="00AB2B07" w:rsidP="00AB2B07">
      <w:pPr>
        <w:pStyle w:val="vinetas"/>
        <w:jc w:val="both"/>
        <w:rPr>
          <w:b/>
          <w:color w:val="1F3864"/>
          <w:lang w:val="es-419"/>
        </w:rPr>
      </w:pPr>
      <w:r w:rsidRPr="0061190E">
        <w:rPr>
          <w:b/>
          <w:color w:val="1F3864"/>
          <w:lang w:val="es-419"/>
        </w:rPr>
        <w:t xml:space="preserve">El resultado positivo de COVID 19, no exonera a los pasajeros del cumplimiento de las políticas de cancelación aplicables a este circuito. </w:t>
      </w:r>
    </w:p>
    <w:p w14:paraId="4C6BD3E1" w14:textId="77777777" w:rsidR="00AB2B07" w:rsidRPr="0061190E" w:rsidRDefault="00AB2B07" w:rsidP="00AB2B07">
      <w:pPr>
        <w:pStyle w:val="vinetas"/>
        <w:jc w:val="both"/>
        <w:rPr>
          <w:lang w:val="es-419"/>
        </w:rPr>
      </w:pPr>
      <w:r w:rsidRPr="0061190E">
        <w:rPr>
          <w:lang w:val="es-419"/>
        </w:rPr>
        <w:t>Si la reserva está en prepago y al cancelarse genera gastos por cancelación la agencia de viajes será responsable por el pago de los mismos.</w:t>
      </w:r>
    </w:p>
    <w:p w14:paraId="5FAC4610" w14:textId="77777777" w:rsidR="00AB2B07" w:rsidRPr="0061190E" w:rsidRDefault="00AB2B07" w:rsidP="00AB2B07">
      <w:pPr>
        <w:pStyle w:val="vinetas"/>
        <w:jc w:val="both"/>
        <w:rPr>
          <w:lang w:val="es-419"/>
        </w:rPr>
      </w:pPr>
      <w:r w:rsidRPr="0061190E">
        <w:rPr>
          <w:lang w:val="es-419"/>
        </w:rPr>
        <w:t>No habrá reembolso alguno por los servicios no tomados durante el recorrido.</w:t>
      </w:r>
    </w:p>
    <w:p w14:paraId="6F08C028" w14:textId="77777777" w:rsidR="00AB2B07" w:rsidRPr="0061190E" w:rsidRDefault="00AB2B07" w:rsidP="00AB2B07">
      <w:pPr>
        <w:pStyle w:val="vinetas"/>
        <w:jc w:val="both"/>
        <w:rPr>
          <w:lang w:val="es-419"/>
        </w:rPr>
      </w:pPr>
      <w:r w:rsidRPr="0061190E">
        <w:rPr>
          <w:lang w:val="es-419"/>
        </w:rPr>
        <w:t>La confirmación definitiva de los hoteles estará disponible treinta (30) días antes de la salida.</w:t>
      </w:r>
    </w:p>
    <w:p w14:paraId="3DC0B166" w14:textId="77777777" w:rsidR="00AB2B07" w:rsidRPr="0061190E" w:rsidRDefault="00AB2B07" w:rsidP="00AB2B07">
      <w:pPr>
        <w:pStyle w:val="vinetas"/>
        <w:jc w:val="both"/>
        <w:rPr>
          <w:lang w:val="es-419"/>
        </w:rPr>
      </w:pPr>
      <w:r w:rsidRPr="0061190E">
        <w:rPr>
          <w:lang w:val="es-419"/>
        </w:rPr>
        <w:t>El precio de los circuitos incluye visitas y excursiones indicadas en el itinerario.</w:t>
      </w:r>
    </w:p>
    <w:p w14:paraId="24625B11" w14:textId="77777777" w:rsidR="00AB2B07" w:rsidRPr="0061190E" w:rsidRDefault="00AB2B07" w:rsidP="00AB2B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6C4C59D0" w14:textId="77777777" w:rsidR="00AB2B07" w:rsidRPr="0061190E" w:rsidRDefault="00AB2B07" w:rsidP="00AB2B07">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481E7B12" w14:textId="77777777" w:rsidR="00AB2B07" w:rsidRPr="0061190E" w:rsidRDefault="00AB2B07" w:rsidP="00AB2B07">
      <w:pPr>
        <w:spacing w:before="0" w:after="0"/>
        <w:jc w:val="both"/>
        <w:rPr>
          <w:rFonts w:cs="Calibri"/>
          <w:szCs w:val="22"/>
        </w:rPr>
      </w:pPr>
    </w:p>
    <w:p w14:paraId="54643AC7" w14:textId="77777777" w:rsidR="00AB2B07" w:rsidRPr="0061190E" w:rsidRDefault="00AB2B07" w:rsidP="00AB2B07">
      <w:pPr>
        <w:spacing w:before="0" w:after="0"/>
        <w:jc w:val="both"/>
        <w:rPr>
          <w:rFonts w:cs="Calibri"/>
          <w:szCs w:val="22"/>
        </w:rPr>
      </w:pPr>
      <w:r w:rsidRPr="0061190E">
        <w:rPr>
          <w:rFonts w:cs="Calibri"/>
          <w:szCs w:val="22"/>
        </w:rPr>
        <w:t>Los servicios no utilizados no serán reembolsables.</w:t>
      </w:r>
    </w:p>
    <w:p w14:paraId="242FCAF2" w14:textId="77777777" w:rsidR="00AB2B07" w:rsidRPr="0061190E" w:rsidRDefault="00AB2B07" w:rsidP="00AB2B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588979E8" w14:textId="77777777" w:rsidR="00AB2B07" w:rsidRPr="0061190E" w:rsidRDefault="00AB2B07" w:rsidP="00AB2B07">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2D16AAE0" w14:textId="77777777" w:rsidR="00AB2B07" w:rsidRPr="0061190E" w:rsidRDefault="00AB2B07" w:rsidP="00AB2B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59A614F0" w14:textId="77777777" w:rsidR="00AB2B07" w:rsidRPr="0061190E" w:rsidRDefault="00AB2B07" w:rsidP="00AB2B07">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37E128E" w14:textId="77777777" w:rsidR="00AB2B07" w:rsidRDefault="00AB2B07" w:rsidP="00AB2B07">
      <w:pPr>
        <w:spacing w:before="240" w:after="0" w:line="120" w:lineRule="atLeast"/>
        <w:rPr>
          <w:rFonts w:cs="Calibri"/>
          <w:b/>
          <w:bCs/>
          <w:color w:val="1F3864"/>
          <w:sz w:val="28"/>
          <w:szCs w:val="28"/>
          <w:lang w:val="es-419"/>
        </w:rPr>
      </w:pPr>
    </w:p>
    <w:p w14:paraId="269AA37C" w14:textId="77777777" w:rsidR="00AB2B07" w:rsidRDefault="00AB2B07" w:rsidP="00AB2B07">
      <w:pPr>
        <w:spacing w:before="240" w:after="0" w:line="120" w:lineRule="atLeast"/>
        <w:rPr>
          <w:rFonts w:cs="Calibri"/>
          <w:b/>
          <w:bCs/>
          <w:color w:val="1F3864"/>
          <w:sz w:val="28"/>
          <w:szCs w:val="28"/>
          <w:lang w:val="es-419"/>
        </w:rPr>
      </w:pPr>
    </w:p>
    <w:p w14:paraId="157E93FB" w14:textId="77777777" w:rsidR="00AB2B07" w:rsidRPr="0061190E" w:rsidRDefault="00AB2B07" w:rsidP="00AB2B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33FFC60C" w14:textId="77777777" w:rsidR="00AB2B07" w:rsidRPr="0061190E" w:rsidRDefault="00AB2B07" w:rsidP="00AB2B07">
      <w:pPr>
        <w:spacing w:before="0" w:after="0"/>
        <w:jc w:val="both"/>
        <w:rPr>
          <w:rFonts w:cs="Calibri"/>
          <w:szCs w:val="22"/>
        </w:rPr>
      </w:pPr>
      <w:r w:rsidRPr="0061190E">
        <w:rPr>
          <w:rFonts w:cs="Calibri"/>
          <w:szCs w:val="22"/>
        </w:rPr>
        <w:t xml:space="preserve">Estos pueden realizarse en taxi, minibús, autocar o cualquier otro tipo de transporte. Los precios de los traslados están basados en SERVICIO </w:t>
      </w:r>
      <w:r>
        <w:rPr>
          <w:rFonts w:cs="Calibri"/>
          <w:szCs w:val="22"/>
        </w:rPr>
        <w:t>PRIVADO</w:t>
      </w:r>
      <w:r w:rsidRPr="0061190E">
        <w:rPr>
          <w:rFonts w:cs="Calibri"/>
          <w:szCs w:val="22"/>
        </w:rPr>
        <w:t>. Si los traslados se efectúan en horario nocturno, domingos y festivos existe también un suplemento.</w:t>
      </w:r>
    </w:p>
    <w:p w14:paraId="765D873C" w14:textId="77777777" w:rsidR="00AB2B07" w:rsidRPr="0061190E" w:rsidRDefault="00AB2B07" w:rsidP="00AB2B07">
      <w:pPr>
        <w:spacing w:before="0" w:after="0"/>
        <w:jc w:val="both"/>
        <w:rPr>
          <w:rFonts w:cs="Calibri"/>
          <w:szCs w:val="22"/>
        </w:rPr>
      </w:pPr>
    </w:p>
    <w:p w14:paraId="7D19F092" w14:textId="77777777" w:rsidR="00AB2B07" w:rsidRPr="0061190E" w:rsidRDefault="00AB2B07" w:rsidP="00AB2B07">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72F00E8" w14:textId="77777777" w:rsidR="00AB2B07" w:rsidRPr="0061190E" w:rsidRDefault="00AB2B07" w:rsidP="00AB2B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Y EXCURSIONES </w:t>
      </w:r>
      <w:r>
        <w:rPr>
          <w:rFonts w:cs="Calibri"/>
          <w:b/>
          <w:bCs/>
          <w:color w:val="1F3864"/>
          <w:sz w:val="28"/>
          <w:szCs w:val="28"/>
          <w:lang w:val="es-419"/>
        </w:rPr>
        <w:t>EN SERVICIO PRIVADO</w:t>
      </w:r>
    </w:p>
    <w:p w14:paraId="1142A577" w14:textId="77777777" w:rsidR="00AB2B07" w:rsidRDefault="00AB2B07" w:rsidP="00AB2B07">
      <w:pPr>
        <w:spacing w:before="0" w:after="0"/>
        <w:jc w:val="both"/>
        <w:rPr>
          <w:rFonts w:cs="Calibri"/>
          <w:szCs w:val="22"/>
        </w:rPr>
      </w:pPr>
      <w:r w:rsidRPr="0061190E">
        <w:rPr>
          <w:rFonts w:cs="Calibri"/>
          <w:szCs w:val="22"/>
        </w:rPr>
        <w:t xml:space="preserve">Todos los servicios son en PRIVADO, </w:t>
      </w:r>
      <w:r>
        <w:rPr>
          <w:rFonts w:cs="Calibri"/>
          <w:szCs w:val="22"/>
        </w:rPr>
        <w:t>excepto las excursiones a Copacabana que operan con t</w:t>
      </w:r>
      <w:r w:rsidRPr="00F3082B">
        <w:rPr>
          <w:rFonts w:cs="Calibri"/>
          <w:szCs w:val="22"/>
        </w:rPr>
        <w:t>ransporte terrestre compartido exclusivo para pasajeros del catamarán con servicio de hotel a hotel</w:t>
      </w:r>
      <w:r>
        <w:rPr>
          <w:rFonts w:cs="Calibri"/>
          <w:szCs w:val="22"/>
        </w:rPr>
        <w:t xml:space="preserve"> y</w:t>
      </w:r>
      <w:r w:rsidRPr="00F3082B">
        <w:rPr>
          <w:rFonts w:cs="Calibri"/>
          <w:szCs w:val="22"/>
        </w:rPr>
        <w:t xml:space="preserve"> navegación compartida a bordo del crucero</w:t>
      </w:r>
      <w:r>
        <w:rPr>
          <w:rFonts w:cs="Calibri"/>
          <w:szCs w:val="22"/>
        </w:rPr>
        <w:t>.</w:t>
      </w:r>
    </w:p>
    <w:p w14:paraId="44D29042" w14:textId="77777777" w:rsidR="00AB2B07" w:rsidRDefault="00AB2B07" w:rsidP="00AB2B07">
      <w:pPr>
        <w:spacing w:before="0" w:after="0"/>
        <w:jc w:val="both"/>
        <w:rPr>
          <w:rFonts w:cs="Calibri"/>
          <w:szCs w:val="22"/>
        </w:rPr>
      </w:pPr>
    </w:p>
    <w:p w14:paraId="5CF51F7F" w14:textId="77777777" w:rsidR="00AB2B07" w:rsidRPr="0061190E" w:rsidRDefault="00AB2B07" w:rsidP="00AB2B07">
      <w:pPr>
        <w:spacing w:before="0" w:after="0"/>
        <w:jc w:val="both"/>
        <w:rPr>
          <w:rFonts w:cs="Calibri"/>
          <w:szCs w:val="22"/>
        </w:rPr>
      </w:pPr>
      <w:r>
        <w:rPr>
          <w:rFonts w:cs="Calibri"/>
          <w:szCs w:val="22"/>
        </w:rPr>
        <w:t>Estos servicios</w:t>
      </w:r>
      <w:r w:rsidRPr="0061190E">
        <w:rPr>
          <w:rFonts w:cs="Calibri"/>
          <w:szCs w:val="22"/>
        </w:rPr>
        <w:t xml:space="preserve"> no incluyen propinas </w:t>
      </w:r>
      <w:r>
        <w:rPr>
          <w:rFonts w:cs="Calibri"/>
          <w:szCs w:val="22"/>
        </w:rPr>
        <w:t>para</w:t>
      </w:r>
      <w:r w:rsidRPr="0061190E">
        <w:rPr>
          <w:rFonts w:cs="Calibri"/>
          <w:szCs w:val="22"/>
        </w:rPr>
        <w:t xml:space="preserve"> guías, conductores de buses, restaurantes, etc.</w:t>
      </w:r>
    </w:p>
    <w:p w14:paraId="42C63E14" w14:textId="77777777" w:rsidR="00AB2B07" w:rsidRPr="0061190E" w:rsidRDefault="00AB2B07" w:rsidP="00AB2B07">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4A48512B" w14:textId="77777777" w:rsidR="00AB2B07" w:rsidRPr="0061190E" w:rsidRDefault="00AB2B07" w:rsidP="00AB2B07">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535EB889" w14:textId="77777777" w:rsidR="00AB2B07" w:rsidRPr="0061190E" w:rsidRDefault="00AB2B07" w:rsidP="00AB2B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73DA3868" w14:textId="77777777" w:rsidR="00AB2B07" w:rsidRDefault="00AB2B07" w:rsidP="00AB2B07">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5B2E96A" w14:textId="77777777" w:rsidR="00AB2B07" w:rsidRPr="0061190E" w:rsidRDefault="00AB2B07" w:rsidP="00AB2B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0BB15643" w14:textId="77777777" w:rsidR="00AB2B07" w:rsidRPr="0061190E" w:rsidRDefault="00AB2B07" w:rsidP="00AB2B07">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2D46F825" w14:textId="77777777" w:rsidR="00AB2B07" w:rsidRPr="00744E6E" w:rsidRDefault="00AB2B07" w:rsidP="00AB2B07">
      <w:pPr>
        <w:pStyle w:val="dias"/>
        <w:rPr>
          <w:color w:val="1F3864"/>
          <w:sz w:val="28"/>
          <w:szCs w:val="28"/>
        </w:rPr>
      </w:pPr>
      <w:r w:rsidRPr="00744E6E">
        <w:rPr>
          <w:caps w:val="0"/>
          <w:color w:val="1F3864"/>
          <w:sz w:val="28"/>
          <w:szCs w:val="28"/>
        </w:rPr>
        <w:t>HOTELES</w:t>
      </w:r>
    </w:p>
    <w:p w14:paraId="16AA78F0" w14:textId="77777777" w:rsidR="00AB2B07" w:rsidRPr="007F4802" w:rsidRDefault="00AB2B07" w:rsidP="00AB2B07">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4EE4C55" w14:textId="77777777" w:rsidR="00AB2B07" w:rsidRPr="00744E6E" w:rsidRDefault="00AB2B07" w:rsidP="00AB2B07">
      <w:pPr>
        <w:pStyle w:val="dias"/>
        <w:rPr>
          <w:color w:val="1F3864"/>
          <w:sz w:val="28"/>
          <w:szCs w:val="28"/>
        </w:rPr>
      </w:pPr>
      <w:r w:rsidRPr="00744E6E">
        <w:rPr>
          <w:caps w:val="0"/>
          <w:color w:val="1F3864"/>
          <w:sz w:val="28"/>
          <w:szCs w:val="28"/>
        </w:rPr>
        <w:t>ACOMODACIÓN EN HABITACIONES TRIPLES</w:t>
      </w:r>
    </w:p>
    <w:p w14:paraId="64F314BF" w14:textId="77777777" w:rsidR="00AB2B07" w:rsidRPr="007F4802" w:rsidRDefault="00AB2B07" w:rsidP="00AB2B07">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C6FC23F" w14:textId="77777777" w:rsidR="00AB2B07" w:rsidRDefault="00AB2B07" w:rsidP="00AB2B07">
      <w:pPr>
        <w:spacing w:before="240" w:after="0" w:line="120" w:lineRule="atLeast"/>
        <w:rPr>
          <w:rFonts w:cs="Calibri"/>
          <w:b/>
          <w:bCs/>
          <w:color w:val="1F3864"/>
          <w:sz w:val="28"/>
          <w:szCs w:val="28"/>
          <w:lang w:val="es-419"/>
        </w:rPr>
      </w:pPr>
    </w:p>
    <w:p w14:paraId="467BC314" w14:textId="77777777" w:rsidR="00AB2B07" w:rsidRDefault="00AB2B07" w:rsidP="00AB2B07">
      <w:pPr>
        <w:spacing w:before="240" w:after="0" w:line="120" w:lineRule="atLeast"/>
        <w:rPr>
          <w:rFonts w:cs="Calibri"/>
          <w:b/>
          <w:bCs/>
          <w:color w:val="1F3864"/>
          <w:sz w:val="28"/>
          <w:szCs w:val="28"/>
          <w:lang w:val="es-419"/>
        </w:rPr>
      </w:pPr>
    </w:p>
    <w:p w14:paraId="14F7A817" w14:textId="77777777" w:rsidR="00AB2B07" w:rsidRDefault="00AB2B07" w:rsidP="00AB2B07">
      <w:pPr>
        <w:spacing w:before="240" w:after="0" w:line="120" w:lineRule="atLeast"/>
        <w:rPr>
          <w:rFonts w:cs="Calibri"/>
          <w:b/>
          <w:bCs/>
          <w:color w:val="1F3864"/>
          <w:sz w:val="28"/>
          <w:szCs w:val="28"/>
          <w:lang w:val="es-419"/>
        </w:rPr>
      </w:pPr>
    </w:p>
    <w:p w14:paraId="7BF83B51" w14:textId="77777777" w:rsidR="00AB2B07" w:rsidRPr="0061190E" w:rsidRDefault="00AB2B07" w:rsidP="00AB2B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7D087EC5" w14:textId="77777777" w:rsidR="00AB2B07" w:rsidRPr="0061190E" w:rsidRDefault="00AB2B07" w:rsidP="00AB2B07">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9F43E95" w14:textId="77777777" w:rsidR="00AB2B07" w:rsidRPr="0061190E" w:rsidRDefault="00AB2B07" w:rsidP="00AB2B07">
      <w:pPr>
        <w:spacing w:before="0" w:after="0"/>
        <w:jc w:val="both"/>
        <w:rPr>
          <w:rFonts w:cs="Calibri"/>
          <w:szCs w:val="22"/>
          <w:lang w:val="es-419"/>
        </w:rPr>
      </w:pPr>
    </w:p>
    <w:p w14:paraId="3A11AD13" w14:textId="77777777" w:rsidR="00AB2B07" w:rsidRPr="0061190E" w:rsidRDefault="00AB2B07" w:rsidP="00AB2B07">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3298EAA" w14:textId="77777777" w:rsidR="00AB2B07" w:rsidRPr="0061190E" w:rsidRDefault="00AB2B07" w:rsidP="00AB2B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7C52E4A6" w14:textId="77777777" w:rsidR="00AB2B07" w:rsidRPr="0061190E" w:rsidRDefault="00AB2B07" w:rsidP="00AB2B07">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131AACCB" w14:textId="77777777" w:rsidR="00AB2B07" w:rsidRPr="0061190E" w:rsidRDefault="00AB2B07" w:rsidP="00AB2B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01639E39" w14:textId="77777777" w:rsidR="00AB2B07" w:rsidRDefault="00AB2B07" w:rsidP="00AB2B07">
      <w:pPr>
        <w:pStyle w:val="itinerario"/>
      </w:pPr>
      <w:r>
        <w:t>La propina es parte de la cultura en casi todas las ciudades del mundo. En los precios no están incluidas las propinas en hoteles, aeropuertos, guías, conductores, restaurantes.</w:t>
      </w:r>
    </w:p>
    <w:p w14:paraId="65B9A634" w14:textId="77777777" w:rsidR="00AB2B07" w:rsidRDefault="00AB2B07" w:rsidP="00AB2B07">
      <w:pPr>
        <w:pStyle w:val="itinerario"/>
      </w:pPr>
    </w:p>
    <w:p w14:paraId="1E2A0D42" w14:textId="77777777" w:rsidR="00AB2B07" w:rsidRDefault="00AB2B07" w:rsidP="00AB2B07">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4E4B5F4A" w14:textId="77777777" w:rsidR="00AB2B07" w:rsidRPr="0061190E" w:rsidRDefault="00AB2B07" w:rsidP="00AB2B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3C936A35" w14:textId="77777777" w:rsidR="00AB2B07" w:rsidRPr="0061190E" w:rsidRDefault="00AB2B07" w:rsidP="00AB2B07">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E5E424D" w14:textId="77777777" w:rsidR="00AB2B07" w:rsidRPr="0061190E" w:rsidRDefault="00AB2B07" w:rsidP="00AB2B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01227605" w14:textId="77777777" w:rsidR="00AB2B07" w:rsidRPr="0061190E" w:rsidRDefault="00AB2B07" w:rsidP="00AB2B07">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22163C9D" w14:textId="77777777" w:rsidR="00AB2B07" w:rsidRPr="0061190E" w:rsidRDefault="00AB2B07" w:rsidP="00AB2B07">
      <w:pPr>
        <w:spacing w:before="0" w:after="0"/>
        <w:jc w:val="both"/>
        <w:rPr>
          <w:rFonts w:cs="Calibri"/>
          <w:szCs w:val="22"/>
        </w:rPr>
      </w:pPr>
    </w:p>
    <w:p w14:paraId="4A201F9D" w14:textId="77777777" w:rsidR="00AB2B07" w:rsidRPr="0061190E" w:rsidRDefault="00AB2B07" w:rsidP="00AB2B07">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4D69A170" w14:textId="77777777" w:rsidR="00AB2B07" w:rsidRPr="0061190E" w:rsidRDefault="00AB2B07" w:rsidP="00AB2B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68632E49" w14:textId="77777777" w:rsidR="00AB2B07" w:rsidRPr="0061190E" w:rsidRDefault="00AB2B07" w:rsidP="00AB2B07">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3FF3963D" w14:textId="77777777" w:rsidR="00AB2B07" w:rsidRDefault="00AB2B07" w:rsidP="00AB2B07">
      <w:pPr>
        <w:spacing w:before="240" w:after="0" w:line="120" w:lineRule="atLeast"/>
        <w:rPr>
          <w:rFonts w:cs="Calibri"/>
          <w:b/>
          <w:bCs/>
          <w:color w:val="1F3864"/>
          <w:sz w:val="28"/>
          <w:szCs w:val="28"/>
          <w:lang w:val="es-419"/>
        </w:rPr>
      </w:pPr>
    </w:p>
    <w:p w14:paraId="7ED77554" w14:textId="77777777" w:rsidR="00AB2B07" w:rsidRPr="0061190E" w:rsidRDefault="00AB2B07" w:rsidP="00AB2B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RESERVAS</w:t>
      </w:r>
    </w:p>
    <w:p w14:paraId="2ABD092F" w14:textId="77777777" w:rsidR="00AB2B07" w:rsidRPr="0061190E" w:rsidRDefault="00AB2B07" w:rsidP="00AB2B07">
      <w:pPr>
        <w:spacing w:before="0" w:after="0"/>
        <w:jc w:val="both"/>
        <w:rPr>
          <w:rFonts w:cs="Calibri"/>
          <w:szCs w:val="22"/>
        </w:rPr>
      </w:pPr>
      <w:r w:rsidRPr="0061190E">
        <w:rPr>
          <w:rFonts w:cs="Calibri"/>
          <w:szCs w:val="22"/>
        </w:rPr>
        <w:t>Pueden ser solicitadas vía email:</w:t>
      </w:r>
    </w:p>
    <w:p w14:paraId="311618AE" w14:textId="77777777" w:rsidR="00AB2B07" w:rsidRPr="0061190E" w:rsidRDefault="00AB2B07" w:rsidP="00AB2B07">
      <w:pPr>
        <w:numPr>
          <w:ilvl w:val="0"/>
          <w:numId w:val="11"/>
        </w:numPr>
        <w:ind w:left="714" w:hanging="357"/>
        <w:contextualSpacing/>
        <w:rPr>
          <w:rFonts w:cs="Calibri"/>
          <w:szCs w:val="22"/>
          <w:lang w:val="es-419"/>
        </w:rPr>
      </w:pPr>
      <w:hyperlink r:id="rId10" w:history="1">
        <w:r w:rsidRPr="0061190E">
          <w:rPr>
            <w:rFonts w:cs="Calibri"/>
            <w:color w:val="0000FF"/>
            <w:szCs w:val="22"/>
            <w:u w:val="single"/>
            <w:lang w:val="es-419"/>
          </w:rPr>
          <w:t>asesor1@allreps.com</w:t>
        </w:r>
      </w:hyperlink>
    </w:p>
    <w:p w14:paraId="37BDA56D" w14:textId="77777777" w:rsidR="00AB2B07" w:rsidRPr="0061190E" w:rsidRDefault="00AB2B07" w:rsidP="00AB2B07">
      <w:pPr>
        <w:numPr>
          <w:ilvl w:val="0"/>
          <w:numId w:val="11"/>
        </w:numPr>
        <w:ind w:left="714" w:hanging="357"/>
        <w:contextualSpacing/>
        <w:rPr>
          <w:rFonts w:cs="Calibri"/>
          <w:szCs w:val="22"/>
          <w:lang w:val="es-419"/>
        </w:rPr>
      </w:pPr>
      <w:hyperlink r:id="rId11" w:history="1">
        <w:r w:rsidRPr="0061190E">
          <w:rPr>
            <w:rFonts w:cs="Calibri"/>
            <w:color w:val="0000FF"/>
            <w:szCs w:val="22"/>
            <w:u w:val="single"/>
            <w:lang w:val="es-419"/>
          </w:rPr>
          <w:t>asesor3@allreps.com</w:t>
        </w:r>
      </w:hyperlink>
    </w:p>
    <w:p w14:paraId="018014C1" w14:textId="77777777" w:rsidR="00AB2B07" w:rsidRPr="0061190E" w:rsidRDefault="00AB2B07" w:rsidP="00AB2B07">
      <w:pPr>
        <w:spacing w:before="0" w:after="0"/>
        <w:jc w:val="both"/>
        <w:rPr>
          <w:rFonts w:cs="Calibri"/>
          <w:szCs w:val="22"/>
        </w:rPr>
      </w:pPr>
    </w:p>
    <w:p w14:paraId="29A8CE89" w14:textId="77777777" w:rsidR="00AB2B07" w:rsidRPr="0061190E" w:rsidRDefault="00AB2B07" w:rsidP="00AB2B07">
      <w:pPr>
        <w:spacing w:before="0" w:after="0"/>
        <w:jc w:val="both"/>
        <w:rPr>
          <w:rFonts w:cs="Calibri"/>
          <w:szCs w:val="22"/>
        </w:rPr>
      </w:pPr>
      <w:r w:rsidRPr="0061190E">
        <w:rPr>
          <w:rFonts w:cs="Calibri"/>
          <w:szCs w:val="22"/>
        </w:rPr>
        <w:t>O telefónicamente a través de nuestra oficina en Bogotá.</w:t>
      </w:r>
    </w:p>
    <w:p w14:paraId="4C082DDE" w14:textId="77777777" w:rsidR="00AB2B07" w:rsidRPr="0061190E" w:rsidRDefault="00AB2B07" w:rsidP="00AB2B07">
      <w:pPr>
        <w:spacing w:before="0" w:after="0"/>
        <w:jc w:val="both"/>
        <w:rPr>
          <w:rFonts w:cs="Calibri"/>
          <w:szCs w:val="22"/>
        </w:rPr>
      </w:pPr>
    </w:p>
    <w:p w14:paraId="70D489A8" w14:textId="77777777" w:rsidR="00AB2B07" w:rsidRPr="0061190E" w:rsidRDefault="00AB2B07" w:rsidP="00AB2B07">
      <w:pPr>
        <w:spacing w:before="0" w:after="0"/>
        <w:jc w:val="both"/>
        <w:rPr>
          <w:rFonts w:cs="Calibri"/>
          <w:szCs w:val="22"/>
        </w:rPr>
      </w:pPr>
      <w:r w:rsidRPr="0061190E">
        <w:rPr>
          <w:rFonts w:cs="Calibri"/>
          <w:szCs w:val="22"/>
        </w:rPr>
        <w:t>Al reservar niños se debe informar la edad.</w:t>
      </w:r>
    </w:p>
    <w:p w14:paraId="24B1D8AF" w14:textId="77777777" w:rsidR="00AB2B07" w:rsidRPr="0061190E" w:rsidRDefault="00AB2B07" w:rsidP="00AB2B07">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55D285B8" w14:textId="77777777" w:rsidR="00AB2B07" w:rsidRPr="0061190E" w:rsidRDefault="00AB2B07" w:rsidP="00AB2B07">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860BD03" w14:textId="77777777" w:rsidR="00AB2B07" w:rsidRPr="0061190E" w:rsidRDefault="00AB2B07" w:rsidP="00AB2B07">
      <w:pPr>
        <w:spacing w:before="0" w:after="0"/>
        <w:jc w:val="both"/>
        <w:rPr>
          <w:rFonts w:cs="Calibri"/>
          <w:szCs w:val="22"/>
        </w:rPr>
      </w:pPr>
    </w:p>
    <w:p w14:paraId="023FD56A" w14:textId="77777777" w:rsidR="00AB2B07" w:rsidRPr="0061190E" w:rsidRDefault="00AB2B07" w:rsidP="00AB2B07">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5EAF542" w14:textId="77777777" w:rsidR="00AB2B07" w:rsidRPr="0061190E" w:rsidRDefault="00AB2B07" w:rsidP="00AB2B07">
      <w:pPr>
        <w:spacing w:before="0" w:after="0"/>
        <w:jc w:val="both"/>
        <w:rPr>
          <w:rFonts w:cs="Calibri"/>
          <w:szCs w:val="22"/>
        </w:rPr>
      </w:pPr>
    </w:p>
    <w:p w14:paraId="01CFD633" w14:textId="77777777" w:rsidR="00AB2B07" w:rsidRPr="0061190E" w:rsidRDefault="00AB2B07" w:rsidP="00AB2B07">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1D591841" w14:textId="77777777" w:rsidR="00AB2B07" w:rsidRPr="0061190E" w:rsidRDefault="00AB2B07" w:rsidP="00AB2B07">
      <w:pPr>
        <w:spacing w:before="0" w:after="0"/>
        <w:jc w:val="both"/>
        <w:rPr>
          <w:rFonts w:cs="Calibri"/>
          <w:szCs w:val="22"/>
        </w:rPr>
      </w:pPr>
    </w:p>
    <w:p w14:paraId="7E043227" w14:textId="77777777" w:rsidR="00AB2B07" w:rsidRPr="0061190E" w:rsidRDefault="00AB2B07" w:rsidP="00AB2B07">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02051063" w14:textId="77777777" w:rsidR="00AB2B07" w:rsidRPr="0061190E" w:rsidRDefault="00AB2B07" w:rsidP="00AB2B07">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17525027" w14:textId="77777777" w:rsidR="00AB2B07" w:rsidRPr="0061190E" w:rsidRDefault="00AB2B07" w:rsidP="00AB2B07">
      <w:pPr>
        <w:spacing w:before="0" w:after="0"/>
        <w:jc w:val="both"/>
        <w:rPr>
          <w:rFonts w:cs="Calibri"/>
          <w:szCs w:val="22"/>
          <w:lang w:eastAsia="es-CO"/>
        </w:rPr>
      </w:pPr>
    </w:p>
    <w:p w14:paraId="4BD9A5C3" w14:textId="77777777" w:rsidR="00AB2B07" w:rsidRPr="0061190E" w:rsidRDefault="00AB2B07" w:rsidP="00AB2B07">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14:paraId="77B90027" w14:textId="77777777" w:rsidR="00AB2B07" w:rsidRPr="0061190E" w:rsidRDefault="00AB2B07" w:rsidP="00AB2B07">
      <w:pPr>
        <w:spacing w:before="0" w:after="0"/>
        <w:jc w:val="both"/>
        <w:rPr>
          <w:rFonts w:cs="Calibri"/>
          <w:szCs w:val="22"/>
          <w:lang w:eastAsia="es-CO"/>
        </w:rPr>
      </w:pPr>
    </w:p>
    <w:p w14:paraId="0F47E1F7" w14:textId="77777777" w:rsidR="00AB2B07" w:rsidRPr="0061190E" w:rsidRDefault="00AB2B07" w:rsidP="00AB2B07">
      <w:pPr>
        <w:spacing w:before="0" w:after="0"/>
        <w:jc w:val="both"/>
        <w:rPr>
          <w:rFonts w:cs="Calibri"/>
          <w:szCs w:val="22"/>
          <w:lang w:eastAsia="es-CO"/>
        </w:rPr>
      </w:pPr>
      <w:r w:rsidRPr="0061190E">
        <w:rPr>
          <w:rFonts w:cs="Calibri"/>
          <w:szCs w:val="22"/>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53B475B4" w14:textId="77777777" w:rsidR="00AB2B07" w:rsidRPr="0061190E" w:rsidRDefault="00AB2B07" w:rsidP="00AB2B07">
      <w:pPr>
        <w:spacing w:before="0" w:after="0"/>
        <w:jc w:val="both"/>
        <w:rPr>
          <w:rFonts w:cs="Calibri"/>
          <w:szCs w:val="22"/>
          <w:lang w:eastAsia="es-CO"/>
        </w:rPr>
      </w:pPr>
    </w:p>
    <w:p w14:paraId="4D146457" w14:textId="77777777" w:rsidR="00AB2B07" w:rsidRPr="0061190E" w:rsidRDefault="00AB2B07" w:rsidP="00AB2B07">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25A314D" w14:textId="77777777" w:rsidR="00AB2B07" w:rsidRPr="0061190E" w:rsidRDefault="00AB2B07" w:rsidP="00AB2B07">
      <w:pPr>
        <w:spacing w:before="0" w:after="0"/>
        <w:jc w:val="both"/>
        <w:rPr>
          <w:rFonts w:cs="Calibri"/>
          <w:szCs w:val="22"/>
          <w:lang w:eastAsia="es-CO"/>
        </w:rPr>
      </w:pPr>
    </w:p>
    <w:p w14:paraId="79222CB0" w14:textId="77777777" w:rsidR="00AB2B07" w:rsidRPr="0061190E" w:rsidRDefault="00AB2B07" w:rsidP="00AB2B07">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F195459" w14:textId="77777777" w:rsidR="00AB2B07" w:rsidRPr="0061190E" w:rsidRDefault="00AB2B07" w:rsidP="00AB2B07">
      <w:pPr>
        <w:spacing w:before="0" w:after="0"/>
        <w:jc w:val="both"/>
        <w:rPr>
          <w:rFonts w:cs="Calibri"/>
          <w:szCs w:val="22"/>
          <w:lang w:eastAsia="es-CO"/>
        </w:rPr>
      </w:pPr>
    </w:p>
    <w:p w14:paraId="79C5B046" w14:textId="77777777" w:rsidR="00AB2B07" w:rsidRPr="0061190E" w:rsidRDefault="00AB2B07" w:rsidP="00AB2B07">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0085462" w14:textId="77777777" w:rsidR="00AB2B07" w:rsidRPr="0061190E" w:rsidRDefault="00AB2B07" w:rsidP="00AB2B07">
      <w:pPr>
        <w:spacing w:before="0" w:after="0"/>
        <w:jc w:val="both"/>
        <w:rPr>
          <w:rFonts w:cs="Calibri"/>
          <w:szCs w:val="22"/>
          <w:lang w:eastAsia="es-CO"/>
        </w:rPr>
      </w:pPr>
    </w:p>
    <w:p w14:paraId="4A99FD41" w14:textId="77777777" w:rsidR="00AB2B07" w:rsidRPr="0061190E" w:rsidRDefault="00AB2B07" w:rsidP="00AB2B07">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09595A9" w14:textId="77777777" w:rsidR="00AB2B07" w:rsidRPr="0061190E" w:rsidRDefault="00AB2B07" w:rsidP="00AB2B07">
      <w:pPr>
        <w:spacing w:before="0" w:after="0"/>
        <w:jc w:val="both"/>
        <w:rPr>
          <w:rFonts w:cs="Calibri"/>
          <w:szCs w:val="22"/>
          <w:lang w:eastAsia="es-CO"/>
        </w:rPr>
      </w:pPr>
    </w:p>
    <w:p w14:paraId="559B2F36" w14:textId="77777777" w:rsidR="00AB2B07" w:rsidRPr="0061190E" w:rsidRDefault="00AB2B07" w:rsidP="00AB2B07">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D6F1B03" w14:textId="77777777" w:rsidR="00AB2B07" w:rsidRPr="0061190E" w:rsidRDefault="00AB2B07" w:rsidP="00AB2B07">
      <w:pPr>
        <w:spacing w:before="0" w:after="0"/>
        <w:jc w:val="both"/>
        <w:rPr>
          <w:rFonts w:cs="Calibri"/>
          <w:szCs w:val="22"/>
          <w:lang w:eastAsia="es-CO"/>
        </w:rPr>
      </w:pPr>
    </w:p>
    <w:p w14:paraId="6A6C073F" w14:textId="77777777" w:rsidR="00AB2B07" w:rsidRPr="0061190E" w:rsidRDefault="00AB2B07" w:rsidP="00AB2B07">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4D5EEED4" w14:textId="77777777" w:rsidR="00AB2B07" w:rsidRPr="0061190E" w:rsidRDefault="00AB2B07" w:rsidP="00AB2B07">
      <w:pPr>
        <w:spacing w:before="0" w:after="0"/>
        <w:jc w:val="both"/>
        <w:rPr>
          <w:rFonts w:cs="Calibri"/>
          <w:szCs w:val="22"/>
          <w:lang w:eastAsia="es-CO"/>
        </w:rPr>
      </w:pPr>
    </w:p>
    <w:p w14:paraId="4DFD06EB" w14:textId="77777777" w:rsidR="00AB2B07" w:rsidRPr="0061190E" w:rsidRDefault="00AB2B07" w:rsidP="00AB2B07">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w:t>
      </w:r>
      <w:r w:rsidRPr="0061190E">
        <w:rPr>
          <w:rFonts w:cs="Calibri"/>
          <w:szCs w:val="22"/>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7EFF3F48" w14:textId="77777777" w:rsidR="00AB2B07" w:rsidRPr="0061190E" w:rsidRDefault="00AB2B07" w:rsidP="00AB2B07">
      <w:pPr>
        <w:spacing w:before="0" w:after="0"/>
        <w:jc w:val="both"/>
        <w:rPr>
          <w:rFonts w:cs="Calibri"/>
          <w:szCs w:val="22"/>
          <w:lang w:eastAsia="es-CO"/>
        </w:rPr>
      </w:pPr>
    </w:p>
    <w:p w14:paraId="212BAC29" w14:textId="77777777" w:rsidR="00AB2B07" w:rsidRPr="0061190E" w:rsidRDefault="00AB2B07" w:rsidP="00AB2B07">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2378763D" w14:textId="77777777" w:rsidR="00AB2B07" w:rsidRPr="0061190E" w:rsidRDefault="00AB2B07" w:rsidP="00AB2B07">
      <w:pPr>
        <w:spacing w:before="0" w:after="0"/>
        <w:jc w:val="both"/>
        <w:rPr>
          <w:rFonts w:cs="Calibri"/>
          <w:szCs w:val="22"/>
          <w:lang w:eastAsia="es-CO"/>
        </w:rPr>
      </w:pPr>
    </w:p>
    <w:p w14:paraId="5F5CD7BA" w14:textId="77777777" w:rsidR="00AB2B07" w:rsidRPr="0061190E" w:rsidRDefault="00AB2B07" w:rsidP="00AB2B07">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07CCE50C" w14:textId="77777777" w:rsidR="00AB2B07" w:rsidRPr="0061190E" w:rsidRDefault="00AB2B07" w:rsidP="00AB2B07">
      <w:pPr>
        <w:spacing w:before="0" w:after="0"/>
        <w:jc w:val="both"/>
        <w:rPr>
          <w:rFonts w:cs="Calibri"/>
          <w:szCs w:val="22"/>
          <w:lang w:eastAsia="es-CO"/>
        </w:rPr>
      </w:pPr>
    </w:p>
    <w:p w14:paraId="5A7BB51B" w14:textId="77777777" w:rsidR="00AB2B07" w:rsidRPr="0061190E" w:rsidRDefault="00AB2B07" w:rsidP="00AB2B07">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6DFAC0B" w14:textId="77777777" w:rsidR="00AB2B07" w:rsidRPr="0061190E" w:rsidRDefault="00AB2B07" w:rsidP="00AB2B07">
      <w:pPr>
        <w:spacing w:before="0" w:after="0"/>
        <w:jc w:val="both"/>
        <w:rPr>
          <w:rFonts w:cs="Calibri"/>
          <w:szCs w:val="22"/>
          <w:lang w:eastAsia="es-CO"/>
        </w:rPr>
      </w:pPr>
    </w:p>
    <w:p w14:paraId="5DD7F6AA" w14:textId="77777777" w:rsidR="00AB2B07" w:rsidRPr="0061190E" w:rsidRDefault="00AB2B07" w:rsidP="00AB2B07">
      <w:pPr>
        <w:spacing w:before="0" w:after="0"/>
        <w:jc w:val="both"/>
        <w:rPr>
          <w:rFonts w:cs="Calibri"/>
          <w:szCs w:val="22"/>
          <w:lang w:eastAsia="es-CO"/>
        </w:rPr>
      </w:pPr>
      <w:r w:rsidRPr="0061190E">
        <w:rPr>
          <w:rFonts w:cs="Calibri"/>
          <w:szCs w:val="22"/>
          <w:lang w:eastAsia="es-CO"/>
        </w:rPr>
        <w:t>Los reembolsos que tuviera lugar por algún motivo, y previamente comprobado se realizarán dentro de los 30 días siguientes a solicitud o el máximo establecido legalmente, si el tr</w:t>
      </w:r>
      <w:r>
        <w:rPr>
          <w:rFonts w:cs="Calibri"/>
          <w:szCs w:val="22"/>
          <w:lang w:eastAsia="es-CO"/>
        </w:rPr>
        <w:t>á</w:t>
      </w:r>
      <w:r w:rsidRPr="0061190E">
        <w:rPr>
          <w:rFonts w:cs="Calibri"/>
          <w:szCs w:val="22"/>
          <w:lang w:eastAsia="es-CO"/>
        </w:rPr>
        <w:t xml:space="preserve">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411EBB56" w14:textId="77777777" w:rsidR="00AB2B07" w:rsidRPr="0061190E" w:rsidRDefault="00AB2B07" w:rsidP="00AB2B07">
      <w:pPr>
        <w:spacing w:before="0" w:after="0"/>
        <w:jc w:val="both"/>
        <w:rPr>
          <w:rFonts w:cs="Calibri"/>
          <w:szCs w:val="22"/>
          <w:lang w:eastAsia="es-CO"/>
        </w:rPr>
      </w:pPr>
    </w:p>
    <w:p w14:paraId="5305BB71" w14:textId="77777777" w:rsidR="00AB2B07" w:rsidRPr="0061190E" w:rsidRDefault="00AB2B07" w:rsidP="00AB2B07">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DF4B8CB" w14:textId="77777777" w:rsidR="00AB2B07" w:rsidRPr="0061190E" w:rsidRDefault="00AB2B07" w:rsidP="00AB2B07">
      <w:pPr>
        <w:spacing w:before="0" w:after="0"/>
        <w:jc w:val="both"/>
        <w:rPr>
          <w:rFonts w:cs="Calibri"/>
          <w:szCs w:val="22"/>
          <w:lang w:eastAsia="es-CO"/>
        </w:rPr>
      </w:pPr>
    </w:p>
    <w:p w14:paraId="5061F5F3" w14:textId="77777777" w:rsidR="00AB2B07" w:rsidRPr="0061190E" w:rsidRDefault="00AB2B07" w:rsidP="00AB2B07">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9253994" w14:textId="77777777" w:rsidR="00AB2B07" w:rsidRPr="0061190E" w:rsidRDefault="00AB2B07" w:rsidP="00AB2B07">
      <w:pPr>
        <w:spacing w:before="0" w:after="0"/>
        <w:jc w:val="both"/>
        <w:rPr>
          <w:rFonts w:cs="Calibri"/>
          <w:szCs w:val="22"/>
          <w:lang w:eastAsia="es-CO"/>
        </w:rPr>
      </w:pPr>
    </w:p>
    <w:p w14:paraId="041EB57E" w14:textId="77777777" w:rsidR="00AB2B07" w:rsidRPr="0061190E" w:rsidRDefault="00AB2B07" w:rsidP="00AB2B07">
      <w:pPr>
        <w:spacing w:before="0" w:after="0"/>
        <w:jc w:val="both"/>
        <w:rPr>
          <w:rFonts w:cs="Calibri"/>
          <w:szCs w:val="22"/>
          <w:lang w:eastAsia="es-CO"/>
        </w:rPr>
      </w:pPr>
      <w:r w:rsidRPr="0061190E">
        <w:rPr>
          <w:rFonts w:cs="Calibri"/>
          <w:szCs w:val="22"/>
          <w:lang w:eastAsia="es-CO"/>
        </w:rPr>
        <w:lastRenderedPageBreak/>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9254445" w14:textId="77777777" w:rsidR="00AB2B07" w:rsidRPr="0061190E" w:rsidRDefault="00AB2B07" w:rsidP="00AB2B07">
      <w:pPr>
        <w:spacing w:before="0" w:after="0"/>
        <w:jc w:val="both"/>
        <w:rPr>
          <w:rFonts w:cs="Calibri"/>
          <w:szCs w:val="22"/>
          <w:lang w:eastAsia="es-CO"/>
        </w:rPr>
      </w:pPr>
    </w:p>
    <w:p w14:paraId="15B8C5F7" w14:textId="77777777" w:rsidR="00AB2B07" w:rsidRPr="0061190E" w:rsidRDefault="00AB2B07" w:rsidP="00AB2B07">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C8F3F5D" w14:textId="77777777" w:rsidR="00AB2B07" w:rsidRPr="0061190E" w:rsidRDefault="00AB2B07" w:rsidP="00AB2B07">
      <w:pPr>
        <w:spacing w:before="0" w:after="0"/>
        <w:jc w:val="both"/>
        <w:rPr>
          <w:rFonts w:cs="Calibri"/>
          <w:szCs w:val="22"/>
          <w:lang w:eastAsia="es-CO"/>
        </w:rPr>
      </w:pPr>
    </w:p>
    <w:p w14:paraId="4E7EBA30" w14:textId="77777777" w:rsidR="00AB2B07" w:rsidRPr="0061190E" w:rsidRDefault="00AB2B07" w:rsidP="00AB2B07">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EB99063" w14:textId="77777777" w:rsidR="00AB2B07" w:rsidRPr="0061190E" w:rsidRDefault="00AB2B07" w:rsidP="00AB2B07">
      <w:pPr>
        <w:spacing w:before="0" w:after="0"/>
        <w:jc w:val="both"/>
        <w:rPr>
          <w:rFonts w:cs="Calibri"/>
          <w:szCs w:val="22"/>
          <w:lang w:eastAsia="es-CO"/>
        </w:rPr>
      </w:pPr>
    </w:p>
    <w:p w14:paraId="5FE514B5" w14:textId="77777777" w:rsidR="00AB2B07" w:rsidRPr="0061190E" w:rsidRDefault="00AB2B07" w:rsidP="00AB2B07">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72584F93" w14:textId="77777777" w:rsidR="00AB2B07" w:rsidRPr="0061190E" w:rsidRDefault="00AB2B07" w:rsidP="00AB2B07">
      <w:pPr>
        <w:spacing w:before="0" w:after="0"/>
        <w:jc w:val="both"/>
        <w:rPr>
          <w:rFonts w:cs="Calibri"/>
          <w:szCs w:val="22"/>
          <w:lang w:eastAsia="es-CO"/>
        </w:rPr>
      </w:pPr>
    </w:p>
    <w:p w14:paraId="40F1A2DA" w14:textId="77777777" w:rsidR="00AB2B07" w:rsidRPr="0061190E" w:rsidRDefault="00AB2B07" w:rsidP="00AB2B07">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11016721" w14:textId="77777777" w:rsidR="00AB2B07" w:rsidRPr="0061190E" w:rsidRDefault="00AB2B07" w:rsidP="00AB2B07">
      <w:pPr>
        <w:spacing w:before="0" w:after="0"/>
        <w:jc w:val="both"/>
        <w:rPr>
          <w:rFonts w:cs="Calibri"/>
          <w:szCs w:val="22"/>
          <w:lang w:eastAsia="es-CO"/>
        </w:rPr>
      </w:pPr>
    </w:p>
    <w:p w14:paraId="7DDE1FF9" w14:textId="77777777" w:rsidR="00AB2B07" w:rsidRPr="0061190E" w:rsidRDefault="00AB2B07" w:rsidP="00AB2B07">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D7D7C22" w14:textId="77777777" w:rsidR="00AB2B07" w:rsidRPr="0061190E" w:rsidRDefault="00AB2B07" w:rsidP="00AB2B07">
      <w:pPr>
        <w:spacing w:before="0" w:after="0"/>
        <w:jc w:val="both"/>
        <w:rPr>
          <w:rFonts w:cs="Calibri"/>
          <w:szCs w:val="22"/>
          <w:lang w:eastAsia="es-CO"/>
        </w:rPr>
      </w:pPr>
    </w:p>
    <w:p w14:paraId="620FF4BF" w14:textId="77777777" w:rsidR="00AB2B07" w:rsidRPr="0061190E" w:rsidRDefault="00AB2B07" w:rsidP="00AB2B07">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 xml:space="preserve">no asume responsabilidad alguna </w:t>
      </w:r>
      <w:r w:rsidRPr="0061190E">
        <w:rPr>
          <w:rFonts w:cs="Calibri"/>
          <w:szCs w:val="22"/>
          <w:lang w:eastAsia="es-CO"/>
        </w:rPr>
        <w:lastRenderedPageBreak/>
        <w:t>por los daños y perjuicios sufridos por el pasajero por la prestación del servicio de transporte terrestre utilizado por los operadores locales.</w:t>
      </w:r>
    </w:p>
    <w:p w14:paraId="192D3FC5" w14:textId="77777777" w:rsidR="00AB2B07" w:rsidRPr="0061190E" w:rsidRDefault="00AB2B07" w:rsidP="00AB2B07">
      <w:pPr>
        <w:spacing w:before="0" w:after="0"/>
        <w:jc w:val="both"/>
        <w:rPr>
          <w:rFonts w:cs="Calibri"/>
          <w:szCs w:val="22"/>
          <w:lang w:eastAsia="es-CO"/>
        </w:rPr>
      </w:pPr>
    </w:p>
    <w:p w14:paraId="77F4301F" w14:textId="77777777" w:rsidR="00AB2B07" w:rsidRPr="0061190E" w:rsidRDefault="00AB2B07" w:rsidP="00AB2B07">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DE70102" w14:textId="77777777" w:rsidR="00AB2B07" w:rsidRPr="0061190E" w:rsidRDefault="00AB2B07" w:rsidP="00AB2B07">
      <w:pPr>
        <w:spacing w:before="0" w:after="0"/>
        <w:jc w:val="both"/>
        <w:rPr>
          <w:rFonts w:cs="Calibri"/>
          <w:szCs w:val="22"/>
          <w:lang w:eastAsia="es-CO"/>
        </w:rPr>
      </w:pPr>
    </w:p>
    <w:p w14:paraId="521E8B5B" w14:textId="77777777" w:rsidR="00AB2B07" w:rsidRPr="0061190E" w:rsidRDefault="00AB2B07" w:rsidP="00AB2B07">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8D515F8" w14:textId="77777777" w:rsidR="00AB2B07" w:rsidRPr="0061190E" w:rsidRDefault="00AB2B07" w:rsidP="00AB2B07">
      <w:pPr>
        <w:spacing w:before="0" w:after="0"/>
        <w:jc w:val="both"/>
        <w:rPr>
          <w:rFonts w:cs="Calibri"/>
          <w:szCs w:val="22"/>
          <w:lang w:eastAsia="es-CO"/>
        </w:rPr>
      </w:pPr>
    </w:p>
    <w:p w14:paraId="21B8CB39" w14:textId="77777777" w:rsidR="00AB2B07" w:rsidRPr="0061190E" w:rsidRDefault="00AB2B07" w:rsidP="00AB2B07">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4959148F" w14:textId="77777777" w:rsidR="00AB2B07" w:rsidRPr="0061190E" w:rsidRDefault="00AB2B07" w:rsidP="00AB2B07">
      <w:pPr>
        <w:spacing w:before="0" w:after="0"/>
        <w:jc w:val="both"/>
        <w:rPr>
          <w:rFonts w:cs="Calibri"/>
          <w:szCs w:val="22"/>
          <w:lang w:eastAsia="es-CO"/>
        </w:rPr>
      </w:pPr>
    </w:p>
    <w:p w14:paraId="79769D65" w14:textId="77777777" w:rsidR="00AB2B07" w:rsidRPr="0061190E" w:rsidRDefault="00AB2B07" w:rsidP="00AB2B07">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68117A9" w14:textId="77777777" w:rsidR="00AB2B07" w:rsidRPr="0061190E" w:rsidRDefault="00AB2B07" w:rsidP="00AB2B07">
      <w:pPr>
        <w:spacing w:before="0" w:after="0"/>
        <w:jc w:val="both"/>
        <w:rPr>
          <w:rFonts w:cs="Calibri"/>
          <w:szCs w:val="22"/>
          <w:lang w:eastAsia="es-CO"/>
        </w:rPr>
      </w:pPr>
    </w:p>
    <w:p w14:paraId="3175A4DB" w14:textId="77777777" w:rsidR="00AB2B07" w:rsidRPr="0061190E" w:rsidRDefault="00AB2B07" w:rsidP="00AB2B07">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09424612" w14:textId="77777777" w:rsidR="00AB2B07" w:rsidRPr="0061190E" w:rsidRDefault="00AB2B07" w:rsidP="00AB2B07">
      <w:pPr>
        <w:spacing w:before="0" w:after="0"/>
        <w:jc w:val="both"/>
        <w:rPr>
          <w:rFonts w:cs="Calibri"/>
          <w:szCs w:val="22"/>
          <w:lang w:eastAsia="es-CO"/>
        </w:rPr>
      </w:pPr>
    </w:p>
    <w:p w14:paraId="4E86D237" w14:textId="77777777" w:rsidR="00AB2B07" w:rsidRPr="0061190E" w:rsidRDefault="00AB2B07" w:rsidP="00AB2B07">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53B723B" w14:textId="77777777" w:rsidR="00AB2B07" w:rsidRPr="0061190E" w:rsidRDefault="00AB2B07" w:rsidP="00AB2B07">
      <w:pPr>
        <w:spacing w:before="0" w:after="0"/>
        <w:jc w:val="both"/>
        <w:rPr>
          <w:rFonts w:cs="Calibri"/>
          <w:szCs w:val="22"/>
          <w:lang w:eastAsia="es-CO"/>
        </w:rPr>
      </w:pPr>
    </w:p>
    <w:p w14:paraId="749A0AA3" w14:textId="77777777" w:rsidR="00AB2B07" w:rsidRPr="0061190E" w:rsidRDefault="00AB2B07" w:rsidP="00AB2B07">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5496FAD0" w14:textId="77777777" w:rsidR="00AB2B07" w:rsidRPr="0061190E" w:rsidRDefault="00AB2B07" w:rsidP="00AB2B07">
      <w:pPr>
        <w:spacing w:before="0" w:after="0"/>
        <w:jc w:val="both"/>
        <w:rPr>
          <w:rFonts w:cs="Calibri"/>
          <w:szCs w:val="22"/>
          <w:lang w:eastAsia="es-CO"/>
        </w:rPr>
      </w:pPr>
    </w:p>
    <w:p w14:paraId="3F20D11C" w14:textId="77777777" w:rsidR="00AB2B07" w:rsidRPr="0061190E" w:rsidRDefault="00AB2B07" w:rsidP="00AB2B07">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902E6F3" w14:textId="77777777" w:rsidR="00AB2B07" w:rsidRPr="0061190E" w:rsidRDefault="00AB2B07" w:rsidP="00AB2B07">
      <w:pPr>
        <w:spacing w:before="0" w:after="0"/>
        <w:jc w:val="both"/>
        <w:rPr>
          <w:rFonts w:cs="Calibri"/>
          <w:szCs w:val="22"/>
          <w:lang w:eastAsia="es-CO"/>
        </w:rPr>
      </w:pPr>
    </w:p>
    <w:p w14:paraId="2F62F8EE" w14:textId="77777777" w:rsidR="00AB2B07" w:rsidRPr="0061190E" w:rsidRDefault="00AB2B07" w:rsidP="00AB2B07">
      <w:pPr>
        <w:spacing w:before="0" w:after="0"/>
        <w:jc w:val="both"/>
        <w:rPr>
          <w:rFonts w:cs="Calibri"/>
          <w:szCs w:val="22"/>
          <w:lang w:eastAsia="es-CO"/>
        </w:rPr>
      </w:pPr>
      <w:r w:rsidRPr="0061190E">
        <w:rPr>
          <w:rFonts w:cs="Calibri"/>
          <w:b/>
          <w:szCs w:val="22"/>
          <w:lang w:eastAsia="es-CO"/>
        </w:rPr>
        <w:lastRenderedPageBreak/>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02F49795" w14:textId="77777777" w:rsidR="00AB2B07" w:rsidRPr="0061190E" w:rsidRDefault="00AB2B07" w:rsidP="00AB2B07">
      <w:pPr>
        <w:spacing w:before="0" w:after="0"/>
        <w:jc w:val="both"/>
        <w:rPr>
          <w:rFonts w:cs="Calibri"/>
          <w:szCs w:val="22"/>
          <w:lang w:eastAsia="es-CO"/>
        </w:rPr>
      </w:pPr>
    </w:p>
    <w:p w14:paraId="7C67EFCA" w14:textId="77777777" w:rsidR="00AB2B07" w:rsidRPr="0061190E" w:rsidRDefault="00AB2B07" w:rsidP="00AB2B07">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3A670F39" w14:textId="77777777" w:rsidR="00AB2B07" w:rsidRPr="0061190E" w:rsidRDefault="00AB2B07" w:rsidP="00AB2B07">
      <w:pPr>
        <w:spacing w:before="0" w:after="0"/>
        <w:jc w:val="both"/>
        <w:rPr>
          <w:rFonts w:cs="Calibri"/>
          <w:szCs w:val="22"/>
          <w:lang w:eastAsia="es-CO"/>
        </w:rPr>
      </w:pPr>
    </w:p>
    <w:p w14:paraId="1EBFCB69" w14:textId="77777777" w:rsidR="00AB2B07" w:rsidRPr="0061190E" w:rsidRDefault="00AB2B07" w:rsidP="00AB2B07">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3EEB3C7B" w14:textId="77777777" w:rsidR="00AB2B07" w:rsidRPr="0061190E" w:rsidRDefault="00AB2B07" w:rsidP="00AB2B07">
      <w:pPr>
        <w:spacing w:before="0" w:after="0"/>
        <w:jc w:val="both"/>
        <w:rPr>
          <w:rFonts w:cs="Calibri"/>
          <w:szCs w:val="22"/>
          <w:lang w:eastAsia="es-CO"/>
        </w:rPr>
      </w:pPr>
    </w:p>
    <w:p w14:paraId="617C2382" w14:textId="77777777" w:rsidR="00AB2B07" w:rsidRPr="0061190E" w:rsidRDefault="00AB2B07" w:rsidP="00AB2B07">
      <w:pPr>
        <w:spacing w:before="0" w:after="0"/>
        <w:jc w:val="both"/>
        <w:rPr>
          <w:rFonts w:cs="Calibri"/>
          <w:b/>
          <w:szCs w:val="22"/>
          <w:lang w:eastAsia="es-CO"/>
        </w:rPr>
      </w:pPr>
      <w:r w:rsidRPr="0061190E">
        <w:rPr>
          <w:rFonts w:cs="Calibri"/>
          <w:b/>
          <w:szCs w:val="22"/>
          <w:lang w:eastAsia="es-CO"/>
        </w:rPr>
        <w:t>Actualización:</w:t>
      </w:r>
    </w:p>
    <w:p w14:paraId="726B107C" w14:textId="77777777" w:rsidR="00AB2B07" w:rsidRPr="0061190E" w:rsidRDefault="00AB2B07" w:rsidP="00AB2B07">
      <w:pPr>
        <w:spacing w:before="0" w:after="0"/>
        <w:jc w:val="both"/>
        <w:rPr>
          <w:rFonts w:cs="Calibri"/>
          <w:b/>
          <w:szCs w:val="22"/>
          <w:lang w:eastAsia="es-CO"/>
        </w:rPr>
      </w:pPr>
      <w:r w:rsidRPr="0061190E">
        <w:rPr>
          <w:rFonts w:cs="Calibri"/>
          <w:b/>
          <w:szCs w:val="22"/>
          <w:lang w:eastAsia="es-CO"/>
        </w:rPr>
        <w:t>06-01-23</w:t>
      </w:r>
    </w:p>
    <w:p w14:paraId="10645238" w14:textId="77777777" w:rsidR="00AB2B07" w:rsidRPr="0061190E" w:rsidRDefault="00AB2B07" w:rsidP="00AB2B07">
      <w:pPr>
        <w:spacing w:before="0" w:after="0"/>
        <w:jc w:val="both"/>
        <w:rPr>
          <w:rFonts w:cs="Calibri"/>
          <w:b/>
          <w:szCs w:val="22"/>
          <w:lang w:eastAsia="es-CO"/>
        </w:rPr>
      </w:pPr>
      <w:r w:rsidRPr="0061190E">
        <w:rPr>
          <w:rFonts w:cs="Calibri"/>
          <w:b/>
          <w:szCs w:val="22"/>
          <w:lang w:eastAsia="es-CO"/>
        </w:rPr>
        <w:t>Revisada parte legal.</w:t>
      </w:r>
    </w:p>
    <w:p w14:paraId="73B2FAD8" w14:textId="77777777" w:rsidR="00AB2B07" w:rsidRPr="0061190E" w:rsidRDefault="00AB2B07" w:rsidP="00AB2B07">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344E1BC4" w14:textId="77777777" w:rsidR="00AB2B07" w:rsidRPr="0061190E" w:rsidRDefault="00AB2B07" w:rsidP="00AB2B07">
      <w:pPr>
        <w:spacing w:before="0" w:after="0"/>
        <w:jc w:val="both"/>
        <w:rPr>
          <w:rFonts w:cs="Calibri"/>
          <w:szCs w:val="22"/>
        </w:rPr>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338C0C3D" w14:textId="77777777" w:rsidR="00AB2B07" w:rsidRPr="003F40D8" w:rsidRDefault="00AB2B07" w:rsidP="00AB2B07">
      <w:pPr>
        <w:spacing w:before="0" w:after="0"/>
        <w:jc w:val="both"/>
      </w:pPr>
    </w:p>
    <w:p w14:paraId="1EBE586E" w14:textId="77777777" w:rsidR="00AB2B07" w:rsidRPr="003F40D8" w:rsidRDefault="00AB2B07" w:rsidP="00AB2B07">
      <w:pPr>
        <w:pStyle w:val="itinerario"/>
      </w:pPr>
    </w:p>
    <w:p w14:paraId="3E117543" w14:textId="77777777" w:rsidR="00E52641" w:rsidRPr="003F40D8" w:rsidRDefault="00E52641" w:rsidP="00AB2B07">
      <w:pPr>
        <w:spacing w:before="0" w:after="0"/>
        <w:jc w:val="both"/>
      </w:pPr>
    </w:p>
    <w:sectPr w:rsidR="00E52641" w:rsidRPr="003F40D8"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21693" w14:textId="77777777" w:rsidR="000A506E" w:rsidRDefault="000A506E" w:rsidP="00AC7E3C">
      <w:pPr>
        <w:spacing w:after="0" w:line="240" w:lineRule="auto"/>
      </w:pPr>
      <w:r>
        <w:separator/>
      </w:r>
    </w:p>
  </w:endnote>
  <w:endnote w:type="continuationSeparator" w:id="0">
    <w:p w14:paraId="7BD3042E"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6DE5" w14:textId="77777777" w:rsidR="000A506E" w:rsidRDefault="000A50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DFA5B" w14:textId="77777777" w:rsidR="000A506E" w:rsidRDefault="000A506E" w:rsidP="00AC7E3C">
      <w:pPr>
        <w:spacing w:after="0" w:line="240" w:lineRule="auto"/>
      </w:pPr>
      <w:r>
        <w:separator/>
      </w:r>
    </w:p>
  </w:footnote>
  <w:footnote w:type="continuationSeparator" w:id="0">
    <w:p w14:paraId="65B3B619"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343CA6"/>
    <w:multiLevelType w:val="hybridMultilevel"/>
    <w:tmpl w:val="CC8C9F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9"/>
  </w:num>
  <w:num w:numId="13">
    <w:abstractNumId w:val="15"/>
  </w:num>
  <w:num w:numId="14">
    <w:abstractNumId w:val="10"/>
  </w:num>
  <w:num w:numId="15">
    <w:abstractNumId w:val="16"/>
  </w:num>
  <w:num w:numId="16">
    <w:abstractNumId w:val="8"/>
  </w:num>
  <w:num w:numId="17">
    <w:abstractNumId w:val="1"/>
  </w:num>
  <w:num w:numId="18">
    <w:abstractNumId w:val="6"/>
  </w:num>
  <w:num w:numId="19">
    <w:abstractNumId w:val="13"/>
  </w:num>
  <w:num w:numId="20">
    <w:abstractNumId w:val="17"/>
  </w:num>
  <w:num w:numId="21">
    <w:abstractNumId w:val="5"/>
  </w:num>
  <w:num w:numId="22">
    <w:abstractNumId w:val="2"/>
  </w:num>
  <w:num w:numId="23">
    <w:abstractNumId w:val="11"/>
  </w:num>
  <w:num w:numId="24">
    <w:abstractNumId w:val="7"/>
  </w:num>
  <w:num w:numId="25">
    <w:abstractNumId w:val="12"/>
  </w:num>
  <w:num w:numId="26">
    <w:abstractNumId w:val="14"/>
  </w:num>
  <w:num w:numId="27">
    <w:abstractNumId w:val="3"/>
  </w:num>
  <w:num w:numId="28">
    <w:abstractNumId w:val="1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3431"/>
    <w:rsid w:val="000138B5"/>
    <w:rsid w:val="000147B1"/>
    <w:rsid w:val="00016397"/>
    <w:rsid w:val="000241A9"/>
    <w:rsid w:val="00031E1C"/>
    <w:rsid w:val="0003672D"/>
    <w:rsid w:val="0004236E"/>
    <w:rsid w:val="00051E43"/>
    <w:rsid w:val="000530A9"/>
    <w:rsid w:val="0005451C"/>
    <w:rsid w:val="000546DC"/>
    <w:rsid w:val="00057AE5"/>
    <w:rsid w:val="00063520"/>
    <w:rsid w:val="00065D19"/>
    <w:rsid w:val="0007013F"/>
    <w:rsid w:val="0007200B"/>
    <w:rsid w:val="00072261"/>
    <w:rsid w:val="0007680C"/>
    <w:rsid w:val="00082FEB"/>
    <w:rsid w:val="0008551D"/>
    <w:rsid w:val="000868EF"/>
    <w:rsid w:val="000A506E"/>
    <w:rsid w:val="000B55C7"/>
    <w:rsid w:val="000C2C2C"/>
    <w:rsid w:val="000C361D"/>
    <w:rsid w:val="000D10BE"/>
    <w:rsid w:val="000D311F"/>
    <w:rsid w:val="000E0052"/>
    <w:rsid w:val="000E7D7D"/>
    <w:rsid w:val="000F1372"/>
    <w:rsid w:val="000F6068"/>
    <w:rsid w:val="00102C23"/>
    <w:rsid w:val="001149F8"/>
    <w:rsid w:val="00115350"/>
    <w:rsid w:val="00134E3A"/>
    <w:rsid w:val="00141ED2"/>
    <w:rsid w:val="0014799E"/>
    <w:rsid w:val="00150BC2"/>
    <w:rsid w:val="00150D89"/>
    <w:rsid w:val="00160F92"/>
    <w:rsid w:val="0016285E"/>
    <w:rsid w:val="00167684"/>
    <w:rsid w:val="0017476B"/>
    <w:rsid w:val="00181B60"/>
    <w:rsid w:val="001A0D29"/>
    <w:rsid w:val="001B720E"/>
    <w:rsid w:val="001D755F"/>
    <w:rsid w:val="001E0EE2"/>
    <w:rsid w:val="001E2B89"/>
    <w:rsid w:val="001E6A36"/>
    <w:rsid w:val="001E74E3"/>
    <w:rsid w:val="00202A35"/>
    <w:rsid w:val="00202C8D"/>
    <w:rsid w:val="00242E0A"/>
    <w:rsid w:val="00245D4E"/>
    <w:rsid w:val="00253688"/>
    <w:rsid w:val="00257E57"/>
    <w:rsid w:val="00261864"/>
    <w:rsid w:val="00267685"/>
    <w:rsid w:val="00276F52"/>
    <w:rsid w:val="00286A3D"/>
    <w:rsid w:val="00287855"/>
    <w:rsid w:val="00294E2A"/>
    <w:rsid w:val="00295B34"/>
    <w:rsid w:val="002963ED"/>
    <w:rsid w:val="00303A48"/>
    <w:rsid w:val="003069AE"/>
    <w:rsid w:val="00317602"/>
    <w:rsid w:val="00320992"/>
    <w:rsid w:val="00332180"/>
    <w:rsid w:val="0035021B"/>
    <w:rsid w:val="003541DA"/>
    <w:rsid w:val="00354631"/>
    <w:rsid w:val="00355E52"/>
    <w:rsid w:val="0036432E"/>
    <w:rsid w:val="00372444"/>
    <w:rsid w:val="003834EF"/>
    <w:rsid w:val="00383750"/>
    <w:rsid w:val="0038514E"/>
    <w:rsid w:val="0038536A"/>
    <w:rsid w:val="0039198F"/>
    <w:rsid w:val="00397966"/>
    <w:rsid w:val="003A62D5"/>
    <w:rsid w:val="003C113F"/>
    <w:rsid w:val="003E12BD"/>
    <w:rsid w:val="003E1FCD"/>
    <w:rsid w:val="003F0BD2"/>
    <w:rsid w:val="003F40D8"/>
    <w:rsid w:val="003F6576"/>
    <w:rsid w:val="00413BAE"/>
    <w:rsid w:val="00415DAC"/>
    <w:rsid w:val="0041736B"/>
    <w:rsid w:val="004336C9"/>
    <w:rsid w:val="0044331D"/>
    <w:rsid w:val="004454E4"/>
    <w:rsid w:val="00447AD3"/>
    <w:rsid w:val="00452463"/>
    <w:rsid w:val="004540A7"/>
    <w:rsid w:val="0045446A"/>
    <w:rsid w:val="00456FA6"/>
    <w:rsid w:val="004625E0"/>
    <w:rsid w:val="00466009"/>
    <w:rsid w:val="004736BE"/>
    <w:rsid w:val="00476065"/>
    <w:rsid w:val="00480EE7"/>
    <w:rsid w:val="004A1B6B"/>
    <w:rsid w:val="004B2534"/>
    <w:rsid w:val="004B2E2F"/>
    <w:rsid w:val="004B6E6D"/>
    <w:rsid w:val="004B79EA"/>
    <w:rsid w:val="004B7D2B"/>
    <w:rsid w:val="004C43C8"/>
    <w:rsid w:val="004D0AE5"/>
    <w:rsid w:val="004D0D91"/>
    <w:rsid w:val="004D60AB"/>
    <w:rsid w:val="004E25F6"/>
    <w:rsid w:val="004E53F5"/>
    <w:rsid w:val="004F260D"/>
    <w:rsid w:val="0050046A"/>
    <w:rsid w:val="0050751B"/>
    <w:rsid w:val="00507D4D"/>
    <w:rsid w:val="005208C4"/>
    <w:rsid w:val="0052372C"/>
    <w:rsid w:val="00537A1A"/>
    <w:rsid w:val="00544C98"/>
    <w:rsid w:val="00556CB9"/>
    <w:rsid w:val="0055744B"/>
    <w:rsid w:val="00560AB8"/>
    <w:rsid w:val="00565268"/>
    <w:rsid w:val="00575080"/>
    <w:rsid w:val="00575B3A"/>
    <w:rsid w:val="0058765E"/>
    <w:rsid w:val="005907F5"/>
    <w:rsid w:val="0059426B"/>
    <w:rsid w:val="005A1B79"/>
    <w:rsid w:val="005A1F6F"/>
    <w:rsid w:val="005A4269"/>
    <w:rsid w:val="005B3874"/>
    <w:rsid w:val="005D03DC"/>
    <w:rsid w:val="005D5536"/>
    <w:rsid w:val="005D7E35"/>
    <w:rsid w:val="005E0021"/>
    <w:rsid w:val="005E7338"/>
    <w:rsid w:val="005E7F65"/>
    <w:rsid w:val="005F44CF"/>
    <w:rsid w:val="006036DD"/>
    <w:rsid w:val="0062100C"/>
    <w:rsid w:val="00634F91"/>
    <w:rsid w:val="00640D01"/>
    <w:rsid w:val="006543BD"/>
    <w:rsid w:val="00655068"/>
    <w:rsid w:val="00660740"/>
    <w:rsid w:val="006678E2"/>
    <w:rsid w:val="00670641"/>
    <w:rsid w:val="00681834"/>
    <w:rsid w:val="0069077B"/>
    <w:rsid w:val="006A28FB"/>
    <w:rsid w:val="006A7217"/>
    <w:rsid w:val="006C3BEF"/>
    <w:rsid w:val="006D2067"/>
    <w:rsid w:val="006E0C72"/>
    <w:rsid w:val="006E4287"/>
    <w:rsid w:val="007101B0"/>
    <w:rsid w:val="00721DC8"/>
    <w:rsid w:val="0073054E"/>
    <w:rsid w:val="00741E6C"/>
    <w:rsid w:val="00745160"/>
    <w:rsid w:val="00757E1B"/>
    <w:rsid w:val="007772BC"/>
    <w:rsid w:val="007A5D41"/>
    <w:rsid w:val="007B014F"/>
    <w:rsid w:val="007B3F62"/>
    <w:rsid w:val="007C4FBE"/>
    <w:rsid w:val="007D6208"/>
    <w:rsid w:val="007E203B"/>
    <w:rsid w:val="007E485C"/>
    <w:rsid w:val="007F4140"/>
    <w:rsid w:val="00802179"/>
    <w:rsid w:val="00824719"/>
    <w:rsid w:val="008423C6"/>
    <w:rsid w:val="00842450"/>
    <w:rsid w:val="008634CA"/>
    <w:rsid w:val="00864AE4"/>
    <w:rsid w:val="0086684D"/>
    <w:rsid w:val="008736F1"/>
    <w:rsid w:val="0088176E"/>
    <w:rsid w:val="00886D80"/>
    <w:rsid w:val="008942F5"/>
    <w:rsid w:val="008B4AB0"/>
    <w:rsid w:val="008B6762"/>
    <w:rsid w:val="008C251A"/>
    <w:rsid w:val="008C42DF"/>
    <w:rsid w:val="008C698F"/>
    <w:rsid w:val="008C6D28"/>
    <w:rsid w:val="008D3D21"/>
    <w:rsid w:val="008D7730"/>
    <w:rsid w:val="008E1F70"/>
    <w:rsid w:val="008E7A8F"/>
    <w:rsid w:val="008F6DB1"/>
    <w:rsid w:val="00901485"/>
    <w:rsid w:val="00914B0D"/>
    <w:rsid w:val="009154F1"/>
    <w:rsid w:val="0091595C"/>
    <w:rsid w:val="00916C9E"/>
    <w:rsid w:val="00920038"/>
    <w:rsid w:val="00921C2C"/>
    <w:rsid w:val="00924BA9"/>
    <w:rsid w:val="00924F16"/>
    <w:rsid w:val="009258E9"/>
    <w:rsid w:val="009300D9"/>
    <w:rsid w:val="00941692"/>
    <w:rsid w:val="0094775C"/>
    <w:rsid w:val="00953FCA"/>
    <w:rsid w:val="0095490C"/>
    <w:rsid w:val="009A2F1F"/>
    <w:rsid w:val="009A5F48"/>
    <w:rsid w:val="009B2895"/>
    <w:rsid w:val="009B5309"/>
    <w:rsid w:val="009D409F"/>
    <w:rsid w:val="009D7215"/>
    <w:rsid w:val="009E2C71"/>
    <w:rsid w:val="009E694E"/>
    <w:rsid w:val="00A02AA1"/>
    <w:rsid w:val="00A04CFC"/>
    <w:rsid w:val="00A06FDE"/>
    <w:rsid w:val="00A27E45"/>
    <w:rsid w:val="00A3479E"/>
    <w:rsid w:val="00A34AD4"/>
    <w:rsid w:val="00A40DAE"/>
    <w:rsid w:val="00A52F2D"/>
    <w:rsid w:val="00A67FF0"/>
    <w:rsid w:val="00A76B36"/>
    <w:rsid w:val="00A8230E"/>
    <w:rsid w:val="00A92558"/>
    <w:rsid w:val="00AA095B"/>
    <w:rsid w:val="00AA71F8"/>
    <w:rsid w:val="00AB19B9"/>
    <w:rsid w:val="00AB2B07"/>
    <w:rsid w:val="00AB40AA"/>
    <w:rsid w:val="00AC43F4"/>
    <w:rsid w:val="00AC54CB"/>
    <w:rsid w:val="00AC7E3C"/>
    <w:rsid w:val="00AD11E4"/>
    <w:rsid w:val="00AD1C5E"/>
    <w:rsid w:val="00AD248D"/>
    <w:rsid w:val="00AE7465"/>
    <w:rsid w:val="00B02222"/>
    <w:rsid w:val="00B03F4D"/>
    <w:rsid w:val="00B15598"/>
    <w:rsid w:val="00B20797"/>
    <w:rsid w:val="00B53797"/>
    <w:rsid w:val="00B62773"/>
    <w:rsid w:val="00B728EF"/>
    <w:rsid w:val="00B829AB"/>
    <w:rsid w:val="00B830EA"/>
    <w:rsid w:val="00B85630"/>
    <w:rsid w:val="00B8722B"/>
    <w:rsid w:val="00B90498"/>
    <w:rsid w:val="00B905AB"/>
    <w:rsid w:val="00BA7A72"/>
    <w:rsid w:val="00BB05A6"/>
    <w:rsid w:val="00BB6ADB"/>
    <w:rsid w:val="00BC5CBE"/>
    <w:rsid w:val="00BE1C6A"/>
    <w:rsid w:val="00BF6359"/>
    <w:rsid w:val="00BF7229"/>
    <w:rsid w:val="00C01A0F"/>
    <w:rsid w:val="00C1725E"/>
    <w:rsid w:val="00C21C39"/>
    <w:rsid w:val="00C26785"/>
    <w:rsid w:val="00C30571"/>
    <w:rsid w:val="00C34572"/>
    <w:rsid w:val="00C47F0F"/>
    <w:rsid w:val="00C66226"/>
    <w:rsid w:val="00C6779F"/>
    <w:rsid w:val="00C67E9C"/>
    <w:rsid w:val="00C76A20"/>
    <w:rsid w:val="00C83982"/>
    <w:rsid w:val="00C86AE2"/>
    <w:rsid w:val="00CB760B"/>
    <w:rsid w:val="00CC07C2"/>
    <w:rsid w:val="00CD7B7D"/>
    <w:rsid w:val="00CF05BA"/>
    <w:rsid w:val="00CF08B5"/>
    <w:rsid w:val="00D01DB7"/>
    <w:rsid w:val="00D0551E"/>
    <w:rsid w:val="00D133F0"/>
    <w:rsid w:val="00D3047B"/>
    <w:rsid w:val="00D505FA"/>
    <w:rsid w:val="00D51E27"/>
    <w:rsid w:val="00D563D7"/>
    <w:rsid w:val="00D60833"/>
    <w:rsid w:val="00D60B41"/>
    <w:rsid w:val="00D842DF"/>
    <w:rsid w:val="00D95F12"/>
    <w:rsid w:val="00DB173C"/>
    <w:rsid w:val="00DB5F69"/>
    <w:rsid w:val="00DB6314"/>
    <w:rsid w:val="00DC7884"/>
    <w:rsid w:val="00DD2FF0"/>
    <w:rsid w:val="00DD2FFA"/>
    <w:rsid w:val="00DD36FC"/>
    <w:rsid w:val="00DD4417"/>
    <w:rsid w:val="00E0454C"/>
    <w:rsid w:val="00E05075"/>
    <w:rsid w:val="00E0705F"/>
    <w:rsid w:val="00E43DED"/>
    <w:rsid w:val="00E513E0"/>
    <w:rsid w:val="00E52641"/>
    <w:rsid w:val="00E668EA"/>
    <w:rsid w:val="00E76F9F"/>
    <w:rsid w:val="00E87B2E"/>
    <w:rsid w:val="00E96006"/>
    <w:rsid w:val="00EA0516"/>
    <w:rsid w:val="00EA71BD"/>
    <w:rsid w:val="00EA7754"/>
    <w:rsid w:val="00EB2413"/>
    <w:rsid w:val="00EB3F57"/>
    <w:rsid w:val="00EB41AB"/>
    <w:rsid w:val="00EB549D"/>
    <w:rsid w:val="00EC03C9"/>
    <w:rsid w:val="00EC6830"/>
    <w:rsid w:val="00EF0830"/>
    <w:rsid w:val="00EF24DC"/>
    <w:rsid w:val="00EF4FD8"/>
    <w:rsid w:val="00F00AEB"/>
    <w:rsid w:val="00F0432F"/>
    <w:rsid w:val="00F21270"/>
    <w:rsid w:val="00F2365D"/>
    <w:rsid w:val="00F23ABD"/>
    <w:rsid w:val="00F24EC4"/>
    <w:rsid w:val="00F34239"/>
    <w:rsid w:val="00F35860"/>
    <w:rsid w:val="00F37A68"/>
    <w:rsid w:val="00F54528"/>
    <w:rsid w:val="00F679ED"/>
    <w:rsid w:val="00F70BCF"/>
    <w:rsid w:val="00F8733C"/>
    <w:rsid w:val="00F90F4A"/>
    <w:rsid w:val="00F91896"/>
    <w:rsid w:val="00FB0340"/>
    <w:rsid w:val="00FB45F2"/>
    <w:rsid w:val="00FC26CA"/>
    <w:rsid w:val="00FD0542"/>
    <w:rsid w:val="00FD2FB7"/>
    <w:rsid w:val="00FD5145"/>
    <w:rsid w:val="00FE08A1"/>
    <w:rsid w:val="00FE0A69"/>
    <w:rsid w:val="00FE60F4"/>
    <w:rsid w:val="00FE66F2"/>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564F26B9"/>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table" w:customStyle="1" w:styleId="Tablaconcuadrcula2">
    <w:name w:val="Tabla con cuadrícula2"/>
    <w:basedOn w:val="Tablanormal"/>
    <w:next w:val="Tablaconcuadrcula"/>
    <w:uiPriority w:val="39"/>
    <w:rsid w:val="00456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456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3416469">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592275176">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5840</Words>
  <Characters>32122</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2024-01-27T17:49:00Z</dcterms:created>
  <dcterms:modified xsi:type="dcterms:W3CDTF">2024-01-27T17:49:00Z</dcterms:modified>
</cp:coreProperties>
</file>