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1F159AC5" w14:textId="77777777" w:rsidTr="000A506E">
        <w:tc>
          <w:tcPr>
            <w:tcW w:w="10060" w:type="dxa"/>
            <w:shd w:val="clear" w:color="auto" w:fill="1F3864"/>
          </w:tcPr>
          <w:p w14:paraId="198BB118" w14:textId="77777777" w:rsidR="0007680C" w:rsidRPr="00D6643C" w:rsidRDefault="008F695F" w:rsidP="0007680C">
            <w:pPr>
              <w:jc w:val="center"/>
              <w:rPr>
                <w:b/>
                <w:color w:val="FFFFFF" w:themeColor="background1"/>
                <w:sz w:val="64"/>
                <w:szCs w:val="64"/>
              </w:rPr>
            </w:pPr>
            <w:r w:rsidRPr="00CB3DA4">
              <w:rPr>
                <w:b/>
                <w:color w:val="FFFFFF" w:themeColor="background1"/>
                <w:sz w:val="64"/>
                <w:szCs w:val="64"/>
              </w:rPr>
              <w:t>FERNANDO DE NORONHA</w:t>
            </w:r>
          </w:p>
        </w:tc>
      </w:tr>
    </w:tbl>
    <w:p w14:paraId="1ADF421F" w14:textId="77777777" w:rsidR="0007680C" w:rsidRPr="00024337" w:rsidRDefault="0007680C" w:rsidP="0007680C">
      <w:pPr>
        <w:pStyle w:val="subtituloprograma"/>
        <w:rPr>
          <w:color w:val="1F3864"/>
        </w:rPr>
      </w:pPr>
      <w:r>
        <w:rPr>
          <w:color w:val="1F3864"/>
        </w:rPr>
        <w:t>4</w:t>
      </w:r>
      <w:r w:rsidRPr="00024337">
        <w:rPr>
          <w:color w:val="1F3864"/>
        </w:rPr>
        <w:t xml:space="preserve"> días </w:t>
      </w:r>
      <w:r>
        <w:rPr>
          <w:color w:val="1F3864"/>
        </w:rPr>
        <w:t>3</w:t>
      </w:r>
      <w:r w:rsidRPr="00772616">
        <w:rPr>
          <w:color w:val="1F3864"/>
        </w:rPr>
        <w:t xml:space="preserve"> noches</w:t>
      </w:r>
    </w:p>
    <w:p w14:paraId="01F86ED7" w14:textId="77777777" w:rsidR="00B20797" w:rsidRDefault="00B20797" w:rsidP="006C3BEF">
      <w:pPr>
        <w:pStyle w:val="itinerario"/>
      </w:pPr>
    </w:p>
    <w:p w14:paraId="32C0DDD6" w14:textId="77777777" w:rsidR="006C3BEF" w:rsidRPr="00F0432F" w:rsidRDefault="006C3BEF" w:rsidP="006C3BEF">
      <w:pPr>
        <w:pStyle w:val="itinerario"/>
      </w:pPr>
      <w:r w:rsidRPr="005B0D12">
        <w:rPr>
          <w:noProof/>
          <w:color w:val="000000"/>
          <w:lang w:eastAsia="es-CO" w:bidi="ar-SA"/>
        </w:rPr>
        <w:drawing>
          <wp:inline distT="0" distB="0" distL="0" distR="0" wp14:anchorId="6ADA08C5" wp14:editId="498F65D3">
            <wp:extent cx="6362700" cy="23264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6421149" cy="2347853"/>
                    </a:xfrm>
                    <a:prstGeom prst="rect">
                      <a:avLst/>
                    </a:prstGeom>
                  </pic:spPr>
                </pic:pic>
              </a:graphicData>
            </a:graphic>
          </wp:inline>
        </w:drawing>
      </w:r>
    </w:p>
    <w:p w14:paraId="2C0B2945" w14:textId="77777777" w:rsidR="00F24EC4" w:rsidRPr="00F0432F" w:rsidRDefault="00F24EC4" w:rsidP="006C3BEF">
      <w:pPr>
        <w:pStyle w:val="itinerario"/>
      </w:pPr>
    </w:p>
    <w:p w14:paraId="433B1455" w14:textId="77777777" w:rsidR="000C38EA" w:rsidRDefault="000C38EA" w:rsidP="006C3BEF">
      <w:pPr>
        <w:pStyle w:val="itinerario"/>
      </w:pPr>
      <w:r w:rsidRPr="000C38EA">
        <w:t>Fernando de Noronha es un archipiélago formado por 21 islas, ubicado a 545 kilómetros de las costas de la ciudad de Recife.</w:t>
      </w:r>
      <w:r>
        <w:t xml:space="preserve"> Todas las islas </w:t>
      </w:r>
      <w:r w:rsidRPr="00295265">
        <w:t>ha</w:t>
      </w:r>
      <w:r>
        <w:t>cen</w:t>
      </w:r>
      <w:r w:rsidRPr="00295265">
        <w:t xml:space="preserve"> </w:t>
      </w:r>
      <w:r>
        <w:t>parte del</w:t>
      </w:r>
      <w:r w:rsidRPr="00295265">
        <w:t xml:space="preserve"> Parque Nacional Marino</w:t>
      </w:r>
      <w:r>
        <w:t xml:space="preserve">. </w:t>
      </w:r>
      <w:r w:rsidRPr="000C38EA">
        <w:t xml:space="preserve">Playas semidesiertas con arenas blancas y aguas cristalinas, preservadas estrictamente de cualquier agresión al medio ambiente. </w:t>
      </w:r>
      <w:r>
        <w:t>El último paraíso brasileño.</w:t>
      </w:r>
    </w:p>
    <w:p w14:paraId="4C87D9AB" w14:textId="77777777" w:rsidR="00900758" w:rsidRPr="00900758" w:rsidRDefault="00900758" w:rsidP="00900758">
      <w:pPr>
        <w:pStyle w:val="itinerario"/>
      </w:pPr>
    </w:p>
    <w:p w14:paraId="12B65854" w14:textId="77777777" w:rsidR="00E668EA" w:rsidRPr="000D311F" w:rsidRDefault="008F695F"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786754DF" w14:textId="77777777" w:rsidR="00F21270" w:rsidRPr="00DD2FFA" w:rsidRDefault="008F695F" w:rsidP="008C42DF">
      <w:pPr>
        <w:pStyle w:val="dias"/>
        <w:rPr>
          <w:color w:val="1F3864"/>
          <w:sz w:val="28"/>
          <w:szCs w:val="28"/>
        </w:rPr>
      </w:pPr>
      <w:r w:rsidRPr="00DD2FFA">
        <w:rPr>
          <w:caps w:val="0"/>
          <w:color w:val="1F3864"/>
          <w:sz w:val="28"/>
          <w:szCs w:val="28"/>
        </w:rPr>
        <w:t>INCLUYE</w:t>
      </w:r>
    </w:p>
    <w:p w14:paraId="2F2FDE5B" w14:textId="77777777" w:rsidR="00016397" w:rsidRPr="001149F8" w:rsidRDefault="00016397" w:rsidP="008F695F">
      <w:pPr>
        <w:pStyle w:val="vinetas"/>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14:paraId="5A721FE6" w14:textId="77777777" w:rsidR="00016397" w:rsidRPr="001149F8" w:rsidRDefault="00016397" w:rsidP="008F695F">
      <w:pPr>
        <w:pStyle w:val="vinetas"/>
      </w:pPr>
      <w:r w:rsidRPr="001149F8">
        <w:t>3 noches de alojamiento en el hotel seleccionado.</w:t>
      </w:r>
    </w:p>
    <w:p w14:paraId="673EA866" w14:textId="77777777" w:rsidR="00016397" w:rsidRPr="001149F8" w:rsidRDefault="00016397" w:rsidP="008F695F">
      <w:pPr>
        <w:pStyle w:val="vinetas"/>
      </w:pPr>
      <w:r w:rsidRPr="001149F8">
        <w:t>Desayunos diarios.</w:t>
      </w:r>
    </w:p>
    <w:p w14:paraId="69CF35D5" w14:textId="77777777" w:rsidR="00CB7F9E" w:rsidRDefault="00CB7F9E" w:rsidP="008F695F">
      <w:pPr>
        <w:pStyle w:val="vinetas"/>
      </w:pPr>
      <w:r w:rsidRPr="00CB7F9E">
        <w:t>Excursión de día completo</w:t>
      </w:r>
      <w:r w:rsidR="005505A3">
        <w:t xml:space="preserve"> </w:t>
      </w:r>
      <w:r w:rsidR="00160DB7">
        <w:t>de la isla</w:t>
      </w:r>
      <w:r w:rsidR="005505A3">
        <w:t>, en servicio compartido</w:t>
      </w:r>
      <w:r w:rsidR="00160DB7">
        <w:t>.</w:t>
      </w:r>
    </w:p>
    <w:p w14:paraId="4D5111FB" w14:textId="77777777" w:rsidR="00160DB7" w:rsidRPr="00CB7F9E" w:rsidRDefault="00160DB7" w:rsidP="008F695F">
      <w:pPr>
        <w:pStyle w:val="vinetas"/>
      </w:pPr>
      <w:r>
        <w:t>Paseo en barco, en servicio compartido.</w:t>
      </w:r>
    </w:p>
    <w:p w14:paraId="3A2BAFB6" w14:textId="77777777" w:rsidR="00016397" w:rsidRDefault="00016397" w:rsidP="008F695F">
      <w:pPr>
        <w:pStyle w:val="vinetas"/>
      </w:pPr>
      <w:r w:rsidRPr="001149F8">
        <w:t>Impuestos hoteleros.</w:t>
      </w:r>
    </w:p>
    <w:p w14:paraId="3900B7AD" w14:textId="77777777" w:rsidR="006A28FB" w:rsidRPr="001149F8" w:rsidRDefault="006A28FB" w:rsidP="008F695F">
      <w:pPr>
        <w:pStyle w:val="itinerario"/>
      </w:pPr>
    </w:p>
    <w:p w14:paraId="6B934A87" w14:textId="77777777" w:rsidR="00A3498C" w:rsidRPr="00777AE0" w:rsidRDefault="008F695F" w:rsidP="00A3498C">
      <w:pPr>
        <w:pStyle w:val="dias"/>
        <w:rPr>
          <w:color w:val="1F3864"/>
          <w:sz w:val="28"/>
          <w:szCs w:val="28"/>
        </w:rPr>
      </w:pPr>
      <w:r w:rsidRPr="00777AE0">
        <w:rPr>
          <w:caps w:val="0"/>
          <w:color w:val="1F3864"/>
          <w:sz w:val="28"/>
          <w:szCs w:val="28"/>
        </w:rPr>
        <w:t>NO INCLUYE</w:t>
      </w:r>
    </w:p>
    <w:p w14:paraId="0C9EFF5A" w14:textId="77777777" w:rsidR="00A3498C" w:rsidRPr="004A0F41" w:rsidRDefault="00A3498C" w:rsidP="008F695F">
      <w:pPr>
        <w:pStyle w:val="vinetas"/>
        <w:jc w:val="both"/>
      </w:pPr>
      <w:r w:rsidRPr="004A0F41">
        <w:t>2% sobre el valor del paquete turístico por el manejo de divisas, valor cobrado por pago en efectivo en moneda extranjera no reembolsable.</w:t>
      </w:r>
    </w:p>
    <w:p w14:paraId="4AB6DF29" w14:textId="77777777" w:rsidR="00A3498C" w:rsidRPr="004A0F41" w:rsidRDefault="00A3498C" w:rsidP="008F695F">
      <w:pPr>
        <w:pStyle w:val="vinetas"/>
        <w:jc w:val="both"/>
      </w:pPr>
      <w:r w:rsidRPr="004A0F41">
        <w:t>Tiquetes Aéreos. (Q de combustible, Impuestos de tiquete, Tasa Administrativa).</w:t>
      </w:r>
    </w:p>
    <w:p w14:paraId="649BFBF6" w14:textId="77777777" w:rsidR="00A3498C" w:rsidRDefault="00A3498C" w:rsidP="008F695F">
      <w:pPr>
        <w:pStyle w:val="vinetas"/>
        <w:jc w:val="both"/>
      </w:pPr>
      <w:r w:rsidRPr="004A0F41">
        <w:t>Tasas de aeropuerto.</w:t>
      </w:r>
    </w:p>
    <w:p w14:paraId="4F1E04ED" w14:textId="77777777" w:rsidR="00736573" w:rsidRDefault="00F009C0" w:rsidP="00197471">
      <w:pPr>
        <w:pStyle w:val="vinetas"/>
        <w:jc w:val="both"/>
      </w:pPr>
      <w:r>
        <w:t xml:space="preserve">Tasa de conservación ambiental, sugerimos que el pago sea realizado en </w:t>
      </w:r>
      <w:hyperlink r:id="rId8" w:history="1">
        <w:r w:rsidRPr="004675C3">
          <w:rPr>
            <w:rStyle w:val="Hipervnculo"/>
          </w:rPr>
          <w:t>www.sounoronha.com.br</w:t>
        </w:r>
      </w:hyperlink>
      <w:r w:rsidR="00736573">
        <w:t xml:space="preserve"> o en el aeropuerto</w:t>
      </w:r>
      <w:r>
        <w:t>.</w:t>
      </w:r>
    </w:p>
    <w:p w14:paraId="4DAFDBE7" w14:textId="77777777" w:rsidR="00F009C0" w:rsidRDefault="00F009C0" w:rsidP="00197471">
      <w:pPr>
        <w:pStyle w:val="vinetas"/>
        <w:jc w:val="both"/>
      </w:pPr>
      <w:r>
        <w:t>Ingresos al parque Marino, sugerimos que el pago sea realizado en</w:t>
      </w:r>
      <w:r w:rsidR="00DC494C">
        <w:t xml:space="preserve"> </w:t>
      </w:r>
      <w:hyperlink r:id="rId9" w:history="1">
        <w:r w:rsidRPr="004675C3">
          <w:rPr>
            <w:rStyle w:val="Hipervnculo"/>
          </w:rPr>
          <w:t>https://tickets.parnanoronha.com.br/</w:t>
        </w:r>
      </w:hyperlink>
      <w:r>
        <w:t xml:space="preserve">. Costo aproximado por día USD </w:t>
      </w:r>
      <w:r w:rsidR="00DC494C">
        <w:t>80.</w:t>
      </w:r>
    </w:p>
    <w:p w14:paraId="12D73EB7" w14:textId="77777777" w:rsidR="005B2E1D" w:rsidRPr="005B2E1D" w:rsidRDefault="005B2E1D" w:rsidP="008F695F">
      <w:pPr>
        <w:pStyle w:val="vinetas"/>
        <w:jc w:val="both"/>
      </w:pPr>
      <w:r>
        <w:rPr>
          <w:rFonts w:eastAsia="Calibri"/>
        </w:rPr>
        <w:lastRenderedPageBreak/>
        <w:t xml:space="preserve">City Tax (tasa local opcionales). </w:t>
      </w:r>
    </w:p>
    <w:p w14:paraId="6E9404A8" w14:textId="667ADF59" w:rsidR="00A3498C" w:rsidRPr="004A0F41" w:rsidRDefault="00A3498C" w:rsidP="008F695F">
      <w:pPr>
        <w:pStyle w:val="vinetas"/>
        <w:jc w:val="both"/>
      </w:pPr>
      <w:r w:rsidRPr="004A0F41">
        <w:t>Alimentación no estipulada en los itinerarios.</w:t>
      </w:r>
    </w:p>
    <w:p w14:paraId="3F8395C5" w14:textId="77777777" w:rsidR="00A3498C" w:rsidRPr="004A0F41" w:rsidRDefault="00A3498C" w:rsidP="008F695F">
      <w:pPr>
        <w:pStyle w:val="vinetas"/>
        <w:jc w:val="both"/>
      </w:pPr>
      <w:r w:rsidRPr="004A0F41">
        <w:t>Bebidas con las comidas.</w:t>
      </w:r>
    </w:p>
    <w:p w14:paraId="36158068" w14:textId="77777777" w:rsidR="00A3498C" w:rsidRPr="004A0F41" w:rsidRDefault="00A3498C" w:rsidP="008F695F">
      <w:pPr>
        <w:pStyle w:val="vinetas"/>
        <w:jc w:val="both"/>
      </w:pPr>
      <w:r w:rsidRPr="004A0F41">
        <w:t>Propinas.</w:t>
      </w:r>
    </w:p>
    <w:p w14:paraId="71EBE773" w14:textId="77777777" w:rsidR="00A3498C" w:rsidRPr="004A0F41" w:rsidRDefault="00A3498C" w:rsidP="008F695F">
      <w:pPr>
        <w:pStyle w:val="vinetas"/>
        <w:jc w:val="both"/>
      </w:pPr>
      <w:r w:rsidRPr="004A0F41">
        <w:t>Traslados donde no esté contemplado.</w:t>
      </w:r>
    </w:p>
    <w:p w14:paraId="021B2689" w14:textId="77777777" w:rsidR="00A3498C" w:rsidRPr="004A0F41" w:rsidRDefault="00A3498C" w:rsidP="008F695F">
      <w:pPr>
        <w:pStyle w:val="vinetas"/>
        <w:jc w:val="both"/>
      </w:pPr>
      <w:r w:rsidRPr="004A0F41">
        <w:t>Extras de ningún tipo en los hoteles.</w:t>
      </w:r>
    </w:p>
    <w:p w14:paraId="66A1FDB4" w14:textId="77777777" w:rsidR="00A3498C" w:rsidRPr="004A0F41" w:rsidRDefault="00A3498C" w:rsidP="00A3498C">
      <w:pPr>
        <w:pStyle w:val="vinetas"/>
        <w:jc w:val="both"/>
      </w:pPr>
      <w:r w:rsidRPr="004A0F41">
        <w:t>Excesos de equipaje.</w:t>
      </w:r>
    </w:p>
    <w:p w14:paraId="6F8EDB79" w14:textId="77777777" w:rsidR="00A3498C" w:rsidRPr="004A0F41" w:rsidRDefault="00A3498C" w:rsidP="00A3498C">
      <w:pPr>
        <w:pStyle w:val="vinetas"/>
        <w:jc w:val="both"/>
      </w:pPr>
      <w:r w:rsidRPr="004A0F41">
        <w:t>Gastos de índole personal.</w:t>
      </w:r>
    </w:p>
    <w:p w14:paraId="5686B62E" w14:textId="77777777" w:rsidR="00A3498C" w:rsidRPr="004A0F41" w:rsidRDefault="00A3498C" w:rsidP="00A3498C">
      <w:pPr>
        <w:pStyle w:val="vinetas"/>
        <w:jc w:val="both"/>
      </w:pPr>
      <w:r w:rsidRPr="004A0F41">
        <w:t>Gastos médicos.</w:t>
      </w:r>
    </w:p>
    <w:p w14:paraId="0907DB0E" w14:textId="77777777" w:rsidR="00A3498C" w:rsidRPr="004A0F41" w:rsidRDefault="00A3498C" w:rsidP="00A3498C">
      <w:pPr>
        <w:pStyle w:val="vinetas"/>
        <w:jc w:val="both"/>
      </w:pPr>
      <w:r w:rsidRPr="004A0F41">
        <w:t>Tarjeta de asistencia médica.</w:t>
      </w:r>
    </w:p>
    <w:p w14:paraId="0D6B617C" w14:textId="77777777" w:rsidR="004D0AE5" w:rsidRDefault="004D0AE5" w:rsidP="00A3498C">
      <w:pPr>
        <w:pStyle w:val="vinetas"/>
        <w:numPr>
          <w:ilvl w:val="0"/>
          <w:numId w:val="0"/>
        </w:numPr>
      </w:pPr>
    </w:p>
    <w:p w14:paraId="6B878AC4" w14:textId="77777777" w:rsidR="00A3498C" w:rsidRPr="00B20797" w:rsidRDefault="00A3498C" w:rsidP="00A3498C">
      <w:pPr>
        <w:pStyle w:val="vinetas"/>
        <w:numPr>
          <w:ilvl w:val="0"/>
          <w:numId w:val="0"/>
        </w:numPr>
      </w:pPr>
    </w:p>
    <w:p w14:paraId="49E36E4C" w14:textId="77777777" w:rsidR="004D0AE5" w:rsidRDefault="004D0AE5" w:rsidP="004D0AE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0C73756A" w14:textId="77777777" w:rsidTr="000A506E">
        <w:tc>
          <w:tcPr>
            <w:tcW w:w="10060" w:type="dxa"/>
            <w:shd w:val="clear" w:color="auto" w:fill="1F3864"/>
          </w:tcPr>
          <w:p w14:paraId="350B456F" w14:textId="77777777" w:rsidR="0007680C" w:rsidRPr="00D6643C" w:rsidRDefault="00736573" w:rsidP="000A506E">
            <w:pPr>
              <w:jc w:val="center"/>
              <w:rPr>
                <w:b/>
                <w:color w:val="FFFFFF" w:themeColor="background1"/>
                <w:sz w:val="40"/>
                <w:szCs w:val="40"/>
              </w:rPr>
            </w:pPr>
            <w:r w:rsidRPr="00D6643C">
              <w:rPr>
                <w:b/>
                <w:color w:val="FFFFFF" w:themeColor="background1"/>
                <w:sz w:val="40"/>
                <w:szCs w:val="40"/>
              </w:rPr>
              <w:t>ITINERARIO</w:t>
            </w:r>
          </w:p>
        </w:tc>
      </w:tr>
    </w:tbl>
    <w:p w14:paraId="446C1EED" w14:textId="6DAEBD46" w:rsidR="0007680C" w:rsidRPr="00487951" w:rsidRDefault="00D93099"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A864D9">
        <w:rPr>
          <w:caps w:val="0"/>
          <w:color w:val="1F3864"/>
          <w:sz w:val="28"/>
          <w:szCs w:val="28"/>
        </w:rPr>
        <w:t xml:space="preserve">FERNANDO DE </w:t>
      </w:r>
      <w:r w:rsidRPr="00487951">
        <w:rPr>
          <w:caps w:val="0"/>
          <w:color w:val="1F3864"/>
          <w:sz w:val="28"/>
          <w:szCs w:val="28"/>
        </w:rPr>
        <w:t>NORONHA</w:t>
      </w:r>
    </w:p>
    <w:p w14:paraId="02EB4584" w14:textId="72B86907" w:rsidR="00160DB7" w:rsidRDefault="0007680C" w:rsidP="00A864D9">
      <w:pPr>
        <w:pStyle w:val="itinerario"/>
      </w:pPr>
      <w:r w:rsidRPr="006B144D">
        <w:t xml:space="preserve">A la </w:t>
      </w:r>
      <w:r w:rsidR="00FB5AB5" w:rsidRPr="006B144D">
        <w:t>llegada</w:t>
      </w:r>
      <w:r w:rsidR="00FB5AB5">
        <w:t xml:space="preserve"> al aeropuerto </w:t>
      </w:r>
      <w:r w:rsidR="00160DB7">
        <w:t>de Fernando de Noronha</w:t>
      </w:r>
      <w:r w:rsidR="00D93099">
        <w:t xml:space="preserve"> (FEN)</w:t>
      </w:r>
      <w:r w:rsidR="00160DB7">
        <w:t>.</w:t>
      </w:r>
      <w:r w:rsidR="00A864D9">
        <w:t xml:space="preserve"> Recibimiento y t</w:t>
      </w:r>
      <w:r w:rsidR="00160DB7">
        <w:t xml:space="preserve">raslado hacia la Pousada. </w:t>
      </w:r>
      <w:r w:rsidR="00A864D9">
        <w:t>A</w:t>
      </w:r>
      <w:r w:rsidR="00160DB7">
        <w:t xml:space="preserve">lojamiento. </w:t>
      </w:r>
    </w:p>
    <w:p w14:paraId="16D67D25" w14:textId="71D8E660" w:rsidR="00160DB7" w:rsidRPr="00487951" w:rsidRDefault="00D93099" w:rsidP="00487951">
      <w:pPr>
        <w:pStyle w:val="dias"/>
        <w:rPr>
          <w:color w:val="1F3864"/>
          <w:sz w:val="28"/>
          <w:szCs w:val="28"/>
        </w:rPr>
      </w:pPr>
      <w:r w:rsidRPr="00487951">
        <w:rPr>
          <w:caps w:val="0"/>
          <w:color w:val="1F3864"/>
          <w:sz w:val="28"/>
          <w:szCs w:val="28"/>
        </w:rPr>
        <w:t xml:space="preserve">DÍA 2 </w:t>
      </w:r>
      <w:r w:rsidRPr="00487951">
        <w:rPr>
          <w:caps w:val="0"/>
          <w:color w:val="1F3864"/>
          <w:sz w:val="28"/>
          <w:szCs w:val="28"/>
        </w:rPr>
        <w:tab/>
      </w:r>
      <w:r>
        <w:rPr>
          <w:caps w:val="0"/>
          <w:color w:val="1F3864"/>
          <w:sz w:val="28"/>
          <w:szCs w:val="28"/>
        </w:rPr>
        <w:tab/>
      </w:r>
      <w:r w:rsidRPr="00487951">
        <w:rPr>
          <w:caps w:val="0"/>
          <w:color w:val="1F3864"/>
          <w:sz w:val="28"/>
          <w:szCs w:val="28"/>
        </w:rPr>
        <w:t>FERNANDO DE NORONHA</w:t>
      </w:r>
    </w:p>
    <w:p w14:paraId="3D8BC405" w14:textId="42FD504D" w:rsidR="00160DB7" w:rsidRDefault="00160DB7" w:rsidP="00160DB7">
      <w:pPr>
        <w:pStyle w:val="itinerario"/>
      </w:pPr>
      <w:r>
        <w:t xml:space="preserve">Desayuno buffet en el hotel y salida para un completo recorrido por la </w:t>
      </w:r>
      <w:r w:rsidR="00A864D9">
        <w:t>isla, una</w:t>
      </w:r>
      <w:r>
        <w:t xml:space="preserve"> </w:t>
      </w:r>
      <w:r w:rsidR="00487951">
        <w:t>excursión imprescindible</w:t>
      </w:r>
      <w:r>
        <w:t xml:space="preserve"> para los que vienen por primera vez a Fernando de Noronha</w:t>
      </w:r>
      <w:r w:rsidR="00A864D9">
        <w:t xml:space="preserve">. </w:t>
      </w:r>
      <w:r>
        <w:t xml:space="preserve">Conoceremos la Bahía de Sancho, votada como la mejor playa del mundo por </w:t>
      </w:r>
      <w:r w:rsidR="00487951">
        <w:t>TripAdvisor, Praia</w:t>
      </w:r>
      <w:r>
        <w:t xml:space="preserve"> do Porto </w:t>
      </w:r>
      <w:r w:rsidR="00487951">
        <w:t>donde se</w:t>
      </w:r>
      <w:r>
        <w:t xml:space="preserve"> encuentra el famoso Agujero de Raquel, además del Museo del Tiburón, una completa colección de la fauna marina de Fernando de Noronha. A continuación, una parada en la Capela de São Pedro le proporcionará una de las vistas más hermosas de la isla y le permitirá conocer la historia de los pescadores locales.</w:t>
      </w:r>
      <w:r w:rsidR="00487951">
        <w:t xml:space="preserve"> </w:t>
      </w:r>
      <w:r>
        <w:t>En la bahía de Sueste, podrá aprovechar la rica biodiversidad marina para acercarse a la naturaleza. Al bucear, es muy habitual la compañía de enormes tortugas marinas y tiburones, lo que hace que la experiencia sea inolvidable. Una vez más, en el mirador de la playa de Leão, la vista te deja embelesado. En dirección a Cacimba do Padre, se encontrará cara a cara con el Morro Dois Irmãos, quizá la formación rocosa más famosa de Brasil. Las olas de Cacimba atraen a surfistas de todo el mundo, lo que la convierte en una de las playas más famosas de la isla. Al llegar a la Baía dos Porcos, lo más destacado son las rocas que se convierten en auténticas piscinas de peces de colores, con vistas al Morro Dois Irmãos. Para terminar, una puesta de sol que inolvidable en Belvedere de Boldró.  Regreso al hotel. Alojamiento.</w:t>
      </w:r>
    </w:p>
    <w:p w14:paraId="35EBBA8D" w14:textId="1390C07A" w:rsidR="00B90CBC" w:rsidRPr="00487951" w:rsidRDefault="00D93099" w:rsidP="00B90CBC">
      <w:pPr>
        <w:pStyle w:val="dias"/>
        <w:rPr>
          <w:color w:val="1F3864"/>
          <w:sz w:val="28"/>
          <w:szCs w:val="28"/>
        </w:rPr>
      </w:pPr>
      <w:r w:rsidRPr="00487951">
        <w:rPr>
          <w:caps w:val="0"/>
          <w:color w:val="1F3864"/>
          <w:sz w:val="28"/>
          <w:szCs w:val="28"/>
        </w:rPr>
        <w:t xml:space="preserve">DÍA </w:t>
      </w:r>
      <w:r>
        <w:rPr>
          <w:caps w:val="0"/>
          <w:color w:val="1F3864"/>
          <w:sz w:val="28"/>
          <w:szCs w:val="28"/>
        </w:rPr>
        <w:t>3</w:t>
      </w:r>
      <w:r w:rsidRPr="00487951">
        <w:rPr>
          <w:caps w:val="0"/>
          <w:color w:val="1F3864"/>
          <w:sz w:val="28"/>
          <w:szCs w:val="28"/>
        </w:rPr>
        <w:t xml:space="preserve"> </w:t>
      </w:r>
      <w:r w:rsidRPr="00487951">
        <w:rPr>
          <w:caps w:val="0"/>
          <w:color w:val="1F3864"/>
          <w:sz w:val="28"/>
          <w:szCs w:val="28"/>
        </w:rPr>
        <w:tab/>
      </w:r>
      <w:r>
        <w:rPr>
          <w:caps w:val="0"/>
          <w:color w:val="1F3864"/>
          <w:sz w:val="28"/>
          <w:szCs w:val="28"/>
        </w:rPr>
        <w:tab/>
      </w:r>
      <w:r w:rsidRPr="00487951">
        <w:rPr>
          <w:caps w:val="0"/>
          <w:color w:val="1F3864"/>
          <w:sz w:val="28"/>
          <w:szCs w:val="28"/>
        </w:rPr>
        <w:t>FERNANDO DE NORONHA</w:t>
      </w:r>
    </w:p>
    <w:p w14:paraId="2F6078AF" w14:textId="77777777" w:rsidR="00160DB7" w:rsidRDefault="00A864D9" w:rsidP="00160DB7">
      <w:pPr>
        <w:pStyle w:val="itinerario"/>
      </w:pPr>
      <w:r>
        <w:t>Desayuno buffet en el hotel</w:t>
      </w:r>
      <w:r w:rsidR="00160DB7">
        <w:t xml:space="preserve">. Salida del hotel, para disfrutar </w:t>
      </w:r>
      <w:r w:rsidR="00B90CBC">
        <w:t>de la</w:t>
      </w:r>
      <w:r w:rsidR="00160DB7">
        <w:t xml:space="preserve"> excursión más tradicional de la isla. Al subir al barco, recibirá instrucciones de seguridad y se le presentará a todos los miembros de la tripulación. Nada más comenzar la navegación, ya es posible ver algunos islotes. A partir de ese momento, lo único que tiene que hacer es estar atento a los delfines, que probablemente le darán la bienvenida con toda su alegría. El barco sigue pasando por Pedra do Leão, Morro Dois Irmãos y Ponta da Sapata. En el camino de vuelta, tendrá un tiempo reservado para bucear en la Bahía de Sancho, una playa votada por TripAdvisor como la mejor del mundo. Regreso al hotel. Tarde libre. Alojamiento.</w:t>
      </w:r>
    </w:p>
    <w:p w14:paraId="11249FB6" w14:textId="77777777" w:rsidR="00D93099" w:rsidRDefault="00D93099" w:rsidP="008C42DF">
      <w:pPr>
        <w:pStyle w:val="dias"/>
        <w:rPr>
          <w:caps w:val="0"/>
          <w:color w:val="1F3864"/>
          <w:sz w:val="28"/>
          <w:szCs w:val="28"/>
        </w:rPr>
      </w:pPr>
    </w:p>
    <w:p w14:paraId="0A5AE705" w14:textId="77777777" w:rsidR="00D93099" w:rsidRDefault="00D93099" w:rsidP="008C42DF">
      <w:pPr>
        <w:pStyle w:val="dias"/>
        <w:rPr>
          <w:caps w:val="0"/>
          <w:color w:val="1F3864"/>
          <w:sz w:val="28"/>
          <w:szCs w:val="28"/>
        </w:rPr>
      </w:pPr>
    </w:p>
    <w:p w14:paraId="345F45C3" w14:textId="450FCDE7" w:rsidR="00317602" w:rsidRPr="00DD2FFA" w:rsidRDefault="00D93099" w:rsidP="008C42DF">
      <w:pPr>
        <w:pStyle w:val="dias"/>
        <w:rPr>
          <w:color w:val="1F3864"/>
          <w:sz w:val="28"/>
          <w:szCs w:val="28"/>
        </w:rPr>
      </w:pPr>
      <w:r w:rsidRPr="00DD2FFA">
        <w:rPr>
          <w:caps w:val="0"/>
          <w:color w:val="1F3864"/>
          <w:sz w:val="28"/>
          <w:szCs w:val="28"/>
        </w:rPr>
        <w:lastRenderedPageBreak/>
        <w:t>DÍA 4</w:t>
      </w:r>
      <w:r w:rsidRPr="00DD2FFA">
        <w:rPr>
          <w:caps w:val="0"/>
          <w:color w:val="1F3864"/>
          <w:sz w:val="28"/>
          <w:szCs w:val="28"/>
        </w:rPr>
        <w:tab/>
      </w:r>
      <w:r w:rsidRPr="00DD2FFA">
        <w:rPr>
          <w:caps w:val="0"/>
          <w:color w:val="1F3864"/>
          <w:sz w:val="28"/>
          <w:szCs w:val="28"/>
        </w:rPr>
        <w:tab/>
      </w:r>
      <w:r w:rsidRPr="00487951">
        <w:rPr>
          <w:caps w:val="0"/>
          <w:color w:val="1F3864"/>
          <w:sz w:val="28"/>
          <w:szCs w:val="28"/>
        </w:rPr>
        <w:t>FERNANDO DE NORONHA</w:t>
      </w:r>
    </w:p>
    <w:p w14:paraId="46041465"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al aeropuerto</w:t>
      </w:r>
      <w:r w:rsidR="00B90CBC" w:rsidRPr="00B90CBC">
        <w:t xml:space="preserve"> de Fernando de Noronha </w:t>
      </w:r>
      <w:r w:rsidRPr="001C70A2">
        <w:t xml:space="preserve">para tomar </w:t>
      </w:r>
      <w:r w:rsidR="0004332C">
        <w:t xml:space="preserve">el </w:t>
      </w:r>
      <w:r w:rsidRPr="001C70A2">
        <w:t xml:space="preserve">vuelo </w:t>
      </w:r>
      <w:r>
        <w:t>de salida</w:t>
      </w:r>
      <w:r w:rsidRPr="001C70A2">
        <w:t>.</w:t>
      </w:r>
    </w:p>
    <w:p w14:paraId="258F3644" w14:textId="77777777" w:rsidR="00317602" w:rsidRDefault="00736573" w:rsidP="00063520">
      <w:pPr>
        <w:pStyle w:val="dias"/>
        <w:rPr>
          <w:caps w:val="0"/>
          <w:color w:val="1F3864"/>
          <w:sz w:val="28"/>
          <w:szCs w:val="28"/>
        </w:rPr>
      </w:pPr>
      <w:r w:rsidRPr="00DD2FFA">
        <w:rPr>
          <w:caps w:val="0"/>
          <w:color w:val="1F3864"/>
          <w:sz w:val="28"/>
          <w:szCs w:val="28"/>
        </w:rPr>
        <w:t>FIN DE LOS SERVICIOS</w:t>
      </w:r>
    </w:p>
    <w:p w14:paraId="0221A4CD" w14:textId="77777777" w:rsidR="00900758" w:rsidRDefault="00900758" w:rsidP="00900758">
      <w:pPr>
        <w:pStyle w:val="itinerario"/>
      </w:pPr>
    </w:p>
    <w:p w14:paraId="5FBBF4A2" w14:textId="77777777" w:rsidR="00900758" w:rsidRDefault="00900758" w:rsidP="00900758">
      <w:pPr>
        <w:pStyle w:val="itinerario"/>
      </w:pPr>
    </w:p>
    <w:p w14:paraId="48A4D27B" w14:textId="77777777" w:rsidR="00A3498C" w:rsidRPr="00F03F7B" w:rsidRDefault="00A3498C" w:rsidP="00A3498C">
      <w:pPr>
        <w:pStyle w:val="dias"/>
        <w:rPr>
          <w:color w:val="1F3864"/>
          <w:sz w:val="28"/>
          <w:szCs w:val="28"/>
        </w:rPr>
      </w:pPr>
      <w:r w:rsidRPr="00F03F7B">
        <w:rPr>
          <w:caps w:val="0"/>
          <w:color w:val="1F3864"/>
          <w:sz w:val="28"/>
          <w:szCs w:val="28"/>
        </w:rPr>
        <w:t>PRECIOS POR PERSONA EN USD</w:t>
      </w:r>
    </w:p>
    <w:p w14:paraId="762B8B2D" w14:textId="1E685593" w:rsidR="00A3498C" w:rsidRDefault="00A3498C" w:rsidP="00A3498C">
      <w:pPr>
        <w:pStyle w:val="itinerario"/>
      </w:pPr>
      <w:r w:rsidRPr="00F0432F">
        <w:rPr>
          <w:bCs/>
        </w:rPr>
        <w:t>Vigencia:</w:t>
      </w:r>
      <w:r w:rsidRPr="00F0432F">
        <w:t xml:space="preserve"> </w:t>
      </w:r>
      <w:r w:rsidR="004A6979">
        <w:t>hasta</w:t>
      </w:r>
      <w:r w:rsidR="00E06123">
        <w:t xml:space="preserve"> </w:t>
      </w:r>
      <w:r w:rsidRPr="00A3498C">
        <w:t xml:space="preserve">diciembre </w:t>
      </w:r>
      <w:r w:rsidR="0044656B">
        <w:t>20</w:t>
      </w:r>
      <w:r w:rsidR="00E06123">
        <w:t xml:space="preserve"> de 2024</w:t>
      </w:r>
      <w:r w:rsidRPr="00A3498C">
        <w:t>. Precios base mínimo 2 pasajeros.</w:t>
      </w:r>
    </w:p>
    <w:p w14:paraId="7F873D06" w14:textId="77777777" w:rsidR="00A3498C" w:rsidRDefault="00A3498C" w:rsidP="00A3498C">
      <w:pPr>
        <w:pStyle w:val="itinerario"/>
      </w:pPr>
      <w:r w:rsidRPr="004C1B7E">
        <w:t>La validez de las tarifas publicadas aplica hasta máximo el último día indicado en la vigencia.</w:t>
      </w:r>
    </w:p>
    <w:p w14:paraId="023CFCCE" w14:textId="77777777" w:rsidR="001A13DC" w:rsidRDefault="001A13DC" w:rsidP="00DD2FFA">
      <w:pPr>
        <w:pStyle w:val="itinerario"/>
      </w:pPr>
    </w:p>
    <w:tbl>
      <w:tblPr>
        <w:tblStyle w:val="Tablaconcuadrcula"/>
        <w:tblW w:w="10060" w:type="dxa"/>
        <w:tblLayout w:type="fixed"/>
        <w:tblLook w:val="04A0" w:firstRow="1" w:lastRow="0" w:firstColumn="1" w:lastColumn="0" w:noHBand="0" w:noVBand="1"/>
      </w:tblPr>
      <w:tblGrid>
        <w:gridCol w:w="2263"/>
        <w:gridCol w:w="1701"/>
        <w:gridCol w:w="1701"/>
        <w:gridCol w:w="1701"/>
        <w:gridCol w:w="2694"/>
      </w:tblGrid>
      <w:tr w:rsidR="0000268B" w:rsidRPr="00931151" w14:paraId="011CE732" w14:textId="77777777" w:rsidTr="0000268B">
        <w:tc>
          <w:tcPr>
            <w:tcW w:w="2263" w:type="dxa"/>
            <w:shd w:val="clear" w:color="auto" w:fill="1F3864"/>
            <w:vAlign w:val="center"/>
          </w:tcPr>
          <w:p w14:paraId="78BB146B"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Hotel</w:t>
            </w:r>
          </w:p>
        </w:tc>
        <w:tc>
          <w:tcPr>
            <w:tcW w:w="1701" w:type="dxa"/>
            <w:shd w:val="clear" w:color="auto" w:fill="1F3864"/>
            <w:vAlign w:val="center"/>
          </w:tcPr>
          <w:p w14:paraId="1781E733"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Doble</w:t>
            </w:r>
          </w:p>
        </w:tc>
        <w:tc>
          <w:tcPr>
            <w:tcW w:w="1701" w:type="dxa"/>
            <w:shd w:val="clear" w:color="auto" w:fill="1F3864"/>
            <w:vAlign w:val="center"/>
          </w:tcPr>
          <w:p w14:paraId="6D8F5090"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Triple</w:t>
            </w:r>
          </w:p>
        </w:tc>
        <w:tc>
          <w:tcPr>
            <w:tcW w:w="1701" w:type="dxa"/>
            <w:shd w:val="clear" w:color="auto" w:fill="1F3864"/>
            <w:vAlign w:val="center"/>
          </w:tcPr>
          <w:p w14:paraId="2E1297A1"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Sencilla</w:t>
            </w:r>
          </w:p>
        </w:tc>
        <w:tc>
          <w:tcPr>
            <w:tcW w:w="2694" w:type="dxa"/>
            <w:shd w:val="clear" w:color="auto" w:fill="1F3864"/>
            <w:vAlign w:val="center"/>
          </w:tcPr>
          <w:p w14:paraId="1A4FC3F2"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Niños</w:t>
            </w:r>
          </w:p>
        </w:tc>
      </w:tr>
      <w:tr w:rsidR="0044656B" w:rsidRPr="00931151" w14:paraId="7CA9AE80" w14:textId="77777777" w:rsidTr="0000268B">
        <w:tc>
          <w:tcPr>
            <w:tcW w:w="2263" w:type="dxa"/>
            <w:tcBorders>
              <w:bottom w:val="single" w:sz="4" w:space="0" w:color="auto"/>
            </w:tcBorders>
            <w:vAlign w:val="center"/>
          </w:tcPr>
          <w:p w14:paraId="4CDE1931" w14:textId="77777777" w:rsidR="0044656B" w:rsidRPr="007C0549" w:rsidRDefault="0044656B" w:rsidP="0044656B">
            <w:pPr>
              <w:jc w:val="center"/>
            </w:pPr>
            <w:r w:rsidRPr="007C0549">
              <w:t>Pousada da Villa</w:t>
            </w:r>
          </w:p>
        </w:tc>
        <w:tc>
          <w:tcPr>
            <w:tcW w:w="1701" w:type="dxa"/>
            <w:tcBorders>
              <w:bottom w:val="single" w:sz="4" w:space="0" w:color="auto"/>
            </w:tcBorders>
          </w:tcPr>
          <w:p w14:paraId="6D132221" w14:textId="499E2E30" w:rsidR="0044656B" w:rsidRPr="00D1721B" w:rsidRDefault="0044656B" w:rsidP="0044656B">
            <w:pPr>
              <w:jc w:val="center"/>
            </w:pPr>
            <w:r w:rsidRPr="001B2EB0">
              <w:t xml:space="preserve"> 558 </w:t>
            </w:r>
          </w:p>
        </w:tc>
        <w:tc>
          <w:tcPr>
            <w:tcW w:w="1701" w:type="dxa"/>
            <w:tcBorders>
              <w:bottom w:val="single" w:sz="4" w:space="0" w:color="auto"/>
            </w:tcBorders>
          </w:tcPr>
          <w:p w14:paraId="12114DB1" w14:textId="5403DD20" w:rsidR="0044656B" w:rsidRPr="00D1721B" w:rsidRDefault="0044656B" w:rsidP="0044656B">
            <w:pPr>
              <w:jc w:val="center"/>
            </w:pPr>
            <w:r w:rsidRPr="001B2EB0">
              <w:t xml:space="preserve"> 481 </w:t>
            </w:r>
          </w:p>
        </w:tc>
        <w:tc>
          <w:tcPr>
            <w:tcW w:w="1701" w:type="dxa"/>
            <w:tcBorders>
              <w:bottom w:val="single" w:sz="4" w:space="0" w:color="auto"/>
            </w:tcBorders>
          </w:tcPr>
          <w:p w14:paraId="3CDE42F6" w14:textId="5B7E7A8C" w:rsidR="0044656B" w:rsidRPr="00DE1561" w:rsidRDefault="0044656B" w:rsidP="0044656B">
            <w:pPr>
              <w:jc w:val="center"/>
            </w:pPr>
            <w:r w:rsidRPr="005E6A0F">
              <w:t xml:space="preserve"> 7</w:t>
            </w:r>
            <w:r>
              <w:t>79</w:t>
            </w:r>
            <w:r w:rsidRPr="005E6A0F">
              <w:t xml:space="preserve"> </w:t>
            </w:r>
          </w:p>
        </w:tc>
        <w:tc>
          <w:tcPr>
            <w:tcW w:w="2694" w:type="dxa"/>
            <w:tcBorders>
              <w:bottom w:val="single" w:sz="4" w:space="0" w:color="auto"/>
            </w:tcBorders>
            <w:vAlign w:val="center"/>
          </w:tcPr>
          <w:p w14:paraId="35BBB208" w14:textId="77777777" w:rsidR="0044656B" w:rsidRPr="00575890" w:rsidRDefault="0044656B" w:rsidP="0044656B">
            <w:pPr>
              <w:jc w:val="center"/>
            </w:pPr>
            <w:r w:rsidRPr="003A08CE">
              <w:t xml:space="preserve">1 niño gratis hasta </w:t>
            </w:r>
            <w:r>
              <w:t xml:space="preserve">5 </w:t>
            </w:r>
            <w:r w:rsidRPr="003A08CE">
              <w:t>años</w:t>
            </w:r>
          </w:p>
        </w:tc>
      </w:tr>
      <w:tr w:rsidR="0000268B" w:rsidRPr="00931151" w14:paraId="2904CE89" w14:textId="77777777" w:rsidTr="0000268B">
        <w:tc>
          <w:tcPr>
            <w:tcW w:w="2263" w:type="dxa"/>
            <w:shd w:val="pct20" w:color="auto" w:fill="auto"/>
            <w:vAlign w:val="center"/>
          </w:tcPr>
          <w:p w14:paraId="14985D4A" w14:textId="77777777" w:rsidR="0000268B" w:rsidRPr="007C0549" w:rsidRDefault="0000268B" w:rsidP="00E06123">
            <w:pPr>
              <w:jc w:val="center"/>
            </w:pPr>
            <w:r w:rsidRPr="007C0549">
              <w:t>Pousada da Praia</w:t>
            </w:r>
          </w:p>
        </w:tc>
        <w:tc>
          <w:tcPr>
            <w:tcW w:w="1701" w:type="dxa"/>
            <w:shd w:val="pct20" w:color="auto" w:fill="auto"/>
          </w:tcPr>
          <w:p w14:paraId="04E58F08" w14:textId="330BBD40" w:rsidR="0000268B" w:rsidRPr="00D1721B" w:rsidRDefault="0044656B" w:rsidP="00E06123">
            <w:pPr>
              <w:jc w:val="center"/>
            </w:pPr>
            <w:r w:rsidRPr="0044656B">
              <w:t>675</w:t>
            </w:r>
          </w:p>
        </w:tc>
        <w:tc>
          <w:tcPr>
            <w:tcW w:w="1701" w:type="dxa"/>
            <w:shd w:val="pct20" w:color="auto" w:fill="auto"/>
          </w:tcPr>
          <w:p w14:paraId="75ACCF0A" w14:textId="31463FCB" w:rsidR="0000268B" w:rsidRPr="00D1721B" w:rsidRDefault="0000268B" w:rsidP="00E06123">
            <w:pPr>
              <w:jc w:val="center"/>
            </w:pPr>
            <w:r w:rsidRPr="00DD05CE">
              <w:t xml:space="preserve"> OR </w:t>
            </w:r>
          </w:p>
        </w:tc>
        <w:tc>
          <w:tcPr>
            <w:tcW w:w="1701" w:type="dxa"/>
            <w:shd w:val="pct20" w:color="auto" w:fill="auto"/>
          </w:tcPr>
          <w:p w14:paraId="018FA820" w14:textId="6E3E4167" w:rsidR="0000268B" w:rsidRPr="00DE1561" w:rsidRDefault="0000268B" w:rsidP="00E06123">
            <w:pPr>
              <w:jc w:val="center"/>
            </w:pPr>
            <w:r w:rsidRPr="005E6A0F">
              <w:t xml:space="preserve"> 1.</w:t>
            </w:r>
            <w:r w:rsidR="0044656B">
              <w:t>084</w:t>
            </w:r>
          </w:p>
        </w:tc>
        <w:tc>
          <w:tcPr>
            <w:tcW w:w="2694" w:type="dxa"/>
            <w:shd w:val="pct20" w:color="auto" w:fill="auto"/>
            <w:vAlign w:val="center"/>
          </w:tcPr>
          <w:p w14:paraId="7F317FE7" w14:textId="77777777" w:rsidR="0000268B" w:rsidRDefault="0000268B" w:rsidP="00E06123">
            <w:pPr>
              <w:jc w:val="center"/>
            </w:pPr>
            <w:r w:rsidRPr="0033264C">
              <w:t>1 niño gratis hasta 5 años</w:t>
            </w:r>
          </w:p>
        </w:tc>
      </w:tr>
      <w:tr w:rsidR="0000268B" w:rsidRPr="00931151" w14:paraId="3BDE16F9" w14:textId="77777777" w:rsidTr="0000268B">
        <w:tc>
          <w:tcPr>
            <w:tcW w:w="2263" w:type="dxa"/>
            <w:tcBorders>
              <w:bottom w:val="single" w:sz="4" w:space="0" w:color="auto"/>
            </w:tcBorders>
            <w:vAlign w:val="center"/>
          </w:tcPr>
          <w:p w14:paraId="38742853" w14:textId="77777777" w:rsidR="0000268B" w:rsidRPr="007C0549" w:rsidRDefault="0000268B" w:rsidP="00E06123">
            <w:pPr>
              <w:jc w:val="center"/>
            </w:pPr>
            <w:r w:rsidRPr="007C0549">
              <w:t>Pousada Maria Bonita</w:t>
            </w:r>
          </w:p>
        </w:tc>
        <w:tc>
          <w:tcPr>
            <w:tcW w:w="1701" w:type="dxa"/>
            <w:tcBorders>
              <w:bottom w:val="single" w:sz="4" w:space="0" w:color="auto"/>
            </w:tcBorders>
          </w:tcPr>
          <w:p w14:paraId="1F6A00AA" w14:textId="4ABBA7E0" w:rsidR="0000268B" w:rsidRPr="00D1721B" w:rsidRDefault="0044656B" w:rsidP="00E06123">
            <w:pPr>
              <w:jc w:val="center"/>
            </w:pPr>
            <w:r>
              <w:t>883</w:t>
            </w:r>
            <w:r w:rsidR="0000268B" w:rsidRPr="00DD05CE">
              <w:t xml:space="preserve"> </w:t>
            </w:r>
          </w:p>
        </w:tc>
        <w:tc>
          <w:tcPr>
            <w:tcW w:w="1701" w:type="dxa"/>
            <w:tcBorders>
              <w:bottom w:val="single" w:sz="4" w:space="0" w:color="auto"/>
            </w:tcBorders>
          </w:tcPr>
          <w:p w14:paraId="40A84848" w14:textId="7380CF6A" w:rsidR="0000268B" w:rsidRPr="00D1721B" w:rsidRDefault="0000268B" w:rsidP="00E06123">
            <w:pPr>
              <w:jc w:val="center"/>
            </w:pPr>
            <w:r w:rsidRPr="00DD05CE">
              <w:t xml:space="preserve"> OR </w:t>
            </w:r>
          </w:p>
        </w:tc>
        <w:tc>
          <w:tcPr>
            <w:tcW w:w="1701" w:type="dxa"/>
            <w:tcBorders>
              <w:bottom w:val="single" w:sz="4" w:space="0" w:color="auto"/>
            </w:tcBorders>
          </w:tcPr>
          <w:p w14:paraId="12E9D9C9" w14:textId="26638E86" w:rsidR="0000268B" w:rsidRPr="00DE1561" w:rsidRDefault="0000268B" w:rsidP="00E06123">
            <w:pPr>
              <w:jc w:val="center"/>
            </w:pPr>
            <w:r w:rsidRPr="005E6A0F">
              <w:t xml:space="preserve"> 1.4</w:t>
            </w:r>
            <w:r w:rsidR="0044656B">
              <w:t>61</w:t>
            </w:r>
          </w:p>
        </w:tc>
        <w:tc>
          <w:tcPr>
            <w:tcW w:w="2694" w:type="dxa"/>
            <w:tcBorders>
              <w:bottom w:val="single" w:sz="4" w:space="0" w:color="auto"/>
            </w:tcBorders>
            <w:vAlign w:val="center"/>
          </w:tcPr>
          <w:p w14:paraId="3054AF84" w14:textId="77777777" w:rsidR="0000268B" w:rsidRDefault="0000268B" w:rsidP="00E06123">
            <w:pPr>
              <w:jc w:val="center"/>
            </w:pPr>
            <w:r w:rsidRPr="0033264C">
              <w:t>1 niño gratis hasta 5 años</w:t>
            </w:r>
          </w:p>
        </w:tc>
      </w:tr>
    </w:tbl>
    <w:p w14:paraId="3FB4EAB5" w14:textId="7C871AD6" w:rsidR="00A3498C" w:rsidRPr="0000268B" w:rsidRDefault="00A3498C" w:rsidP="0000268B">
      <w:pPr>
        <w:pStyle w:val="itinerario"/>
      </w:pPr>
    </w:p>
    <w:p w14:paraId="1A9D0AA8" w14:textId="77777777" w:rsidR="00A3498C" w:rsidRPr="00A3498C" w:rsidRDefault="00A3498C" w:rsidP="008F695F">
      <w:pPr>
        <w:pStyle w:val="vinetas"/>
        <w:jc w:val="both"/>
      </w:pPr>
      <w:r w:rsidRPr="00A3498C">
        <w:t>Hoteles previstos o de categoría similar.</w:t>
      </w:r>
    </w:p>
    <w:p w14:paraId="15AE8DE6" w14:textId="77777777" w:rsidR="00A3498C" w:rsidRPr="00A3498C" w:rsidRDefault="00A3498C" w:rsidP="008F695F">
      <w:pPr>
        <w:pStyle w:val="vinetas"/>
        <w:jc w:val="both"/>
      </w:pPr>
      <w:r w:rsidRPr="00A3498C">
        <w:t xml:space="preserve">Precios sujetos a cambio sin previo aviso. </w:t>
      </w:r>
    </w:p>
    <w:p w14:paraId="6486733D" w14:textId="77777777" w:rsidR="00A3498C" w:rsidRPr="00A3498C" w:rsidRDefault="00A3498C" w:rsidP="008F695F">
      <w:pPr>
        <w:pStyle w:val="vinetas"/>
        <w:jc w:val="both"/>
      </w:pPr>
      <w:r w:rsidRPr="00A3498C">
        <w:t>Aplican gastos de cancelación según condiciones generales sin excepción.</w:t>
      </w:r>
    </w:p>
    <w:p w14:paraId="14FFDE54" w14:textId="77777777" w:rsidR="00A3498C" w:rsidRPr="00A3498C" w:rsidRDefault="00A3498C" w:rsidP="008F695F">
      <w:pPr>
        <w:pStyle w:val="vinetas"/>
        <w:jc w:val="both"/>
      </w:pPr>
      <w:r w:rsidRPr="00A3498C">
        <w:rPr>
          <w:lang w:val="es-419"/>
        </w:rPr>
        <w:t>Las tarifas no aplican para grupos, carnaval, semana santa, Rock en Río, navidad y fin de año, feriados y fechas de grandes eventos.</w:t>
      </w:r>
    </w:p>
    <w:p w14:paraId="3700F6F6" w14:textId="5DC01689" w:rsidR="00A3498C" w:rsidRDefault="00A3498C" w:rsidP="008F695F">
      <w:pPr>
        <w:pStyle w:val="vinetas"/>
        <w:jc w:val="both"/>
      </w:pPr>
      <w:r w:rsidRPr="00A3498C">
        <w:t xml:space="preserve">Para el traslado de llegada la recepción al pasajero será en español, el chofer que conduce el vehículo habla portugués. </w:t>
      </w:r>
    </w:p>
    <w:p w14:paraId="3E7EA10A" w14:textId="5D52DCF2" w:rsidR="005B2E1D" w:rsidRPr="005B2E1D" w:rsidRDefault="005B2E1D" w:rsidP="00D93099">
      <w:pPr>
        <w:pStyle w:val="vinetas"/>
        <w:jc w:val="both"/>
      </w:pPr>
      <w:r w:rsidRPr="005B2E1D">
        <w:t xml:space="preserve">Para los traslados </w:t>
      </w:r>
      <w:r w:rsidR="00D93099">
        <w:t>se permite</w:t>
      </w:r>
      <w:r w:rsidRPr="005B2E1D">
        <w:t xml:space="preserve"> una maleta mediana y un bolso de mano por persona. </w:t>
      </w:r>
      <w:r>
        <w:t xml:space="preserve">Otro tipo de equipaje </w:t>
      </w:r>
      <w:r w:rsidRPr="005B2E1D">
        <w:t>debe de ser solicitados con antelación.</w:t>
      </w:r>
    </w:p>
    <w:p w14:paraId="3B0F08EB" w14:textId="77777777" w:rsidR="00A3498C" w:rsidRPr="0083631C" w:rsidRDefault="00A3498C" w:rsidP="008F695F">
      <w:pPr>
        <w:pStyle w:val="vinetas"/>
        <w:jc w:val="both"/>
      </w:pPr>
      <w:r w:rsidRPr="0083631C">
        <w:t>Precios de traslados para vuelos que llegan entre las 6:00 am y las 9:00 pm. Para otros horarios, favor consultar.</w:t>
      </w:r>
    </w:p>
    <w:p w14:paraId="4AD5F923" w14:textId="77777777" w:rsidR="00A3498C" w:rsidRPr="00E53825" w:rsidRDefault="00A3498C" w:rsidP="008F695F">
      <w:pPr>
        <w:pStyle w:val="vinetas"/>
        <w:jc w:val="both"/>
      </w:pPr>
      <w:r w:rsidRPr="00E53825">
        <w:t>La habitación Senci</w:t>
      </w:r>
      <w:r>
        <w:t xml:space="preserve">lla está calculada para mínimo </w:t>
      </w:r>
      <w:r w:rsidRPr="00E53825">
        <w:t>2 pax viajando juntos.   </w:t>
      </w:r>
    </w:p>
    <w:p w14:paraId="0DC37E6C" w14:textId="51FDA978" w:rsidR="00A3498C" w:rsidRDefault="00A3498C" w:rsidP="008F695F">
      <w:pPr>
        <w:pStyle w:val="vinetas"/>
        <w:jc w:val="both"/>
      </w:pPr>
      <w:r w:rsidRPr="00E53825">
        <w:t xml:space="preserve">Las habitaciones Triples, son normalmente doble con cama adicional. </w:t>
      </w:r>
    </w:p>
    <w:p w14:paraId="1FD5AC62" w14:textId="77777777" w:rsidR="00A3498C" w:rsidRPr="000E7D7D" w:rsidRDefault="00A3498C" w:rsidP="00A3498C">
      <w:pPr>
        <w:pStyle w:val="itinerario"/>
      </w:pPr>
    </w:p>
    <w:p w14:paraId="6342F973" w14:textId="77777777" w:rsidR="00052BF8" w:rsidRPr="004A73C4" w:rsidRDefault="005A2800" w:rsidP="00052BF8">
      <w:pPr>
        <w:pStyle w:val="dias"/>
        <w:rPr>
          <w:color w:val="1F3864"/>
          <w:sz w:val="28"/>
          <w:szCs w:val="28"/>
        </w:rPr>
      </w:pPr>
      <w:r w:rsidRPr="004A73C4">
        <w:rPr>
          <w:caps w:val="0"/>
          <w:color w:val="1F3864"/>
          <w:sz w:val="28"/>
          <w:szCs w:val="28"/>
        </w:rPr>
        <w:t>POLÍTICA DE NIÑOS</w:t>
      </w:r>
    </w:p>
    <w:p w14:paraId="1B68A66B" w14:textId="77777777" w:rsidR="00052BF8" w:rsidRPr="00BD5B46" w:rsidRDefault="00052BF8" w:rsidP="00052BF8">
      <w:pPr>
        <w:pStyle w:val="vinetas"/>
        <w:jc w:val="both"/>
      </w:pPr>
      <w:r w:rsidRPr="00BD5B46">
        <w:t xml:space="preserve">Infante se considera de 0 a 1 año 11 meses. Sin cargo (no incluye alimentación, cama, asiento). Comparte cama con adultos. </w:t>
      </w:r>
    </w:p>
    <w:p w14:paraId="18C51118" w14:textId="29A79F36" w:rsidR="00052BF8" w:rsidRPr="0083631C" w:rsidRDefault="00052BF8" w:rsidP="00052BF8">
      <w:pPr>
        <w:pStyle w:val="vinetas"/>
        <w:jc w:val="both"/>
      </w:pPr>
      <w:r w:rsidRPr="0083631C">
        <w:t xml:space="preserve">Niños </w:t>
      </w:r>
      <w:r>
        <w:t xml:space="preserve">a partir de 2 años, </w:t>
      </w:r>
      <w:r w:rsidRPr="0083631C">
        <w:t>cuándo van gratis en los hoteles</w:t>
      </w:r>
      <w:r>
        <w:t>, p</w:t>
      </w:r>
      <w:r w:rsidRPr="0083631C">
        <w:t xml:space="preserve">agan </w:t>
      </w:r>
      <w:r w:rsidRPr="00A97DD6">
        <w:t xml:space="preserve">USD </w:t>
      </w:r>
      <w:r w:rsidR="00E06123">
        <w:t>214</w:t>
      </w:r>
      <w:r w:rsidRPr="00A97DD6">
        <w:t xml:space="preserve"> por los servicios.</w:t>
      </w:r>
      <w:r w:rsidRPr="00EC15C9">
        <w:t xml:space="preserve"> Comparten cama con los padres.</w:t>
      </w:r>
    </w:p>
    <w:p w14:paraId="5B2D7E5D" w14:textId="77777777" w:rsidR="00052BF8" w:rsidRPr="0083631C" w:rsidRDefault="00052BF8" w:rsidP="00052BF8">
      <w:pPr>
        <w:pStyle w:val="vinetas"/>
        <w:jc w:val="both"/>
      </w:pPr>
      <w:r w:rsidRPr="0083631C">
        <w:t>Niños a partir de la edad indicada en cada hotel como gratis, pagan como adulto.</w:t>
      </w:r>
    </w:p>
    <w:p w14:paraId="7B559BE9" w14:textId="77777777" w:rsidR="00052BF8" w:rsidRPr="00BD5B46" w:rsidRDefault="00052BF8" w:rsidP="00052BF8">
      <w:pPr>
        <w:pStyle w:val="vinetas"/>
        <w:jc w:val="both"/>
      </w:pPr>
      <w:r w:rsidRPr="00BD5B46">
        <w:t xml:space="preserve">Máximo un niño por habitación. Otras acomodaciones deberán ser consultadas. </w:t>
      </w:r>
    </w:p>
    <w:p w14:paraId="1E4B2997" w14:textId="77777777" w:rsidR="00052BF8" w:rsidRPr="00BD5B46" w:rsidRDefault="00052BF8" w:rsidP="00052BF8">
      <w:pPr>
        <w:pStyle w:val="vinetas"/>
        <w:jc w:val="both"/>
      </w:pPr>
      <w:r w:rsidRPr="00BD5B46">
        <w:t>Los niños deben tener las edades indicas a la fecha de viaje y enviar copia de pasaporte, de lo contrario no aplicaría la tarifa.</w:t>
      </w:r>
    </w:p>
    <w:p w14:paraId="448747B8" w14:textId="77777777" w:rsidR="00A3498C" w:rsidRDefault="00A3498C" w:rsidP="00A3498C">
      <w:pPr>
        <w:pStyle w:val="itinerario"/>
      </w:pPr>
    </w:p>
    <w:p w14:paraId="73EC212E" w14:textId="77777777" w:rsidR="0000268B" w:rsidRDefault="0000268B" w:rsidP="0000268B">
      <w:pPr>
        <w:pStyle w:val="dias"/>
        <w:rPr>
          <w:caps w:val="0"/>
          <w:color w:val="1F3864"/>
          <w:sz w:val="28"/>
          <w:szCs w:val="28"/>
        </w:rPr>
      </w:pPr>
    </w:p>
    <w:p w14:paraId="633446BF" w14:textId="3676501C" w:rsidR="0000268B" w:rsidRDefault="0000268B" w:rsidP="0000268B">
      <w:pPr>
        <w:pStyle w:val="dias"/>
        <w:rPr>
          <w:caps w:val="0"/>
          <w:color w:val="1F3864"/>
          <w:sz w:val="28"/>
          <w:szCs w:val="28"/>
        </w:rPr>
      </w:pPr>
      <w:r w:rsidRPr="00744E6E">
        <w:rPr>
          <w:caps w:val="0"/>
          <w:color w:val="1F3864"/>
          <w:sz w:val="28"/>
          <w:szCs w:val="28"/>
        </w:rPr>
        <w:lastRenderedPageBreak/>
        <w:t>HOTELES PREVISTOS O SIMILARES</w:t>
      </w:r>
    </w:p>
    <w:p w14:paraId="678AFBD4" w14:textId="77777777" w:rsidR="0000268B" w:rsidRDefault="0000268B" w:rsidP="0000268B">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00268B" w14:paraId="3851377F" w14:textId="77777777" w:rsidTr="0000268B">
        <w:tc>
          <w:tcPr>
            <w:tcW w:w="5030" w:type="dxa"/>
            <w:shd w:val="clear" w:color="auto" w:fill="1F3864"/>
            <w:vAlign w:val="center"/>
          </w:tcPr>
          <w:p w14:paraId="59EBEA2D" w14:textId="77777777" w:rsidR="0000268B" w:rsidRPr="00641CE4" w:rsidRDefault="0000268B" w:rsidP="003011D4">
            <w:pPr>
              <w:jc w:val="center"/>
              <w:rPr>
                <w:b/>
                <w:color w:val="FFFFFF" w:themeColor="background1"/>
                <w:sz w:val="28"/>
                <w:szCs w:val="28"/>
                <w:lang w:val="en-US"/>
              </w:rPr>
            </w:pPr>
            <w:r w:rsidRPr="00641CE4">
              <w:rPr>
                <w:b/>
                <w:color w:val="FFFFFF" w:themeColor="background1"/>
                <w:sz w:val="28"/>
                <w:szCs w:val="28"/>
                <w:lang w:val="en-US"/>
              </w:rPr>
              <w:t>Hotel</w:t>
            </w:r>
          </w:p>
        </w:tc>
        <w:tc>
          <w:tcPr>
            <w:tcW w:w="5030" w:type="dxa"/>
            <w:shd w:val="clear" w:color="auto" w:fill="1F3864"/>
            <w:vAlign w:val="center"/>
          </w:tcPr>
          <w:p w14:paraId="4A83AB58" w14:textId="77777777" w:rsidR="0000268B" w:rsidRPr="00641CE4" w:rsidRDefault="0000268B" w:rsidP="003011D4">
            <w:pPr>
              <w:jc w:val="center"/>
              <w:rPr>
                <w:b/>
                <w:color w:val="FFFFFF" w:themeColor="background1"/>
                <w:sz w:val="28"/>
                <w:szCs w:val="28"/>
                <w:lang w:val="en-US"/>
              </w:rPr>
            </w:pPr>
            <w:r w:rsidRPr="00641CE4">
              <w:rPr>
                <w:b/>
                <w:color w:val="FFFFFF" w:themeColor="background1"/>
                <w:sz w:val="28"/>
                <w:szCs w:val="28"/>
                <w:lang w:val="en-US"/>
              </w:rPr>
              <w:t>Categoría</w:t>
            </w:r>
          </w:p>
        </w:tc>
      </w:tr>
      <w:tr w:rsidR="0000268B" w14:paraId="34AF2763" w14:textId="77777777" w:rsidTr="0000268B">
        <w:tc>
          <w:tcPr>
            <w:tcW w:w="5030" w:type="dxa"/>
            <w:vAlign w:val="center"/>
          </w:tcPr>
          <w:p w14:paraId="1ECAC587" w14:textId="090EEE1F" w:rsidR="0000268B" w:rsidRPr="00496D1C" w:rsidRDefault="0000268B" w:rsidP="0000268B">
            <w:pPr>
              <w:jc w:val="center"/>
              <w:rPr>
                <w:szCs w:val="22"/>
              </w:rPr>
            </w:pPr>
            <w:r w:rsidRPr="007C0549">
              <w:t>Pousada da Villa</w:t>
            </w:r>
          </w:p>
        </w:tc>
        <w:tc>
          <w:tcPr>
            <w:tcW w:w="5030" w:type="dxa"/>
            <w:vAlign w:val="center"/>
          </w:tcPr>
          <w:p w14:paraId="64087CF8" w14:textId="36376E61" w:rsidR="0000268B" w:rsidRPr="00496D1C" w:rsidRDefault="0000268B" w:rsidP="0000268B">
            <w:pPr>
              <w:jc w:val="center"/>
              <w:rPr>
                <w:szCs w:val="22"/>
              </w:rPr>
            </w:pPr>
            <w:r w:rsidRPr="00B33312">
              <w:t>Turista</w:t>
            </w:r>
          </w:p>
        </w:tc>
      </w:tr>
      <w:tr w:rsidR="0000268B" w14:paraId="005652BD" w14:textId="77777777" w:rsidTr="0000268B">
        <w:tc>
          <w:tcPr>
            <w:tcW w:w="5030" w:type="dxa"/>
            <w:vAlign w:val="center"/>
          </w:tcPr>
          <w:p w14:paraId="3E86CD04" w14:textId="125C5DDE" w:rsidR="0000268B" w:rsidRPr="00496D1C" w:rsidRDefault="0000268B" w:rsidP="0000268B">
            <w:pPr>
              <w:jc w:val="center"/>
              <w:rPr>
                <w:szCs w:val="22"/>
                <w:lang w:val="en-US"/>
              </w:rPr>
            </w:pPr>
            <w:r w:rsidRPr="007C0549">
              <w:t>Pousada da Praia</w:t>
            </w:r>
          </w:p>
        </w:tc>
        <w:tc>
          <w:tcPr>
            <w:tcW w:w="5030" w:type="dxa"/>
            <w:vAlign w:val="center"/>
          </w:tcPr>
          <w:p w14:paraId="5473FA4E" w14:textId="4AF6A37B" w:rsidR="0000268B" w:rsidRPr="00496D1C" w:rsidRDefault="0000268B" w:rsidP="0000268B">
            <w:pPr>
              <w:jc w:val="center"/>
              <w:rPr>
                <w:szCs w:val="22"/>
              </w:rPr>
            </w:pPr>
            <w:r w:rsidRPr="00B33312">
              <w:t>Turista</w:t>
            </w:r>
          </w:p>
        </w:tc>
      </w:tr>
      <w:tr w:rsidR="0000268B" w14:paraId="4567C54F" w14:textId="77777777" w:rsidTr="0000268B">
        <w:tc>
          <w:tcPr>
            <w:tcW w:w="5030" w:type="dxa"/>
            <w:vAlign w:val="center"/>
          </w:tcPr>
          <w:p w14:paraId="0AB0CC51" w14:textId="26F7A2B4" w:rsidR="0000268B" w:rsidRPr="00496D1C" w:rsidRDefault="0000268B" w:rsidP="0000268B">
            <w:pPr>
              <w:jc w:val="center"/>
              <w:rPr>
                <w:szCs w:val="22"/>
                <w:lang w:val="en-US"/>
              </w:rPr>
            </w:pPr>
            <w:r w:rsidRPr="007C0549">
              <w:t>Pousada Maria Bonita</w:t>
            </w:r>
          </w:p>
        </w:tc>
        <w:tc>
          <w:tcPr>
            <w:tcW w:w="5030" w:type="dxa"/>
            <w:vAlign w:val="center"/>
          </w:tcPr>
          <w:p w14:paraId="3B9B06FC" w14:textId="256CC138" w:rsidR="0000268B" w:rsidRPr="00496D1C" w:rsidRDefault="0000268B" w:rsidP="0000268B">
            <w:pPr>
              <w:jc w:val="center"/>
              <w:rPr>
                <w:szCs w:val="22"/>
              </w:rPr>
            </w:pPr>
            <w:r w:rsidRPr="00B33312">
              <w:t>Primera</w:t>
            </w:r>
          </w:p>
        </w:tc>
      </w:tr>
    </w:tbl>
    <w:p w14:paraId="5F706443" w14:textId="77777777" w:rsidR="00D93099" w:rsidRDefault="00D93099" w:rsidP="0000268B">
      <w:pPr>
        <w:pStyle w:val="itinerario"/>
      </w:pPr>
    </w:p>
    <w:p w14:paraId="1D8EBC9F" w14:textId="4EF31B70" w:rsidR="00A3498C" w:rsidRPr="00737268" w:rsidRDefault="00A3498C" w:rsidP="00A3498C">
      <w:pPr>
        <w:pStyle w:val="dias"/>
        <w:rPr>
          <w:caps w:val="0"/>
          <w:color w:val="1F3864"/>
          <w:sz w:val="28"/>
          <w:szCs w:val="28"/>
        </w:rPr>
      </w:pPr>
      <w:r w:rsidRPr="00737268">
        <w:rPr>
          <w:caps w:val="0"/>
          <w:color w:val="1F3864"/>
          <w:sz w:val="28"/>
          <w:szCs w:val="28"/>
        </w:rPr>
        <w:t>RECOMENDACIONES</w:t>
      </w:r>
    </w:p>
    <w:p w14:paraId="07E6E932" w14:textId="77777777" w:rsidR="00A3498C" w:rsidRDefault="00A3498C" w:rsidP="00A3498C">
      <w:pPr>
        <w:pStyle w:val="vinetas"/>
      </w:pPr>
      <w:r>
        <w:t>Llevar ropa ligera y cómoda.</w:t>
      </w:r>
    </w:p>
    <w:p w14:paraId="408CD6F1" w14:textId="77777777" w:rsidR="00A3498C" w:rsidRDefault="00A3498C" w:rsidP="00A3498C">
      <w:pPr>
        <w:pStyle w:val="vinetas"/>
      </w:pPr>
      <w:r>
        <w:t>Traer protector solar.</w:t>
      </w:r>
    </w:p>
    <w:p w14:paraId="761EA2BB" w14:textId="77777777" w:rsidR="00A3498C" w:rsidRDefault="00A3498C" w:rsidP="00A3498C">
      <w:pPr>
        <w:pStyle w:val="vinetas"/>
      </w:pPr>
      <w:r>
        <w:t>Utilizar gorros y anteojos de sol.</w:t>
      </w:r>
    </w:p>
    <w:p w14:paraId="1055CF35" w14:textId="77777777" w:rsidR="00A3498C" w:rsidRDefault="00A3498C" w:rsidP="00A3498C">
      <w:pPr>
        <w:pStyle w:val="vinetas"/>
      </w:pPr>
      <w:r>
        <w:t>Traer repelente.</w:t>
      </w:r>
    </w:p>
    <w:p w14:paraId="46FACDB0" w14:textId="77777777" w:rsidR="00A3498C" w:rsidRDefault="00A3498C" w:rsidP="00A3498C">
      <w:pPr>
        <w:pStyle w:val="vinetas"/>
      </w:pPr>
      <w:r>
        <w:t>Consultar la previsión del tiempo.</w:t>
      </w:r>
    </w:p>
    <w:p w14:paraId="1EB1C3F0" w14:textId="77777777" w:rsidR="00A3498C" w:rsidRPr="003B05DB" w:rsidRDefault="00A3498C" w:rsidP="00A3498C">
      <w:pPr>
        <w:pStyle w:val="itinerario"/>
      </w:pPr>
    </w:p>
    <w:p w14:paraId="24B6905A" w14:textId="77777777" w:rsidR="00A3498C" w:rsidRDefault="00A3498C" w:rsidP="00A3498C">
      <w:pPr>
        <w:pStyle w:val="itinerario"/>
      </w:pPr>
    </w:p>
    <w:p w14:paraId="0ACC8F16" w14:textId="77777777" w:rsidR="00A3498C" w:rsidRDefault="00A3498C" w:rsidP="00A3498C">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A3498C" w:rsidRPr="0061190E" w14:paraId="0095FBAB" w14:textId="77777777" w:rsidTr="004A4F7A">
        <w:tc>
          <w:tcPr>
            <w:tcW w:w="10060" w:type="dxa"/>
            <w:shd w:val="clear" w:color="auto" w:fill="1F3864"/>
          </w:tcPr>
          <w:p w14:paraId="6499EFEB" w14:textId="77777777" w:rsidR="00A3498C" w:rsidRPr="0061190E" w:rsidRDefault="00A3498C" w:rsidP="004A4F7A">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14E474D0" w14:textId="77777777" w:rsidR="00A3498C" w:rsidRPr="0061190E" w:rsidRDefault="00A3498C" w:rsidP="00A3498C">
      <w:pPr>
        <w:spacing w:before="0" w:after="0"/>
        <w:jc w:val="both"/>
        <w:rPr>
          <w:rFonts w:cs="Calibri"/>
          <w:szCs w:val="22"/>
        </w:rPr>
      </w:pPr>
    </w:p>
    <w:p w14:paraId="1B62110E"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C34FBA0" w14:textId="77777777" w:rsidR="00A3498C" w:rsidRPr="0061190E" w:rsidRDefault="00A3498C" w:rsidP="00A3498C">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37A5E76E" w14:textId="77777777" w:rsidR="00A3498C" w:rsidRPr="0061190E" w:rsidRDefault="00A3498C" w:rsidP="00A3498C">
      <w:pPr>
        <w:spacing w:before="0" w:after="0"/>
        <w:jc w:val="both"/>
        <w:rPr>
          <w:rFonts w:cs="Calibri"/>
          <w:szCs w:val="22"/>
        </w:rPr>
      </w:pPr>
    </w:p>
    <w:p w14:paraId="72AC2EED" w14:textId="77777777" w:rsidR="00A3498C" w:rsidRPr="0061190E" w:rsidRDefault="00A3498C" w:rsidP="00A3498C">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52913906"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8458FFF" w14:textId="77777777" w:rsidR="00A3498C" w:rsidRPr="0061190E" w:rsidRDefault="00A3498C" w:rsidP="00A3498C">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14:paraId="0FB1E3EF" w14:textId="77777777" w:rsidR="00A3498C" w:rsidRPr="0061190E" w:rsidRDefault="00A3498C" w:rsidP="00A3498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6820770" w14:textId="77777777" w:rsidR="00A3498C" w:rsidRPr="0061190E" w:rsidRDefault="00A3498C" w:rsidP="00A3498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56435B2" w14:textId="77777777" w:rsidR="00A3498C" w:rsidRPr="0061190E" w:rsidRDefault="00A3498C" w:rsidP="00A3498C">
      <w:pPr>
        <w:numPr>
          <w:ilvl w:val="0"/>
          <w:numId w:val="11"/>
        </w:numPr>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606CB79E" w14:textId="77777777" w:rsidR="00A3498C" w:rsidRPr="0061190E" w:rsidRDefault="00A3498C" w:rsidP="00A3498C">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14:paraId="45CD0CF4" w14:textId="77777777" w:rsidR="00A3498C" w:rsidRPr="0061190E" w:rsidRDefault="00A3498C" w:rsidP="00A3498C">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6676BD56" w14:textId="77777777" w:rsidR="00A3498C" w:rsidRPr="0061190E" w:rsidRDefault="00A3498C" w:rsidP="00A3498C">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14:paraId="744A7E21" w14:textId="77777777" w:rsidR="00A3498C" w:rsidRPr="0061190E" w:rsidRDefault="00A3498C" w:rsidP="00A3498C">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w:t>
      </w:r>
      <w:r w:rsidRPr="0061190E">
        <w:rPr>
          <w:rFonts w:cs="Calibri"/>
          <w:szCs w:val="22"/>
          <w:lang w:val="es-419"/>
        </w:rPr>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8D5BBC9" w14:textId="77777777" w:rsidR="00A3498C" w:rsidRPr="00322DED" w:rsidRDefault="00A3498C" w:rsidP="00A3498C">
      <w:pPr>
        <w:pStyle w:val="vinetas"/>
        <w:jc w:val="both"/>
        <w:rPr>
          <w:lang w:val="es-419"/>
        </w:rPr>
      </w:pPr>
      <w:r w:rsidRPr="0061190E">
        <w:rPr>
          <w:lang w:val="es-419"/>
        </w:rPr>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14:paraId="6A91FB56" w14:textId="77777777" w:rsidR="00A3498C" w:rsidRDefault="00A3498C" w:rsidP="00A3498C">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10" w:history="1">
        <w:r w:rsidRPr="00BA27BD">
          <w:rPr>
            <w:rFonts w:cs="Calibri"/>
            <w:szCs w:val="22"/>
            <w:lang w:val="es-419"/>
          </w:rPr>
          <w:t>www.allreps.com</w:t>
        </w:r>
      </w:hyperlink>
      <w:r w:rsidRPr="00BA27BD">
        <w:rPr>
          <w:rFonts w:cs="Calibri"/>
          <w:szCs w:val="22"/>
          <w:lang w:val="es-419"/>
        </w:rPr>
        <w:t>.</w:t>
      </w:r>
    </w:p>
    <w:p w14:paraId="0338902F" w14:textId="75C3509A" w:rsidR="00DC494C" w:rsidRPr="002A452B" w:rsidRDefault="00736573" w:rsidP="00DC494C">
      <w:pPr>
        <w:pStyle w:val="dias"/>
        <w:rPr>
          <w:color w:val="1F3864"/>
          <w:sz w:val="28"/>
          <w:szCs w:val="28"/>
        </w:rPr>
      </w:pPr>
      <w:r w:rsidRPr="002A452B">
        <w:rPr>
          <w:caps w:val="0"/>
          <w:color w:val="1F3864"/>
          <w:sz w:val="28"/>
          <w:szCs w:val="28"/>
        </w:rPr>
        <w:t>TASA DE PRESERVACIÓN O CONSERVACIÓN AMBIENTAL</w:t>
      </w:r>
    </w:p>
    <w:p w14:paraId="2C0017B1" w14:textId="77777777" w:rsidR="00DC494C" w:rsidRDefault="00DC494C" w:rsidP="00DC494C">
      <w:pPr>
        <w:pStyle w:val="itinerario"/>
      </w:pPr>
      <w:r w:rsidRPr="002A452B">
        <w:t>La Tasa de Preservación Ambiental es un impuesto gravado y recaudado por el Estado de Pernambuco, que administra el Distrito Estadual de Fernando de Noronha, siendo aplicado a la gestión de los servicios públicos en la isla. La tarifa se cobra por día de estadía y debe pagarse aquí en el sitio web oficial de Sou Noronha o en el aeropuerto a su llegada.</w:t>
      </w:r>
    </w:p>
    <w:p w14:paraId="1A99B91F" w14:textId="77777777" w:rsidR="00DC494C" w:rsidRDefault="00DC494C" w:rsidP="00DC494C">
      <w:pPr>
        <w:pStyle w:val="itinerario"/>
      </w:pPr>
    </w:p>
    <w:p w14:paraId="165FA03F" w14:textId="77777777" w:rsidR="00DC494C" w:rsidRDefault="00DC494C" w:rsidP="00DC494C">
      <w:pPr>
        <w:pStyle w:val="itinerario"/>
      </w:pPr>
      <w:r>
        <w:t>La tarifa se cobra de acuerdo a los días de estancia en la Isla. No obstante, si por cualquier casualidad sale antes del plazo previsto y pagado, tendrá derecho a la devolución de la diferencia antes de zarpar a tierra firme. Asimismo, si decide ampliar la visita, busque el contador de tarifas hasta el vencimiento inicialmente esperado y renovar el período de estancia. Se cobrará el importe correspondiente a los días extra. El pago puede hacerse en efectivo, cheque, tarjetas de crédito, dólares estadounidenses, etc.</w:t>
      </w:r>
    </w:p>
    <w:p w14:paraId="6D935D63" w14:textId="77777777" w:rsidR="00DC494C" w:rsidRDefault="00DC494C" w:rsidP="00DC494C">
      <w:pPr>
        <w:pStyle w:val="itinerario"/>
      </w:pPr>
    </w:p>
    <w:p w14:paraId="49728A43" w14:textId="77777777" w:rsidR="00DC494C" w:rsidRDefault="00DC494C" w:rsidP="00DC494C">
      <w:pPr>
        <w:pStyle w:val="itinerario"/>
      </w:pPr>
      <w:r>
        <w:t>La fecha de vencimiento de la TPA está determinada por el día de su llegada a la Isla. Sin embargo, es importante que pague el boleto uno o dos días hábiles ANTES DE LA FECHA DE VENCIMIENTO, debido a la fecha límite para la confirmación del pago. Además, es necesario llevar el billete y el comprobante de pago a Noronha. En el aeropuerto habrá una entrada exclusiva para quienes hayan pagado la TPA vía Internet.</w:t>
      </w:r>
    </w:p>
    <w:p w14:paraId="4A2F0A60" w14:textId="77777777" w:rsidR="00DC494C" w:rsidRDefault="00736573" w:rsidP="00DC494C">
      <w:pPr>
        <w:pStyle w:val="dias"/>
        <w:rPr>
          <w:caps w:val="0"/>
          <w:color w:val="1F3864"/>
          <w:sz w:val="28"/>
          <w:szCs w:val="28"/>
        </w:rPr>
      </w:pPr>
      <w:r w:rsidRPr="00026B0F">
        <w:rPr>
          <w:caps w:val="0"/>
          <w:color w:val="1F3864"/>
          <w:sz w:val="28"/>
          <w:szCs w:val="28"/>
        </w:rPr>
        <w:t xml:space="preserve">ENTRADA </w:t>
      </w:r>
      <w:r>
        <w:rPr>
          <w:caps w:val="0"/>
          <w:color w:val="1F3864"/>
          <w:sz w:val="28"/>
          <w:szCs w:val="28"/>
        </w:rPr>
        <w:t xml:space="preserve">AL PARQUE </w:t>
      </w:r>
      <w:r w:rsidRPr="00026B0F">
        <w:rPr>
          <w:caps w:val="0"/>
          <w:color w:val="1F3864"/>
          <w:sz w:val="28"/>
          <w:szCs w:val="28"/>
        </w:rPr>
        <w:t xml:space="preserve">FERNANDO DE NORONHA </w:t>
      </w:r>
    </w:p>
    <w:p w14:paraId="09ADDD25" w14:textId="77777777" w:rsidR="00DC494C" w:rsidRDefault="00DC494C" w:rsidP="00DC494C">
      <w:pPr>
        <w:pStyle w:val="itinerario"/>
        <w:rPr>
          <w:caps/>
          <w:color w:val="1F3864"/>
          <w:sz w:val="28"/>
          <w:szCs w:val="28"/>
        </w:rPr>
      </w:pPr>
      <w:r>
        <w:t>El boleto para el Parque Nacional Fernando de Noronha comprado electrónicamente debe usarse hasta la fecha cuando expire. La entrada es personal, intransferible y válida durante 10 días consecutivos desde su primer acceso al Parque Nacional. Es obligatorio el acceso a todas las áreas de visita pública del parque nacional, tanto en tierra como en el mar.</w:t>
      </w:r>
    </w:p>
    <w:p w14:paraId="6E0986DE"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7E87D5DA" w14:textId="77777777" w:rsidR="00A3498C" w:rsidRPr="0061190E" w:rsidRDefault="00A3498C" w:rsidP="00A3498C">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3C23F8EB" w14:textId="77777777" w:rsidR="00A3498C" w:rsidRDefault="00A3498C" w:rsidP="00A3498C">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4B11186D" w14:textId="77777777" w:rsidR="00A3498C" w:rsidRDefault="00A3498C" w:rsidP="00A3498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69E2EB41" w14:textId="77777777" w:rsidR="00A3498C" w:rsidRPr="0061190E" w:rsidRDefault="00A3498C" w:rsidP="00A3498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1681EC4" w14:textId="77777777" w:rsidR="00A3498C" w:rsidRDefault="00A3498C" w:rsidP="00A3498C">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33E0B82" w14:textId="77777777" w:rsidR="0000268B" w:rsidRDefault="0000268B" w:rsidP="00A3498C">
      <w:pPr>
        <w:spacing w:before="240" w:after="0" w:line="120" w:lineRule="atLeast"/>
        <w:rPr>
          <w:rFonts w:cs="Calibri"/>
          <w:b/>
          <w:bCs/>
          <w:color w:val="1F3864"/>
          <w:sz w:val="28"/>
          <w:szCs w:val="28"/>
          <w:lang w:val="es-419"/>
        </w:rPr>
      </w:pPr>
    </w:p>
    <w:p w14:paraId="4BB021FF" w14:textId="77777777" w:rsidR="0000268B" w:rsidRDefault="0000268B" w:rsidP="00A3498C">
      <w:pPr>
        <w:spacing w:before="240" w:after="0" w:line="120" w:lineRule="atLeast"/>
        <w:rPr>
          <w:rFonts w:cs="Calibri"/>
          <w:b/>
          <w:bCs/>
          <w:color w:val="1F3864"/>
          <w:sz w:val="28"/>
          <w:szCs w:val="28"/>
          <w:lang w:val="es-419"/>
        </w:rPr>
      </w:pPr>
    </w:p>
    <w:p w14:paraId="52710C3C" w14:textId="7E4C2EE6"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POLÍTICA DE CANCELACIONES </w:t>
      </w:r>
    </w:p>
    <w:p w14:paraId="55EF3B21" w14:textId="0D87DAB0" w:rsidR="00A3498C" w:rsidRDefault="00A3498C" w:rsidP="00A3498C">
      <w:pPr>
        <w:spacing w:before="0" w:after="0"/>
        <w:jc w:val="both"/>
        <w:rPr>
          <w:rFonts w:cs="Calibri"/>
          <w:szCs w:val="22"/>
        </w:rPr>
      </w:pPr>
      <w:r w:rsidRPr="0061190E">
        <w:rPr>
          <w:rFonts w:cs="Calibri"/>
          <w:szCs w:val="22"/>
        </w:rPr>
        <w:t xml:space="preserve">Se incurriría una penalización como sigue: </w:t>
      </w:r>
    </w:p>
    <w:p w14:paraId="2FDD5872" w14:textId="6505B6A3" w:rsidR="005B2E1D" w:rsidRDefault="005B2E1D" w:rsidP="005B2E1D">
      <w:pPr>
        <w:pStyle w:val="vinetas"/>
        <w:jc w:val="both"/>
      </w:pPr>
      <w:r w:rsidRPr="005B2E1D">
        <w:t>ANULACIÓN y cambios de acuerdo con las políticas de cada hotel.</w:t>
      </w:r>
      <w:r>
        <w:t xml:space="preserve"> Serán informadas en el momento de hacer la reserva.</w:t>
      </w:r>
    </w:p>
    <w:p w14:paraId="48BE21A7" w14:textId="273C855A" w:rsidR="005B2E1D" w:rsidRPr="0061190E" w:rsidRDefault="005B2E1D" w:rsidP="005B2E1D">
      <w:pPr>
        <w:pStyle w:val="vinetas"/>
        <w:jc w:val="both"/>
      </w:pPr>
      <w:r w:rsidRPr="005B2E1D">
        <w:t>Condiciones climáticas no reflejan anulación automática.</w:t>
      </w:r>
    </w:p>
    <w:p w14:paraId="6158EA0F" w14:textId="77777777" w:rsidR="00A3498C" w:rsidRPr="0061190E" w:rsidRDefault="00A3498C" w:rsidP="005B2E1D">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2B182CAC" w14:textId="77777777" w:rsidR="00A3498C" w:rsidRPr="0061190E" w:rsidRDefault="00A3498C" w:rsidP="005B2E1D">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5976998D" w14:textId="77777777" w:rsidR="00A3498C" w:rsidRPr="0061190E" w:rsidRDefault="00A3498C" w:rsidP="005B2E1D">
      <w:pPr>
        <w:pStyle w:val="vinetas"/>
        <w:jc w:val="both"/>
        <w:rPr>
          <w:lang w:val="es-419"/>
        </w:rPr>
      </w:pPr>
      <w:r w:rsidRPr="0061190E">
        <w:rPr>
          <w:lang w:val="es-419"/>
        </w:rPr>
        <w:t>Toda reserva nueva puede ser cancelada o modificada dentro de las 72 horas sin en ningun gasto.</w:t>
      </w:r>
    </w:p>
    <w:p w14:paraId="35ED929C" w14:textId="77777777" w:rsidR="00A3498C" w:rsidRPr="0061190E" w:rsidRDefault="00A3498C" w:rsidP="005B2E1D">
      <w:pPr>
        <w:pStyle w:val="vinetas"/>
        <w:jc w:val="both"/>
        <w:rPr>
          <w:lang w:val="es-419"/>
        </w:rPr>
      </w:pPr>
      <w:r w:rsidRPr="0061190E">
        <w:rPr>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61E4316" w14:textId="77777777" w:rsidR="00A3498C" w:rsidRPr="0061190E" w:rsidRDefault="00A3498C" w:rsidP="005B2E1D">
      <w:pPr>
        <w:pStyle w:val="vinetas"/>
        <w:jc w:val="both"/>
        <w:rPr>
          <w:b/>
          <w:color w:val="1F3864"/>
          <w:lang w:val="es-419"/>
        </w:rPr>
      </w:pPr>
      <w:r w:rsidRPr="0061190E">
        <w:rPr>
          <w:b/>
          <w:color w:val="1F3864"/>
          <w:lang w:val="es-419"/>
        </w:rPr>
        <w:t xml:space="preserve">El resultado positivo de COVID 19, no exonera a los pasajeros del cumplimiento de las políticas de cancelación aplicables a este circuito. </w:t>
      </w:r>
    </w:p>
    <w:p w14:paraId="020089B9" w14:textId="77777777" w:rsidR="00A3498C" w:rsidRPr="0061190E" w:rsidRDefault="00A3498C" w:rsidP="005B2E1D">
      <w:pPr>
        <w:pStyle w:val="vinetas"/>
        <w:jc w:val="both"/>
        <w:rPr>
          <w:lang w:val="es-419"/>
        </w:rPr>
      </w:pPr>
      <w:r w:rsidRPr="0061190E">
        <w:rPr>
          <w:lang w:val="es-419"/>
        </w:rPr>
        <w:t>Si la reserva está en prepago y al cancelarse genera gastos por cancelación la agencia de viajes será responsable por el pago de los mismos.</w:t>
      </w:r>
    </w:p>
    <w:p w14:paraId="69B032E1" w14:textId="77777777" w:rsidR="00A3498C" w:rsidRPr="0061190E" w:rsidRDefault="00A3498C" w:rsidP="005B2E1D">
      <w:pPr>
        <w:pStyle w:val="vinetas"/>
        <w:jc w:val="both"/>
        <w:rPr>
          <w:lang w:val="es-419"/>
        </w:rPr>
      </w:pPr>
      <w:r w:rsidRPr="0061190E">
        <w:rPr>
          <w:lang w:val="es-419"/>
        </w:rPr>
        <w:t>No habrá reembolso alguno por los servicios no tomados durante el recorrido.</w:t>
      </w:r>
    </w:p>
    <w:p w14:paraId="279CD62E" w14:textId="77777777" w:rsidR="00A3498C" w:rsidRPr="0061190E" w:rsidRDefault="00A3498C" w:rsidP="005B2E1D">
      <w:pPr>
        <w:pStyle w:val="vinetas"/>
        <w:jc w:val="both"/>
        <w:rPr>
          <w:lang w:val="es-419"/>
        </w:rPr>
      </w:pPr>
      <w:r w:rsidRPr="0061190E">
        <w:rPr>
          <w:lang w:val="es-419"/>
        </w:rPr>
        <w:t>La confirmación definitiva de los hoteles estará disponible treinta (30) días antes de la salida.</w:t>
      </w:r>
    </w:p>
    <w:p w14:paraId="46D17788" w14:textId="77777777" w:rsidR="00A3498C" w:rsidRPr="0061190E" w:rsidRDefault="00A3498C" w:rsidP="005B2E1D">
      <w:pPr>
        <w:pStyle w:val="vinetas"/>
        <w:jc w:val="both"/>
        <w:rPr>
          <w:lang w:val="es-419"/>
        </w:rPr>
      </w:pPr>
      <w:r w:rsidRPr="0061190E">
        <w:rPr>
          <w:lang w:val="es-419"/>
        </w:rPr>
        <w:t>El precio de los circuitos incluye visitas y excursiones indicadas en el itinerario.</w:t>
      </w:r>
    </w:p>
    <w:p w14:paraId="6CE3678F"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B08B9E7" w14:textId="77777777" w:rsidR="00A3498C" w:rsidRPr="0061190E" w:rsidRDefault="00A3498C" w:rsidP="00A3498C">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48D0D4EB" w14:textId="77777777" w:rsidR="002B55D7" w:rsidRDefault="002B55D7" w:rsidP="00A3498C">
      <w:pPr>
        <w:spacing w:before="0" w:after="0"/>
        <w:jc w:val="both"/>
        <w:rPr>
          <w:rFonts w:cs="Calibri"/>
          <w:szCs w:val="22"/>
        </w:rPr>
      </w:pPr>
    </w:p>
    <w:p w14:paraId="0E851AE8" w14:textId="77777777" w:rsidR="00A3498C" w:rsidRPr="0061190E" w:rsidRDefault="00A3498C" w:rsidP="00A3498C">
      <w:pPr>
        <w:spacing w:before="0" w:after="0"/>
        <w:jc w:val="both"/>
        <w:rPr>
          <w:rFonts w:cs="Calibri"/>
          <w:szCs w:val="22"/>
        </w:rPr>
      </w:pPr>
      <w:r w:rsidRPr="0061190E">
        <w:rPr>
          <w:rFonts w:cs="Calibri"/>
          <w:szCs w:val="22"/>
        </w:rPr>
        <w:t>Los servicios no utilizados no serán reembolsables.</w:t>
      </w:r>
    </w:p>
    <w:p w14:paraId="23660076"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2C81F7" w14:textId="77777777" w:rsidR="00A3498C" w:rsidRPr="0061190E" w:rsidRDefault="00A3498C" w:rsidP="00A3498C">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1582A511"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00349D4" w14:textId="77777777" w:rsidR="00A3498C" w:rsidRPr="0061190E" w:rsidRDefault="00A3498C" w:rsidP="00A3498C">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9341CE3"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F450642" w14:textId="77777777" w:rsidR="00A3498C" w:rsidRPr="0061190E" w:rsidRDefault="00A3498C" w:rsidP="00A3498C">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60DEAFE" w14:textId="77777777" w:rsidR="00A3498C" w:rsidRPr="0061190E" w:rsidRDefault="00A3498C" w:rsidP="00A3498C">
      <w:pPr>
        <w:spacing w:before="0" w:after="0"/>
        <w:jc w:val="both"/>
        <w:rPr>
          <w:rFonts w:cs="Calibri"/>
          <w:szCs w:val="22"/>
        </w:rPr>
      </w:pPr>
    </w:p>
    <w:p w14:paraId="7EFCE404" w14:textId="77777777" w:rsidR="00A3498C" w:rsidRPr="0061190E" w:rsidRDefault="00A3498C" w:rsidP="00A3498C">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6C4742D"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79A9AC99" w14:textId="77777777" w:rsidR="00A3498C" w:rsidRPr="0061190E" w:rsidRDefault="00A3498C" w:rsidP="00A3498C">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D4F6A01" w14:textId="77777777" w:rsidR="00A3498C" w:rsidRPr="0061190E" w:rsidRDefault="00A3498C" w:rsidP="00A3498C">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AA2B573" w14:textId="77777777" w:rsidR="00A3498C" w:rsidRPr="0061190E" w:rsidRDefault="00A3498C" w:rsidP="00A3498C">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F17FE2D"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67EF8C9" w14:textId="77777777" w:rsidR="00A3498C" w:rsidRDefault="00A3498C" w:rsidP="00A3498C">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01B1B59"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AF5077E" w14:textId="77777777" w:rsidR="00A3498C" w:rsidRPr="0061190E" w:rsidRDefault="00A3498C" w:rsidP="00A3498C">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752D1E4C" w14:textId="77777777" w:rsidR="00A3498C" w:rsidRPr="00744E6E" w:rsidRDefault="00A3498C" w:rsidP="00A3498C">
      <w:pPr>
        <w:pStyle w:val="dias"/>
        <w:rPr>
          <w:color w:val="1F3864"/>
          <w:sz w:val="28"/>
          <w:szCs w:val="28"/>
        </w:rPr>
      </w:pPr>
      <w:r w:rsidRPr="00744E6E">
        <w:rPr>
          <w:caps w:val="0"/>
          <w:color w:val="1F3864"/>
          <w:sz w:val="28"/>
          <w:szCs w:val="28"/>
        </w:rPr>
        <w:t>HOTELES</w:t>
      </w:r>
    </w:p>
    <w:p w14:paraId="5EF04C48" w14:textId="77777777" w:rsidR="00A3498C" w:rsidRPr="007F4802" w:rsidRDefault="00A3498C" w:rsidP="00A3498C">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3AB5DF7" w14:textId="77777777" w:rsidR="00A3498C" w:rsidRPr="00744E6E" w:rsidRDefault="00A3498C" w:rsidP="00A3498C">
      <w:pPr>
        <w:pStyle w:val="dias"/>
        <w:rPr>
          <w:color w:val="1F3864"/>
          <w:sz w:val="28"/>
          <w:szCs w:val="28"/>
        </w:rPr>
      </w:pPr>
      <w:r w:rsidRPr="00744E6E">
        <w:rPr>
          <w:caps w:val="0"/>
          <w:color w:val="1F3864"/>
          <w:sz w:val="28"/>
          <w:szCs w:val="28"/>
        </w:rPr>
        <w:t>ACOMODACIÓN EN HABITACIONES TRIPLES</w:t>
      </w:r>
    </w:p>
    <w:p w14:paraId="2040B795" w14:textId="77777777" w:rsidR="00A3498C" w:rsidRPr="007F4802" w:rsidRDefault="00A3498C" w:rsidP="00A3498C">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DCF835A"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CEF04B0" w14:textId="77777777" w:rsidR="00A3498C" w:rsidRPr="0061190E" w:rsidRDefault="00A3498C" w:rsidP="00A3498C">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893AA7C" w14:textId="77777777" w:rsidR="00A3498C" w:rsidRPr="0061190E" w:rsidRDefault="00A3498C" w:rsidP="00A3498C">
      <w:pPr>
        <w:spacing w:before="0" w:after="0"/>
        <w:jc w:val="both"/>
        <w:rPr>
          <w:rFonts w:cs="Calibri"/>
          <w:szCs w:val="22"/>
          <w:lang w:val="es-419"/>
        </w:rPr>
      </w:pPr>
    </w:p>
    <w:p w14:paraId="240002A8" w14:textId="77777777" w:rsidR="00A3498C" w:rsidRPr="0061190E" w:rsidRDefault="00A3498C" w:rsidP="00A3498C">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72B5EF"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5EBA4F90" w14:textId="77777777" w:rsidR="00A3498C" w:rsidRPr="0061190E" w:rsidRDefault="00A3498C" w:rsidP="00A3498C">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7C7C1F2F"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0C55758" w14:textId="77777777" w:rsidR="007763C9" w:rsidRDefault="007763C9" w:rsidP="007763C9">
      <w:pPr>
        <w:pStyle w:val="itinerario"/>
      </w:pPr>
      <w:r>
        <w:t>La propina es parte de la cultura en casi todas las ciudades del mundo. En los precios no están incluidas las propinas en hoteles, aeropuertos, guías, conductores, restaurantes.</w:t>
      </w:r>
    </w:p>
    <w:p w14:paraId="6DB49BD0" w14:textId="77777777" w:rsidR="007763C9" w:rsidRDefault="007763C9" w:rsidP="007763C9">
      <w:pPr>
        <w:pStyle w:val="itinerario"/>
      </w:pPr>
    </w:p>
    <w:p w14:paraId="44CA7A64" w14:textId="77777777" w:rsidR="007763C9" w:rsidRDefault="007763C9" w:rsidP="007763C9">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6C623AC"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A53530E" w14:textId="77777777" w:rsidR="00A3498C" w:rsidRPr="0061190E" w:rsidRDefault="00A3498C" w:rsidP="00A3498C">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9A60433"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0FBD046" w14:textId="77777777" w:rsidR="00A3498C" w:rsidRPr="0061190E" w:rsidRDefault="00A3498C" w:rsidP="00A3498C">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1771ECAB" w14:textId="77777777" w:rsidR="00A3498C" w:rsidRPr="0061190E" w:rsidRDefault="00A3498C" w:rsidP="00A3498C">
      <w:pPr>
        <w:spacing w:before="0" w:after="0"/>
        <w:jc w:val="both"/>
        <w:rPr>
          <w:rFonts w:cs="Calibri"/>
          <w:szCs w:val="22"/>
        </w:rPr>
      </w:pPr>
    </w:p>
    <w:p w14:paraId="08910A6E" w14:textId="77777777" w:rsidR="00A3498C" w:rsidRPr="0061190E" w:rsidRDefault="00A3498C" w:rsidP="00A3498C">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3F49DB2D"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0F6A368D" w14:textId="77777777" w:rsidR="00A3498C" w:rsidRPr="0061190E" w:rsidRDefault="00A3498C" w:rsidP="00A3498C">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78BB7398" w14:textId="77777777" w:rsidR="00A3498C" w:rsidRPr="0061190E" w:rsidRDefault="00A3498C" w:rsidP="00A3498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4A4E8D26" w14:textId="77777777" w:rsidR="00A3498C" w:rsidRPr="0061190E" w:rsidRDefault="00A3498C" w:rsidP="00A3498C">
      <w:pPr>
        <w:spacing w:before="0" w:after="0"/>
        <w:jc w:val="both"/>
        <w:rPr>
          <w:rFonts w:cs="Calibri"/>
          <w:szCs w:val="22"/>
        </w:rPr>
      </w:pPr>
      <w:r w:rsidRPr="0061190E">
        <w:rPr>
          <w:rFonts w:cs="Calibri"/>
          <w:szCs w:val="22"/>
        </w:rPr>
        <w:t>Pueden ser solicitadas vía email:</w:t>
      </w:r>
    </w:p>
    <w:p w14:paraId="4289B941" w14:textId="77777777" w:rsidR="00A3498C" w:rsidRPr="0061190E" w:rsidRDefault="004A6979" w:rsidP="00A3498C">
      <w:pPr>
        <w:numPr>
          <w:ilvl w:val="0"/>
          <w:numId w:val="11"/>
        </w:numPr>
        <w:ind w:left="714" w:hanging="357"/>
        <w:contextualSpacing/>
        <w:rPr>
          <w:rFonts w:cs="Calibri"/>
          <w:szCs w:val="22"/>
          <w:lang w:val="es-419"/>
        </w:rPr>
      </w:pPr>
      <w:hyperlink r:id="rId11" w:history="1">
        <w:r w:rsidR="00A3498C" w:rsidRPr="0061190E">
          <w:rPr>
            <w:rFonts w:cs="Calibri"/>
            <w:color w:val="0000FF"/>
            <w:szCs w:val="22"/>
            <w:u w:val="single"/>
            <w:lang w:val="es-419"/>
          </w:rPr>
          <w:t>asesor1@allreps.com</w:t>
        </w:r>
      </w:hyperlink>
    </w:p>
    <w:p w14:paraId="3894D346" w14:textId="77777777" w:rsidR="00A3498C" w:rsidRPr="0061190E" w:rsidRDefault="004A6979" w:rsidP="00A3498C">
      <w:pPr>
        <w:numPr>
          <w:ilvl w:val="0"/>
          <w:numId w:val="11"/>
        </w:numPr>
        <w:ind w:left="714" w:hanging="357"/>
        <w:contextualSpacing/>
        <w:rPr>
          <w:rFonts w:cs="Calibri"/>
          <w:szCs w:val="22"/>
          <w:lang w:val="es-419"/>
        </w:rPr>
      </w:pPr>
      <w:hyperlink r:id="rId12" w:history="1">
        <w:r w:rsidR="00A3498C" w:rsidRPr="0061190E">
          <w:rPr>
            <w:rFonts w:cs="Calibri"/>
            <w:color w:val="0000FF"/>
            <w:szCs w:val="22"/>
            <w:u w:val="single"/>
            <w:lang w:val="es-419"/>
          </w:rPr>
          <w:t>asesor3@allreps.com</w:t>
        </w:r>
      </w:hyperlink>
    </w:p>
    <w:p w14:paraId="4079E40B" w14:textId="77777777" w:rsidR="00A3498C" w:rsidRPr="0061190E" w:rsidRDefault="00A3498C" w:rsidP="00A3498C">
      <w:pPr>
        <w:spacing w:before="0" w:after="0"/>
        <w:jc w:val="both"/>
        <w:rPr>
          <w:rFonts w:cs="Calibri"/>
          <w:szCs w:val="22"/>
        </w:rPr>
      </w:pPr>
    </w:p>
    <w:p w14:paraId="1F2E5C01" w14:textId="77777777" w:rsidR="00A3498C" w:rsidRPr="0061190E" w:rsidRDefault="00A3498C" w:rsidP="00A3498C">
      <w:pPr>
        <w:spacing w:before="0" w:after="0"/>
        <w:jc w:val="both"/>
        <w:rPr>
          <w:rFonts w:cs="Calibri"/>
          <w:szCs w:val="22"/>
        </w:rPr>
      </w:pPr>
      <w:r w:rsidRPr="0061190E">
        <w:rPr>
          <w:rFonts w:cs="Calibri"/>
          <w:szCs w:val="22"/>
        </w:rPr>
        <w:t>O telefónicamente a través de nuestra oficina en Bogotá.</w:t>
      </w:r>
    </w:p>
    <w:p w14:paraId="508C5C51" w14:textId="77777777" w:rsidR="00A3498C" w:rsidRPr="0061190E" w:rsidRDefault="00A3498C" w:rsidP="00A3498C">
      <w:pPr>
        <w:spacing w:before="0" w:after="0"/>
        <w:jc w:val="both"/>
        <w:rPr>
          <w:rFonts w:cs="Calibri"/>
          <w:szCs w:val="22"/>
        </w:rPr>
      </w:pPr>
    </w:p>
    <w:p w14:paraId="33BE73FB" w14:textId="77777777" w:rsidR="00A3498C" w:rsidRPr="0061190E" w:rsidRDefault="00A3498C" w:rsidP="00A3498C">
      <w:pPr>
        <w:spacing w:before="0" w:after="0"/>
        <w:jc w:val="both"/>
        <w:rPr>
          <w:rFonts w:cs="Calibri"/>
          <w:szCs w:val="22"/>
        </w:rPr>
      </w:pPr>
      <w:r w:rsidRPr="0061190E">
        <w:rPr>
          <w:rFonts w:cs="Calibri"/>
          <w:szCs w:val="22"/>
        </w:rPr>
        <w:t>Al reservar niños se debe informar la edad.</w:t>
      </w:r>
    </w:p>
    <w:p w14:paraId="24F51B88" w14:textId="77777777" w:rsidR="0000268B" w:rsidRDefault="0000268B" w:rsidP="00A3498C">
      <w:pPr>
        <w:spacing w:before="240" w:after="0" w:line="120" w:lineRule="atLeast"/>
        <w:jc w:val="both"/>
        <w:rPr>
          <w:rFonts w:cs="Calibri"/>
          <w:b/>
          <w:bCs/>
          <w:color w:val="1F3864"/>
          <w:sz w:val="28"/>
          <w:szCs w:val="28"/>
          <w:lang w:val="es-419"/>
        </w:rPr>
      </w:pPr>
    </w:p>
    <w:p w14:paraId="7DFF2199" w14:textId="77777777" w:rsidR="0000268B" w:rsidRDefault="0000268B" w:rsidP="00A3498C">
      <w:pPr>
        <w:spacing w:before="240" w:after="0" w:line="120" w:lineRule="atLeast"/>
        <w:jc w:val="both"/>
        <w:rPr>
          <w:rFonts w:cs="Calibri"/>
          <w:b/>
          <w:bCs/>
          <w:color w:val="1F3864"/>
          <w:sz w:val="28"/>
          <w:szCs w:val="28"/>
          <w:lang w:val="es-419"/>
        </w:rPr>
      </w:pPr>
    </w:p>
    <w:p w14:paraId="324DC733" w14:textId="77777777" w:rsidR="0000268B" w:rsidRDefault="0000268B" w:rsidP="00A3498C">
      <w:pPr>
        <w:spacing w:before="240" w:after="0" w:line="120" w:lineRule="atLeast"/>
        <w:jc w:val="both"/>
        <w:rPr>
          <w:rFonts w:cs="Calibri"/>
          <w:b/>
          <w:bCs/>
          <w:color w:val="1F3864"/>
          <w:sz w:val="28"/>
          <w:szCs w:val="28"/>
          <w:lang w:val="es-419"/>
        </w:rPr>
      </w:pPr>
    </w:p>
    <w:p w14:paraId="610EC361" w14:textId="77777777" w:rsidR="0000268B" w:rsidRDefault="0000268B" w:rsidP="00A3498C">
      <w:pPr>
        <w:spacing w:before="240" w:after="0" w:line="120" w:lineRule="atLeast"/>
        <w:jc w:val="both"/>
        <w:rPr>
          <w:rFonts w:cs="Calibri"/>
          <w:b/>
          <w:bCs/>
          <w:color w:val="1F3864"/>
          <w:sz w:val="28"/>
          <w:szCs w:val="28"/>
          <w:lang w:val="es-419"/>
        </w:rPr>
      </w:pPr>
    </w:p>
    <w:p w14:paraId="2C7434E2" w14:textId="6CDFCED5" w:rsidR="00A3498C" w:rsidRPr="0061190E" w:rsidRDefault="00A3498C" w:rsidP="00A3498C">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011D8DA2" w14:textId="77777777" w:rsidR="00A3498C" w:rsidRPr="0061190E" w:rsidRDefault="00A3498C" w:rsidP="00A3498C">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5CF36EC" w14:textId="77777777" w:rsidR="00A3498C" w:rsidRPr="0061190E" w:rsidRDefault="00A3498C" w:rsidP="00A3498C">
      <w:pPr>
        <w:spacing w:before="0" w:after="0"/>
        <w:jc w:val="both"/>
        <w:rPr>
          <w:rFonts w:cs="Calibri"/>
          <w:szCs w:val="22"/>
        </w:rPr>
      </w:pPr>
    </w:p>
    <w:p w14:paraId="597AE8FB" w14:textId="77777777" w:rsidR="00A3498C" w:rsidRPr="0061190E" w:rsidRDefault="00A3498C" w:rsidP="00A3498C">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B48C40B" w14:textId="77777777" w:rsidR="00A3498C" w:rsidRPr="0061190E" w:rsidRDefault="00A3498C" w:rsidP="00A3498C">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195B231" w14:textId="77777777" w:rsidR="00A3498C" w:rsidRPr="0061190E" w:rsidRDefault="00A3498C" w:rsidP="00A3498C">
      <w:pPr>
        <w:spacing w:before="0" w:after="0"/>
        <w:jc w:val="both"/>
        <w:rPr>
          <w:rFonts w:cs="Calibri"/>
          <w:szCs w:val="22"/>
        </w:rPr>
      </w:pPr>
    </w:p>
    <w:p w14:paraId="36E1AD43" w14:textId="77777777" w:rsidR="00A3498C" w:rsidRPr="0061190E" w:rsidRDefault="00A3498C" w:rsidP="00A3498C">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0AC0A44E" w14:textId="77777777" w:rsidR="00A3498C" w:rsidRPr="0061190E" w:rsidRDefault="00A3498C" w:rsidP="00A3498C">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1B6C0A52" w14:textId="77777777" w:rsidR="00A3498C" w:rsidRPr="0061190E" w:rsidRDefault="00A3498C" w:rsidP="00A3498C">
      <w:pPr>
        <w:spacing w:before="0" w:after="0"/>
        <w:jc w:val="both"/>
        <w:rPr>
          <w:rFonts w:cs="Calibri"/>
          <w:szCs w:val="22"/>
          <w:lang w:eastAsia="es-CO"/>
        </w:rPr>
      </w:pPr>
    </w:p>
    <w:p w14:paraId="1AD4B84B"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5" w:history="1">
        <w:r w:rsidRPr="0061190E">
          <w:rPr>
            <w:rFonts w:cs="Calibri"/>
            <w:color w:val="0000FF"/>
            <w:szCs w:val="22"/>
            <w:u w:val="single"/>
            <w:lang w:eastAsia="es-CO"/>
          </w:rPr>
          <w:t>www.allrepsreceptivo.com</w:t>
        </w:r>
      </w:hyperlink>
      <w:r w:rsidRPr="0061190E">
        <w:rPr>
          <w:rFonts w:cs="Calibri"/>
          <w:szCs w:val="22"/>
          <w:lang w:eastAsia="es-CO"/>
        </w:rPr>
        <w:t>.</w:t>
      </w:r>
    </w:p>
    <w:p w14:paraId="6DAEDA2D" w14:textId="77777777" w:rsidR="00A3498C" w:rsidRPr="0061190E" w:rsidRDefault="00A3498C" w:rsidP="00A3498C">
      <w:pPr>
        <w:spacing w:before="0" w:after="0"/>
        <w:jc w:val="both"/>
        <w:rPr>
          <w:rFonts w:cs="Calibri"/>
          <w:szCs w:val="22"/>
          <w:lang w:eastAsia="es-CO"/>
        </w:rPr>
      </w:pPr>
    </w:p>
    <w:p w14:paraId="67F4F4BE"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3B5E1BBA" w14:textId="77777777" w:rsidR="00A3498C" w:rsidRPr="0061190E" w:rsidRDefault="00A3498C" w:rsidP="00A3498C">
      <w:pPr>
        <w:spacing w:before="0" w:after="0"/>
        <w:jc w:val="both"/>
        <w:rPr>
          <w:rFonts w:cs="Calibri"/>
          <w:szCs w:val="22"/>
          <w:lang w:eastAsia="es-CO"/>
        </w:rPr>
      </w:pPr>
    </w:p>
    <w:p w14:paraId="245A8E55"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1130B9A" w14:textId="77777777" w:rsidR="00A3498C" w:rsidRPr="0061190E" w:rsidRDefault="00A3498C" w:rsidP="00A3498C">
      <w:pPr>
        <w:spacing w:before="0" w:after="0"/>
        <w:jc w:val="both"/>
        <w:rPr>
          <w:rFonts w:cs="Calibri"/>
          <w:szCs w:val="22"/>
          <w:lang w:eastAsia="es-CO"/>
        </w:rPr>
      </w:pPr>
    </w:p>
    <w:p w14:paraId="12B0D9AE"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sidRPr="0061190E">
        <w:rPr>
          <w:rFonts w:cs="Calibri"/>
          <w:szCs w:val="22"/>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59BADAC" w14:textId="77777777" w:rsidR="00A3498C" w:rsidRPr="0061190E" w:rsidRDefault="00A3498C" w:rsidP="00A3498C">
      <w:pPr>
        <w:spacing w:before="0" w:after="0"/>
        <w:jc w:val="both"/>
        <w:rPr>
          <w:rFonts w:cs="Calibri"/>
          <w:szCs w:val="22"/>
          <w:lang w:eastAsia="es-CO"/>
        </w:rPr>
      </w:pPr>
    </w:p>
    <w:p w14:paraId="60626192"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945FFD2" w14:textId="77777777" w:rsidR="00A3498C" w:rsidRPr="0061190E" w:rsidRDefault="00A3498C" w:rsidP="00A3498C">
      <w:pPr>
        <w:spacing w:before="0" w:after="0"/>
        <w:jc w:val="both"/>
        <w:rPr>
          <w:rFonts w:cs="Calibri"/>
          <w:szCs w:val="22"/>
          <w:lang w:eastAsia="es-CO"/>
        </w:rPr>
      </w:pPr>
    </w:p>
    <w:p w14:paraId="4D73F6B3"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4CC21F1" w14:textId="77777777" w:rsidR="00A3498C" w:rsidRPr="0061190E" w:rsidRDefault="00A3498C" w:rsidP="00A3498C">
      <w:pPr>
        <w:spacing w:before="0" w:after="0"/>
        <w:jc w:val="both"/>
        <w:rPr>
          <w:rFonts w:cs="Calibri"/>
          <w:szCs w:val="22"/>
          <w:lang w:eastAsia="es-CO"/>
        </w:rPr>
      </w:pPr>
    </w:p>
    <w:p w14:paraId="563F107D"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6861A7" w14:textId="77777777" w:rsidR="00A3498C" w:rsidRPr="0061190E" w:rsidRDefault="00A3498C" w:rsidP="00A3498C">
      <w:pPr>
        <w:spacing w:before="0" w:after="0"/>
        <w:jc w:val="both"/>
        <w:rPr>
          <w:rFonts w:cs="Calibri"/>
          <w:szCs w:val="22"/>
          <w:lang w:eastAsia="es-CO"/>
        </w:rPr>
      </w:pPr>
    </w:p>
    <w:p w14:paraId="5B772021"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4187160" w14:textId="77777777" w:rsidR="00A3498C" w:rsidRPr="0061190E" w:rsidRDefault="00A3498C" w:rsidP="00A3498C">
      <w:pPr>
        <w:spacing w:before="0" w:after="0"/>
        <w:jc w:val="both"/>
        <w:rPr>
          <w:rFonts w:cs="Calibri"/>
          <w:szCs w:val="22"/>
          <w:lang w:eastAsia="es-CO"/>
        </w:rPr>
      </w:pPr>
    </w:p>
    <w:p w14:paraId="38C22C1E"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C23563D" w14:textId="77777777" w:rsidR="00A3498C" w:rsidRPr="0061190E" w:rsidRDefault="00A3498C" w:rsidP="00A3498C">
      <w:pPr>
        <w:spacing w:before="0" w:after="0"/>
        <w:jc w:val="both"/>
        <w:rPr>
          <w:rFonts w:cs="Calibri"/>
          <w:szCs w:val="22"/>
          <w:lang w:eastAsia="es-CO"/>
        </w:rPr>
      </w:pPr>
    </w:p>
    <w:p w14:paraId="42B025BF"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7AA4E414" w14:textId="77777777" w:rsidR="00A3498C" w:rsidRPr="0061190E" w:rsidRDefault="00A3498C" w:rsidP="00A3498C">
      <w:pPr>
        <w:spacing w:before="0" w:after="0"/>
        <w:jc w:val="both"/>
        <w:rPr>
          <w:rFonts w:cs="Calibri"/>
          <w:szCs w:val="22"/>
          <w:lang w:eastAsia="es-CO"/>
        </w:rPr>
      </w:pPr>
    </w:p>
    <w:p w14:paraId="22CECF59"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lastRenderedPageBreak/>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72F55B60" w14:textId="77777777" w:rsidR="00A3498C" w:rsidRPr="0061190E" w:rsidRDefault="00A3498C" w:rsidP="00A3498C">
      <w:pPr>
        <w:spacing w:before="0" w:after="0"/>
        <w:jc w:val="both"/>
        <w:rPr>
          <w:rFonts w:cs="Calibri"/>
          <w:szCs w:val="22"/>
          <w:lang w:eastAsia="es-CO"/>
        </w:rPr>
      </w:pPr>
    </w:p>
    <w:p w14:paraId="49BF6E1B"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FEFE1F1" w14:textId="77777777" w:rsidR="00A3498C" w:rsidRPr="0061190E" w:rsidRDefault="00A3498C" w:rsidP="00A3498C">
      <w:pPr>
        <w:spacing w:before="0" w:after="0"/>
        <w:jc w:val="both"/>
        <w:rPr>
          <w:rFonts w:cs="Calibri"/>
          <w:szCs w:val="22"/>
          <w:lang w:eastAsia="es-CO"/>
        </w:rPr>
      </w:pPr>
    </w:p>
    <w:p w14:paraId="40BBB61D"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7C464F06" w14:textId="77777777" w:rsidR="00A3498C" w:rsidRPr="0061190E" w:rsidRDefault="00A3498C" w:rsidP="00A3498C">
      <w:pPr>
        <w:spacing w:before="0" w:after="0"/>
        <w:jc w:val="both"/>
        <w:rPr>
          <w:rFonts w:cs="Calibri"/>
          <w:szCs w:val="22"/>
          <w:lang w:eastAsia="es-CO"/>
        </w:rPr>
      </w:pPr>
    </w:p>
    <w:p w14:paraId="305286E0"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90D1637" w14:textId="77777777" w:rsidR="00A3498C" w:rsidRPr="0061190E" w:rsidRDefault="00A3498C" w:rsidP="00A3498C">
      <w:pPr>
        <w:spacing w:before="0" w:after="0"/>
        <w:jc w:val="both"/>
        <w:rPr>
          <w:rFonts w:cs="Calibri"/>
          <w:szCs w:val="22"/>
          <w:lang w:eastAsia="es-CO"/>
        </w:rPr>
      </w:pPr>
    </w:p>
    <w:p w14:paraId="361A29D4"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C3686F" w14:textId="77777777" w:rsidR="00A3498C" w:rsidRPr="0061190E" w:rsidRDefault="00A3498C" w:rsidP="00A3498C">
      <w:pPr>
        <w:spacing w:before="0" w:after="0"/>
        <w:jc w:val="both"/>
        <w:rPr>
          <w:rFonts w:cs="Calibri"/>
          <w:szCs w:val="22"/>
          <w:lang w:eastAsia="es-CO"/>
        </w:rPr>
      </w:pPr>
    </w:p>
    <w:p w14:paraId="778A2990"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A695ED8" w14:textId="77777777" w:rsidR="00A3498C" w:rsidRPr="0061190E" w:rsidRDefault="00A3498C" w:rsidP="00A3498C">
      <w:pPr>
        <w:spacing w:before="0" w:after="0"/>
        <w:jc w:val="both"/>
        <w:rPr>
          <w:rFonts w:cs="Calibri"/>
          <w:szCs w:val="22"/>
          <w:lang w:eastAsia="es-CO"/>
        </w:rPr>
      </w:pPr>
    </w:p>
    <w:p w14:paraId="07683CBE"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4EF084F" w14:textId="77777777" w:rsidR="00A3498C" w:rsidRPr="0061190E" w:rsidRDefault="00A3498C" w:rsidP="00A3498C">
      <w:pPr>
        <w:spacing w:before="0" w:after="0"/>
        <w:jc w:val="both"/>
        <w:rPr>
          <w:rFonts w:cs="Calibri"/>
          <w:szCs w:val="22"/>
          <w:lang w:eastAsia="es-CO"/>
        </w:rPr>
      </w:pPr>
    </w:p>
    <w:p w14:paraId="211E9CE3"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E75704E" w14:textId="77777777" w:rsidR="00A3498C" w:rsidRPr="0061190E" w:rsidRDefault="00A3498C" w:rsidP="00A3498C">
      <w:pPr>
        <w:spacing w:before="0" w:after="0"/>
        <w:jc w:val="both"/>
        <w:rPr>
          <w:rFonts w:cs="Calibri"/>
          <w:szCs w:val="22"/>
          <w:lang w:eastAsia="es-CO"/>
        </w:rPr>
      </w:pPr>
    </w:p>
    <w:p w14:paraId="6A6230E2"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53FA320E" w14:textId="77777777" w:rsidR="00A3498C" w:rsidRPr="0061190E" w:rsidRDefault="00A3498C" w:rsidP="00A3498C">
      <w:pPr>
        <w:spacing w:before="0" w:after="0"/>
        <w:jc w:val="both"/>
        <w:rPr>
          <w:rFonts w:cs="Calibri"/>
          <w:szCs w:val="22"/>
          <w:lang w:eastAsia="es-CO"/>
        </w:rPr>
      </w:pPr>
    </w:p>
    <w:p w14:paraId="405F28C4"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DABAD57" w14:textId="77777777" w:rsidR="00A3498C" w:rsidRPr="0061190E" w:rsidRDefault="00A3498C" w:rsidP="00A3498C">
      <w:pPr>
        <w:spacing w:before="0" w:after="0"/>
        <w:jc w:val="both"/>
        <w:rPr>
          <w:rFonts w:cs="Calibri"/>
          <w:szCs w:val="22"/>
          <w:lang w:eastAsia="es-CO"/>
        </w:rPr>
      </w:pPr>
    </w:p>
    <w:p w14:paraId="5E2596AE"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3127444" w14:textId="77777777" w:rsidR="00A3498C" w:rsidRPr="0061190E" w:rsidRDefault="00A3498C" w:rsidP="00A3498C">
      <w:pPr>
        <w:spacing w:before="0" w:after="0"/>
        <w:jc w:val="both"/>
        <w:rPr>
          <w:rFonts w:cs="Calibri"/>
          <w:szCs w:val="22"/>
          <w:lang w:eastAsia="es-CO"/>
        </w:rPr>
      </w:pPr>
    </w:p>
    <w:p w14:paraId="5603337D"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53DB13A2" w14:textId="77777777" w:rsidR="00A3498C" w:rsidRPr="0061190E" w:rsidRDefault="00A3498C" w:rsidP="00A3498C">
      <w:pPr>
        <w:spacing w:before="0" w:after="0"/>
        <w:jc w:val="both"/>
        <w:rPr>
          <w:rFonts w:cs="Calibri"/>
          <w:szCs w:val="22"/>
          <w:lang w:eastAsia="es-CO"/>
        </w:rPr>
      </w:pPr>
    </w:p>
    <w:p w14:paraId="168D03CC"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AD769B3" w14:textId="77777777" w:rsidR="00A3498C" w:rsidRPr="0061190E" w:rsidRDefault="00A3498C" w:rsidP="00A3498C">
      <w:pPr>
        <w:spacing w:before="0" w:after="0"/>
        <w:jc w:val="both"/>
        <w:rPr>
          <w:rFonts w:cs="Calibri"/>
          <w:szCs w:val="22"/>
          <w:lang w:eastAsia="es-CO"/>
        </w:rPr>
      </w:pPr>
    </w:p>
    <w:p w14:paraId="74FEC187"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C535F83" w14:textId="77777777" w:rsidR="00A3498C" w:rsidRPr="0061190E" w:rsidRDefault="00A3498C" w:rsidP="00A3498C">
      <w:pPr>
        <w:spacing w:before="0" w:after="0"/>
        <w:jc w:val="both"/>
        <w:rPr>
          <w:rFonts w:cs="Calibri"/>
          <w:szCs w:val="22"/>
          <w:lang w:eastAsia="es-CO"/>
        </w:rPr>
      </w:pPr>
    </w:p>
    <w:p w14:paraId="55840E03"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461A78CF" w14:textId="77777777" w:rsidR="00A3498C" w:rsidRPr="0061190E" w:rsidRDefault="00A3498C" w:rsidP="00A3498C">
      <w:pPr>
        <w:spacing w:before="0" w:after="0"/>
        <w:jc w:val="both"/>
        <w:rPr>
          <w:rFonts w:cs="Calibri"/>
          <w:szCs w:val="22"/>
          <w:lang w:eastAsia="es-CO"/>
        </w:rPr>
      </w:pPr>
    </w:p>
    <w:p w14:paraId="00997060"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978B7D1" w14:textId="77777777" w:rsidR="00A3498C" w:rsidRPr="0061190E" w:rsidRDefault="00A3498C" w:rsidP="00A3498C">
      <w:pPr>
        <w:spacing w:before="0" w:after="0"/>
        <w:jc w:val="both"/>
        <w:rPr>
          <w:rFonts w:cs="Calibri"/>
          <w:szCs w:val="22"/>
          <w:lang w:eastAsia="es-CO"/>
        </w:rPr>
      </w:pPr>
    </w:p>
    <w:p w14:paraId="47309575"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1"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2DE28841" w14:textId="77777777" w:rsidR="00A3498C" w:rsidRPr="0061190E" w:rsidRDefault="00A3498C" w:rsidP="00A3498C">
      <w:pPr>
        <w:spacing w:before="0" w:after="0"/>
        <w:jc w:val="both"/>
        <w:rPr>
          <w:rFonts w:cs="Calibri"/>
          <w:szCs w:val="22"/>
          <w:lang w:eastAsia="es-CO"/>
        </w:rPr>
      </w:pPr>
    </w:p>
    <w:p w14:paraId="6691E035"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5532CBF" w14:textId="77777777" w:rsidR="00A3498C" w:rsidRPr="0061190E" w:rsidRDefault="00A3498C" w:rsidP="00A3498C">
      <w:pPr>
        <w:spacing w:before="0" w:after="0"/>
        <w:jc w:val="both"/>
        <w:rPr>
          <w:rFonts w:cs="Calibri"/>
          <w:szCs w:val="22"/>
          <w:lang w:eastAsia="es-CO"/>
        </w:rPr>
      </w:pPr>
    </w:p>
    <w:p w14:paraId="62E8468B"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3E73451" w14:textId="77777777" w:rsidR="00A3498C" w:rsidRPr="0061190E" w:rsidRDefault="00A3498C" w:rsidP="00A3498C">
      <w:pPr>
        <w:spacing w:before="0" w:after="0"/>
        <w:jc w:val="both"/>
        <w:rPr>
          <w:rFonts w:cs="Calibri"/>
          <w:szCs w:val="22"/>
          <w:lang w:eastAsia="es-CO"/>
        </w:rPr>
      </w:pPr>
    </w:p>
    <w:p w14:paraId="57CEB787"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063A769" w14:textId="77777777" w:rsidR="00A3498C" w:rsidRPr="0061190E" w:rsidRDefault="00A3498C" w:rsidP="00A3498C">
      <w:pPr>
        <w:spacing w:before="0" w:after="0"/>
        <w:jc w:val="both"/>
        <w:rPr>
          <w:rFonts w:cs="Calibri"/>
          <w:szCs w:val="22"/>
          <w:lang w:eastAsia="es-CO"/>
        </w:rPr>
      </w:pPr>
    </w:p>
    <w:p w14:paraId="7A1A3A29" w14:textId="77777777" w:rsidR="00A3498C" w:rsidRPr="0061190E" w:rsidRDefault="00A3498C" w:rsidP="00A3498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5B3640FC" w14:textId="77777777" w:rsidR="00A3498C" w:rsidRPr="0061190E" w:rsidRDefault="00A3498C" w:rsidP="00A3498C">
      <w:pPr>
        <w:spacing w:before="0" w:after="0"/>
        <w:jc w:val="both"/>
        <w:rPr>
          <w:rFonts w:cs="Calibri"/>
          <w:szCs w:val="22"/>
          <w:lang w:eastAsia="es-CO"/>
        </w:rPr>
      </w:pPr>
    </w:p>
    <w:p w14:paraId="4B67FAC2"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6F0BBDF0" w14:textId="77777777" w:rsidR="00A3498C" w:rsidRPr="0061190E" w:rsidRDefault="00A3498C" w:rsidP="00A3498C">
      <w:pPr>
        <w:spacing w:before="0" w:after="0"/>
        <w:jc w:val="both"/>
        <w:rPr>
          <w:rFonts w:cs="Calibri"/>
          <w:szCs w:val="22"/>
          <w:lang w:eastAsia="es-CO"/>
        </w:rPr>
      </w:pPr>
    </w:p>
    <w:p w14:paraId="30829BBF" w14:textId="77777777" w:rsidR="00A3498C" w:rsidRPr="0061190E" w:rsidRDefault="00A3498C" w:rsidP="00A3498C">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D9DB618" w14:textId="77777777" w:rsidR="00A3498C" w:rsidRPr="0061190E" w:rsidRDefault="00A3498C" w:rsidP="00A3498C">
      <w:pPr>
        <w:spacing w:before="0" w:after="0"/>
        <w:jc w:val="both"/>
        <w:rPr>
          <w:rFonts w:cs="Calibri"/>
          <w:szCs w:val="22"/>
          <w:lang w:eastAsia="es-CO"/>
        </w:rPr>
      </w:pPr>
    </w:p>
    <w:p w14:paraId="465F8A0A" w14:textId="77777777" w:rsidR="00A3498C" w:rsidRPr="0061190E" w:rsidRDefault="00A3498C" w:rsidP="00A3498C">
      <w:pPr>
        <w:spacing w:before="0" w:after="0"/>
        <w:jc w:val="both"/>
        <w:rPr>
          <w:rFonts w:cs="Calibri"/>
          <w:b/>
          <w:szCs w:val="22"/>
          <w:lang w:eastAsia="es-CO"/>
        </w:rPr>
      </w:pPr>
      <w:r w:rsidRPr="0061190E">
        <w:rPr>
          <w:rFonts w:cs="Calibri"/>
          <w:b/>
          <w:szCs w:val="22"/>
          <w:lang w:eastAsia="es-CO"/>
        </w:rPr>
        <w:t>Actualización:</w:t>
      </w:r>
    </w:p>
    <w:p w14:paraId="5A3F7ADF" w14:textId="77777777" w:rsidR="00A3498C" w:rsidRPr="0061190E" w:rsidRDefault="00A3498C" w:rsidP="00A3498C">
      <w:pPr>
        <w:spacing w:before="0" w:after="0"/>
        <w:jc w:val="both"/>
        <w:rPr>
          <w:rFonts w:cs="Calibri"/>
          <w:b/>
          <w:szCs w:val="22"/>
          <w:lang w:eastAsia="es-CO"/>
        </w:rPr>
      </w:pPr>
      <w:r w:rsidRPr="0061190E">
        <w:rPr>
          <w:rFonts w:cs="Calibri"/>
          <w:b/>
          <w:szCs w:val="22"/>
          <w:lang w:eastAsia="es-CO"/>
        </w:rPr>
        <w:t>06-01-23</w:t>
      </w:r>
    </w:p>
    <w:p w14:paraId="5059A3AA" w14:textId="77777777" w:rsidR="00A3498C" w:rsidRPr="0061190E" w:rsidRDefault="00A3498C" w:rsidP="00A3498C">
      <w:pPr>
        <w:spacing w:before="0" w:after="0"/>
        <w:jc w:val="both"/>
        <w:rPr>
          <w:rFonts w:cs="Calibri"/>
          <w:b/>
          <w:szCs w:val="22"/>
          <w:lang w:eastAsia="es-CO"/>
        </w:rPr>
      </w:pPr>
      <w:r w:rsidRPr="0061190E">
        <w:rPr>
          <w:rFonts w:cs="Calibri"/>
          <w:b/>
          <w:szCs w:val="22"/>
          <w:lang w:eastAsia="es-CO"/>
        </w:rPr>
        <w:t>Revisada parte legal.</w:t>
      </w:r>
    </w:p>
    <w:p w14:paraId="19E884C1" w14:textId="77777777" w:rsidR="00A3498C" w:rsidRPr="0061190E" w:rsidRDefault="00A3498C" w:rsidP="00A3498C">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0839AB58" w14:textId="77777777" w:rsidR="00A3498C" w:rsidRPr="003F40D8" w:rsidRDefault="00A3498C" w:rsidP="00A3498C">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276F1088" w14:textId="77777777" w:rsidR="00C34572" w:rsidRPr="003F40D8" w:rsidRDefault="00C34572" w:rsidP="00A3498C">
      <w:pPr>
        <w:pStyle w:val="itinerario"/>
      </w:pPr>
    </w:p>
    <w:sectPr w:rsidR="00C34572" w:rsidRPr="003F40D8" w:rsidSect="003A08CE">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63AB" w14:textId="77777777" w:rsidR="000A506E" w:rsidRDefault="000A506E" w:rsidP="00AC7E3C">
      <w:pPr>
        <w:spacing w:after="0" w:line="240" w:lineRule="auto"/>
      </w:pPr>
      <w:r>
        <w:separator/>
      </w:r>
    </w:p>
  </w:endnote>
  <w:endnote w:type="continuationSeparator" w:id="0">
    <w:p w14:paraId="7BAB1FDE"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216B"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3E06" w14:textId="77777777" w:rsidR="000A506E" w:rsidRDefault="000A506E" w:rsidP="00AC7E3C">
      <w:pPr>
        <w:spacing w:after="0" w:line="240" w:lineRule="auto"/>
      </w:pPr>
      <w:r>
        <w:separator/>
      </w:r>
    </w:p>
  </w:footnote>
  <w:footnote w:type="continuationSeparator" w:id="0">
    <w:p w14:paraId="19C87CD9"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F16292"/>
    <w:multiLevelType w:val="hybridMultilevel"/>
    <w:tmpl w:val="5B9CC48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10"/>
  </w:num>
  <w:num w:numId="13">
    <w:abstractNumId w:val="16"/>
  </w:num>
  <w:num w:numId="14">
    <w:abstractNumId w:val="11"/>
  </w:num>
  <w:num w:numId="15">
    <w:abstractNumId w:val="17"/>
  </w:num>
  <w:num w:numId="16">
    <w:abstractNumId w:val="9"/>
  </w:num>
  <w:num w:numId="17">
    <w:abstractNumId w:val="3"/>
  </w:num>
  <w:num w:numId="18">
    <w:abstractNumId w:val="7"/>
  </w:num>
  <w:num w:numId="19">
    <w:abstractNumId w:val="14"/>
  </w:num>
  <w:num w:numId="20">
    <w:abstractNumId w:val="18"/>
  </w:num>
  <w:num w:numId="21">
    <w:abstractNumId w:val="6"/>
  </w:num>
  <w:num w:numId="22">
    <w:abstractNumId w:val="4"/>
  </w:num>
  <w:num w:numId="23">
    <w:abstractNumId w:val="12"/>
  </w:num>
  <w:num w:numId="24">
    <w:abstractNumId w:val="8"/>
  </w:num>
  <w:num w:numId="25">
    <w:abstractNumId w:val="13"/>
  </w:num>
  <w:num w:numId="26">
    <w:abstractNumId w:val="15"/>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268B"/>
    <w:rsid w:val="00013431"/>
    <w:rsid w:val="000138B5"/>
    <w:rsid w:val="000147B1"/>
    <w:rsid w:val="00016397"/>
    <w:rsid w:val="000241A9"/>
    <w:rsid w:val="00026B0F"/>
    <w:rsid w:val="00031E1C"/>
    <w:rsid w:val="0003672D"/>
    <w:rsid w:val="0004236E"/>
    <w:rsid w:val="0004332C"/>
    <w:rsid w:val="00051E43"/>
    <w:rsid w:val="00052BF8"/>
    <w:rsid w:val="000530A9"/>
    <w:rsid w:val="0005451C"/>
    <w:rsid w:val="000546DC"/>
    <w:rsid w:val="00057AE5"/>
    <w:rsid w:val="00063520"/>
    <w:rsid w:val="00065D19"/>
    <w:rsid w:val="0007013F"/>
    <w:rsid w:val="0007200B"/>
    <w:rsid w:val="00072261"/>
    <w:rsid w:val="0007680C"/>
    <w:rsid w:val="00082FEB"/>
    <w:rsid w:val="0008551D"/>
    <w:rsid w:val="000A506E"/>
    <w:rsid w:val="000B55C7"/>
    <w:rsid w:val="000C2C2C"/>
    <w:rsid w:val="000C361D"/>
    <w:rsid w:val="000C38EA"/>
    <w:rsid w:val="000D311F"/>
    <w:rsid w:val="000E0052"/>
    <w:rsid w:val="000E7D7D"/>
    <w:rsid w:val="000F1372"/>
    <w:rsid w:val="000F6068"/>
    <w:rsid w:val="00102C23"/>
    <w:rsid w:val="001149F8"/>
    <w:rsid w:val="00115350"/>
    <w:rsid w:val="0012409C"/>
    <w:rsid w:val="00134E3A"/>
    <w:rsid w:val="00141ED2"/>
    <w:rsid w:val="0014799E"/>
    <w:rsid w:val="00150BC2"/>
    <w:rsid w:val="00150D89"/>
    <w:rsid w:val="00160DB7"/>
    <w:rsid w:val="00160F92"/>
    <w:rsid w:val="0016285E"/>
    <w:rsid w:val="00167684"/>
    <w:rsid w:val="0017476B"/>
    <w:rsid w:val="00181B60"/>
    <w:rsid w:val="001A13DC"/>
    <w:rsid w:val="001B720E"/>
    <w:rsid w:val="001D755F"/>
    <w:rsid w:val="001E0EE2"/>
    <w:rsid w:val="001E2B89"/>
    <w:rsid w:val="001E6A36"/>
    <w:rsid w:val="00202A35"/>
    <w:rsid w:val="00202C8D"/>
    <w:rsid w:val="00242E0A"/>
    <w:rsid w:val="00245D4E"/>
    <w:rsid w:val="00253688"/>
    <w:rsid w:val="00257E57"/>
    <w:rsid w:val="00261864"/>
    <w:rsid w:val="00267685"/>
    <w:rsid w:val="00276F52"/>
    <w:rsid w:val="00286A3D"/>
    <w:rsid w:val="00287855"/>
    <w:rsid w:val="00294E2A"/>
    <w:rsid w:val="00295265"/>
    <w:rsid w:val="00295B34"/>
    <w:rsid w:val="002963ED"/>
    <w:rsid w:val="002A452B"/>
    <w:rsid w:val="002A7B68"/>
    <w:rsid w:val="002B55D7"/>
    <w:rsid w:val="00303882"/>
    <w:rsid w:val="00303A48"/>
    <w:rsid w:val="003069AE"/>
    <w:rsid w:val="00317602"/>
    <w:rsid w:val="00320992"/>
    <w:rsid w:val="00332180"/>
    <w:rsid w:val="0035021B"/>
    <w:rsid w:val="003541DA"/>
    <w:rsid w:val="00354631"/>
    <w:rsid w:val="00355E52"/>
    <w:rsid w:val="00361827"/>
    <w:rsid w:val="00363314"/>
    <w:rsid w:val="0036432E"/>
    <w:rsid w:val="00372444"/>
    <w:rsid w:val="003834EF"/>
    <w:rsid w:val="00383750"/>
    <w:rsid w:val="0038536A"/>
    <w:rsid w:val="0039198F"/>
    <w:rsid w:val="003A08CE"/>
    <w:rsid w:val="003A62D5"/>
    <w:rsid w:val="003C113F"/>
    <w:rsid w:val="003D3F9D"/>
    <w:rsid w:val="003E12BD"/>
    <w:rsid w:val="003E1FCD"/>
    <w:rsid w:val="003F0BD2"/>
    <w:rsid w:val="003F40D8"/>
    <w:rsid w:val="003F6576"/>
    <w:rsid w:val="004100B2"/>
    <w:rsid w:val="00413BAE"/>
    <w:rsid w:val="00415DAC"/>
    <w:rsid w:val="0041736B"/>
    <w:rsid w:val="0044331D"/>
    <w:rsid w:val="004454E4"/>
    <w:rsid w:val="0044656B"/>
    <w:rsid w:val="00447AD3"/>
    <w:rsid w:val="00452463"/>
    <w:rsid w:val="004540A7"/>
    <w:rsid w:val="0045446A"/>
    <w:rsid w:val="004625E0"/>
    <w:rsid w:val="004736BE"/>
    <w:rsid w:val="00474B74"/>
    <w:rsid w:val="00476065"/>
    <w:rsid w:val="00480EE7"/>
    <w:rsid w:val="00487951"/>
    <w:rsid w:val="004A1B6B"/>
    <w:rsid w:val="004A6979"/>
    <w:rsid w:val="004B2534"/>
    <w:rsid w:val="004B2E2F"/>
    <w:rsid w:val="004B6E6D"/>
    <w:rsid w:val="004B79EA"/>
    <w:rsid w:val="004C43C8"/>
    <w:rsid w:val="004D0AE5"/>
    <w:rsid w:val="004D0D91"/>
    <w:rsid w:val="004D60AB"/>
    <w:rsid w:val="004E25F6"/>
    <w:rsid w:val="004E53F5"/>
    <w:rsid w:val="004F260D"/>
    <w:rsid w:val="0050046A"/>
    <w:rsid w:val="0050751B"/>
    <w:rsid w:val="00507D4D"/>
    <w:rsid w:val="00512AF1"/>
    <w:rsid w:val="005208C4"/>
    <w:rsid w:val="0052372C"/>
    <w:rsid w:val="00537A1A"/>
    <w:rsid w:val="00537DF2"/>
    <w:rsid w:val="00544C98"/>
    <w:rsid w:val="005505A3"/>
    <w:rsid w:val="00556CB9"/>
    <w:rsid w:val="0055744B"/>
    <w:rsid w:val="00560AB8"/>
    <w:rsid w:val="00565268"/>
    <w:rsid w:val="00575080"/>
    <w:rsid w:val="0058765E"/>
    <w:rsid w:val="005907F5"/>
    <w:rsid w:val="0059426B"/>
    <w:rsid w:val="00594BFF"/>
    <w:rsid w:val="005A1B79"/>
    <w:rsid w:val="005A1F6F"/>
    <w:rsid w:val="005A2800"/>
    <w:rsid w:val="005A4269"/>
    <w:rsid w:val="005B2E1D"/>
    <w:rsid w:val="005B3874"/>
    <w:rsid w:val="005D03DC"/>
    <w:rsid w:val="005E0021"/>
    <w:rsid w:val="005E7338"/>
    <w:rsid w:val="005E7F65"/>
    <w:rsid w:val="005F44CF"/>
    <w:rsid w:val="006036DD"/>
    <w:rsid w:val="0062100C"/>
    <w:rsid w:val="00634F91"/>
    <w:rsid w:val="00640D01"/>
    <w:rsid w:val="006543BD"/>
    <w:rsid w:val="00655068"/>
    <w:rsid w:val="00660740"/>
    <w:rsid w:val="006678E2"/>
    <w:rsid w:val="00670641"/>
    <w:rsid w:val="00681834"/>
    <w:rsid w:val="0069077B"/>
    <w:rsid w:val="006A28FB"/>
    <w:rsid w:val="006A7217"/>
    <w:rsid w:val="006C3BEF"/>
    <w:rsid w:val="006E4287"/>
    <w:rsid w:val="007040B6"/>
    <w:rsid w:val="007101B0"/>
    <w:rsid w:val="00721DC8"/>
    <w:rsid w:val="00736573"/>
    <w:rsid w:val="00741E6C"/>
    <w:rsid w:val="00745160"/>
    <w:rsid w:val="007763C9"/>
    <w:rsid w:val="007772BC"/>
    <w:rsid w:val="007A2F1B"/>
    <w:rsid w:val="007A5D41"/>
    <w:rsid w:val="007B014F"/>
    <w:rsid w:val="007C4FBE"/>
    <w:rsid w:val="007D1EEC"/>
    <w:rsid w:val="007D6208"/>
    <w:rsid w:val="007E203B"/>
    <w:rsid w:val="007E485C"/>
    <w:rsid w:val="007F4140"/>
    <w:rsid w:val="00802179"/>
    <w:rsid w:val="008423C6"/>
    <w:rsid w:val="00842450"/>
    <w:rsid w:val="00864AE4"/>
    <w:rsid w:val="0086684D"/>
    <w:rsid w:val="008736F1"/>
    <w:rsid w:val="0088176E"/>
    <w:rsid w:val="00886D80"/>
    <w:rsid w:val="008942F5"/>
    <w:rsid w:val="008B4AB0"/>
    <w:rsid w:val="008C251A"/>
    <w:rsid w:val="008C42DF"/>
    <w:rsid w:val="008C698F"/>
    <w:rsid w:val="008C6D28"/>
    <w:rsid w:val="008D7730"/>
    <w:rsid w:val="008E7A8F"/>
    <w:rsid w:val="008F695F"/>
    <w:rsid w:val="008F6DB1"/>
    <w:rsid w:val="00900758"/>
    <w:rsid w:val="00901485"/>
    <w:rsid w:val="00914B0D"/>
    <w:rsid w:val="009154F1"/>
    <w:rsid w:val="0091595C"/>
    <w:rsid w:val="00916C9E"/>
    <w:rsid w:val="00920038"/>
    <w:rsid w:val="00921C2C"/>
    <w:rsid w:val="00924BA9"/>
    <w:rsid w:val="00924F16"/>
    <w:rsid w:val="00941692"/>
    <w:rsid w:val="0094775C"/>
    <w:rsid w:val="00953FCA"/>
    <w:rsid w:val="0095490C"/>
    <w:rsid w:val="00982A84"/>
    <w:rsid w:val="009A2F1F"/>
    <w:rsid w:val="009A5F48"/>
    <w:rsid w:val="009B2895"/>
    <w:rsid w:val="009B5309"/>
    <w:rsid w:val="009D409F"/>
    <w:rsid w:val="009D7215"/>
    <w:rsid w:val="009E2C71"/>
    <w:rsid w:val="009E694E"/>
    <w:rsid w:val="00A02AA1"/>
    <w:rsid w:val="00A02CD6"/>
    <w:rsid w:val="00A04CFC"/>
    <w:rsid w:val="00A06FDE"/>
    <w:rsid w:val="00A27E45"/>
    <w:rsid w:val="00A3479E"/>
    <w:rsid w:val="00A3498C"/>
    <w:rsid w:val="00A34AD4"/>
    <w:rsid w:val="00A40DAE"/>
    <w:rsid w:val="00A52F2D"/>
    <w:rsid w:val="00A76B36"/>
    <w:rsid w:val="00A8230E"/>
    <w:rsid w:val="00A864D9"/>
    <w:rsid w:val="00A92558"/>
    <w:rsid w:val="00AA095B"/>
    <w:rsid w:val="00AA71F8"/>
    <w:rsid w:val="00AB19B9"/>
    <w:rsid w:val="00AB40AA"/>
    <w:rsid w:val="00AC43F4"/>
    <w:rsid w:val="00AC54CB"/>
    <w:rsid w:val="00AC7E3C"/>
    <w:rsid w:val="00AD11E4"/>
    <w:rsid w:val="00AD1C5E"/>
    <w:rsid w:val="00AD248D"/>
    <w:rsid w:val="00AE7465"/>
    <w:rsid w:val="00B02222"/>
    <w:rsid w:val="00B03F4D"/>
    <w:rsid w:val="00B15598"/>
    <w:rsid w:val="00B20797"/>
    <w:rsid w:val="00B62773"/>
    <w:rsid w:val="00B728EF"/>
    <w:rsid w:val="00B829AB"/>
    <w:rsid w:val="00B830EA"/>
    <w:rsid w:val="00B85630"/>
    <w:rsid w:val="00B8722B"/>
    <w:rsid w:val="00B90498"/>
    <w:rsid w:val="00B90CBC"/>
    <w:rsid w:val="00BA7A72"/>
    <w:rsid w:val="00BB05A6"/>
    <w:rsid w:val="00BB6ADB"/>
    <w:rsid w:val="00BC5CBE"/>
    <w:rsid w:val="00BE1C6A"/>
    <w:rsid w:val="00BF6359"/>
    <w:rsid w:val="00BF7229"/>
    <w:rsid w:val="00C1725E"/>
    <w:rsid w:val="00C21C39"/>
    <w:rsid w:val="00C26785"/>
    <w:rsid w:val="00C30571"/>
    <w:rsid w:val="00C34572"/>
    <w:rsid w:val="00C47F0F"/>
    <w:rsid w:val="00C66226"/>
    <w:rsid w:val="00C6779F"/>
    <w:rsid w:val="00C67E9C"/>
    <w:rsid w:val="00C76A20"/>
    <w:rsid w:val="00C83982"/>
    <w:rsid w:val="00C86AE2"/>
    <w:rsid w:val="00CB3DA4"/>
    <w:rsid w:val="00CB760B"/>
    <w:rsid w:val="00CB7F9E"/>
    <w:rsid w:val="00CC07C2"/>
    <w:rsid w:val="00CD7B7D"/>
    <w:rsid w:val="00CE533B"/>
    <w:rsid w:val="00CF05BA"/>
    <w:rsid w:val="00CF08B5"/>
    <w:rsid w:val="00D01DB7"/>
    <w:rsid w:val="00D0551E"/>
    <w:rsid w:val="00D133BF"/>
    <w:rsid w:val="00D133F0"/>
    <w:rsid w:val="00D3047B"/>
    <w:rsid w:val="00D51E27"/>
    <w:rsid w:val="00D563D7"/>
    <w:rsid w:val="00D60833"/>
    <w:rsid w:val="00D60B41"/>
    <w:rsid w:val="00D842DF"/>
    <w:rsid w:val="00D93099"/>
    <w:rsid w:val="00D95F12"/>
    <w:rsid w:val="00DB173C"/>
    <w:rsid w:val="00DB5F69"/>
    <w:rsid w:val="00DB6314"/>
    <w:rsid w:val="00DC494C"/>
    <w:rsid w:val="00DC7884"/>
    <w:rsid w:val="00DD2FF0"/>
    <w:rsid w:val="00DD2FFA"/>
    <w:rsid w:val="00DD36FC"/>
    <w:rsid w:val="00DF1238"/>
    <w:rsid w:val="00E0454C"/>
    <w:rsid w:val="00E05075"/>
    <w:rsid w:val="00E06123"/>
    <w:rsid w:val="00E43DED"/>
    <w:rsid w:val="00E513E0"/>
    <w:rsid w:val="00E668EA"/>
    <w:rsid w:val="00E76F9F"/>
    <w:rsid w:val="00E87B2E"/>
    <w:rsid w:val="00E96006"/>
    <w:rsid w:val="00EA0516"/>
    <w:rsid w:val="00EA71BD"/>
    <w:rsid w:val="00EB087E"/>
    <w:rsid w:val="00EB2413"/>
    <w:rsid w:val="00EB41AB"/>
    <w:rsid w:val="00EB549D"/>
    <w:rsid w:val="00EC03C9"/>
    <w:rsid w:val="00EC6830"/>
    <w:rsid w:val="00EF0830"/>
    <w:rsid w:val="00EF24DC"/>
    <w:rsid w:val="00EF5587"/>
    <w:rsid w:val="00F009C0"/>
    <w:rsid w:val="00F00AEB"/>
    <w:rsid w:val="00F0432F"/>
    <w:rsid w:val="00F21270"/>
    <w:rsid w:val="00F2365D"/>
    <w:rsid w:val="00F23ABD"/>
    <w:rsid w:val="00F24EC4"/>
    <w:rsid w:val="00F34239"/>
    <w:rsid w:val="00F35860"/>
    <w:rsid w:val="00F37A68"/>
    <w:rsid w:val="00F54528"/>
    <w:rsid w:val="00F70BCF"/>
    <w:rsid w:val="00F8733C"/>
    <w:rsid w:val="00FB45F2"/>
    <w:rsid w:val="00FB5AB5"/>
    <w:rsid w:val="00FD0542"/>
    <w:rsid w:val="00FD2FB7"/>
    <w:rsid w:val="00FD5145"/>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CC124FE"/>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A34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253">
      <w:bodyDiv w:val="1"/>
      <w:marLeft w:val="0"/>
      <w:marRight w:val="0"/>
      <w:marTop w:val="0"/>
      <w:marBottom w:val="0"/>
      <w:divBdr>
        <w:top w:val="none" w:sz="0" w:space="0" w:color="auto"/>
        <w:left w:val="none" w:sz="0" w:space="0" w:color="auto"/>
        <w:bottom w:val="none" w:sz="0" w:space="0" w:color="auto"/>
        <w:right w:val="none" w:sz="0" w:space="0" w:color="auto"/>
      </w:divBdr>
    </w:div>
    <w:div w:id="21413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noronha.com.br" TargetMode="Externa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https://tickets.parnanoronha.com.br/" TargetMode="External"/><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6310</Words>
  <Characters>34711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2023-09-28T22:08:00Z</dcterms:created>
  <dcterms:modified xsi:type="dcterms:W3CDTF">2024-01-10T19:26:00Z</dcterms:modified>
</cp:coreProperties>
</file>