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0" w:type="auto"/>
        <w:shd w:val="clear" w:color="auto" w:fill="1F3864"/>
        <w:tblLook w:val="04A0" w:firstRow="1" w:lastRow="0" w:firstColumn="1" w:lastColumn="0" w:noHBand="0" w:noVBand="1"/>
      </w:tblPr>
      <w:tblGrid>
        <w:gridCol w:w="10060"/>
      </w:tblGrid>
      <w:tr w:rsidR="0007680C" w:rsidRPr="00D6643C" w14:paraId="4302777E" w14:textId="77777777" w:rsidTr="000A506E">
        <w:tc>
          <w:tcPr>
            <w:tcW w:w="10060" w:type="dxa"/>
            <w:shd w:val="clear" w:color="auto" w:fill="1F3864"/>
          </w:tcPr>
          <w:p w14:paraId="71CF9134" w14:textId="08F4EFAB" w:rsidR="0007680C" w:rsidRPr="00D6643C" w:rsidRDefault="00A438B6" w:rsidP="00221FDB">
            <w:pPr>
              <w:jc w:val="center"/>
              <w:rPr>
                <w:b/>
                <w:color w:val="FFFFFF" w:themeColor="background1"/>
                <w:sz w:val="64"/>
                <w:szCs w:val="64"/>
              </w:rPr>
            </w:pPr>
            <w:r>
              <w:rPr>
                <w:b/>
                <w:color w:val="FFFFFF" w:themeColor="background1"/>
                <w:sz w:val="64"/>
                <w:szCs w:val="64"/>
              </w:rPr>
              <w:t>CONOZCA SANTIAGO Y VIÑEDO</w:t>
            </w:r>
          </w:p>
        </w:tc>
      </w:tr>
    </w:tbl>
    <w:p w14:paraId="50AF0380" w14:textId="77777777" w:rsidR="006516A2" w:rsidRDefault="006516A2" w:rsidP="006516A2">
      <w:pPr>
        <w:pStyle w:val="dias"/>
        <w:jc w:val="center"/>
        <w:rPr>
          <w:caps w:val="0"/>
          <w:color w:val="1F3864"/>
          <w:sz w:val="40"/>
          <w:szCs w:val="40"/>
          <w:lang w:val="es-ES"/>
        </w:rPr>
      </w:pPr>
      <w:r w:rsidRPr="00744E6E">
        <w:rPr>
          <w:caps w:val="0"/>
          <w:color w:val="1F3864"/>
          <w:sz w:val="40"/>
          <w:szCs w:val="40"/>
          <w:lang w:val="es-ES"/>
        </w:rPr>
        <w:t xml:space="preserve">Visitando: </w:t>
      </w:r>
      <w:r w:rsidR="008872D1" w:rsidRPr="008872D1">
        <w:rPr>
          <w:caps w:val="0"/>
          <w:color w:val="1F3864"/>
          <w:sz w:val="40"/>
          <w:szCs w:val="40"/>
          <w:lang w:val="es-ES"/>
        </w:rPr>
        <w:t>Santiago</w:t>
      </w:r>
      <w:r w:rsidR="00D07CF8">
        <w:rPr>
          <w:caps w:val="0"/>
          <w:color w:val="1F3864"/>
          <w:sz w:val="40"/>
          <w:szCs w:val="40"/>
          <w:lang w:val="es-ES"/>
        </w:rPr>
        <w:t>, Viñ</w:t>
      </w:r>
      <w:r w:rsidR="00065DDB">
        <w:rPr>
          <w:caps w:val="0"/>
          <w:color w:val="1F3864"/>
          <w:sz w:val="40"/>
          <w:szCs w:val="40"/>
          <w:lang w:val="es-ES"/>
        </w:rPr>
        <w:t>edo</w:t>
      </w:r>
    </w:p>
    <w:p w14:paraId="65262076" w14:textId="77777777" w:rsidR="00004A7D" w:rsidRDefault="002B57D0" w:rsidP="00004A7D">
      <w:pPr>
        <w:pStyle w:val="subtituloprograma"/>
        <w:rPr>
          <w:color w:val="1F3864"/>
        </w:rPr>
      </w:pPr>
      <w:r>
        <w:rPr>
          <w:color w:val="1F3864"/>
        </w:rPr>
        <w:t>4</w:t>
      </w:r>
      <w:r w:rsidR="00004A7D" w:rsidRPr="00004A7D">
        <w:rPr>
          <w:color w:val="1F3864"/>
        </w:rPr>
        <w:t xml:space="preserve"> días </w:t>
      </w:r>
      <w:r>
        <w:rPr>
          <w:color w:val="1F3864"/>
        </w:rPr>
        <w:t>3</w:t>
      </w:r>
      <w:r w:rsidR="00004A7D" w:rsidRPr="00004A7D">
        <w:rPr>
          <w:color w:val="1F3864"/>
        </w:rPr>
        <w:t xml:space="preserve"> noches</w:t>
      </w:r>
    </w:p>
    <w:p w14:paraId="02B83C57" w14:textId="77777777" w:rsidR="00004A7D" w:rsidRDefault="00004A7D" w:rsidP="00004A7D">
      <w:pPr>
        <w:pStyle w:val="itinerario"/>
      </w:pPr>
    </w:p>
    <w:p w14:paraId="70EF978A" w14:textId="77777777" w:rsidR="00D07CF8" w:rsidRPr="00AA5809" w:rsidRDefault="00004A7D" w:rsidP="002B57D0">
      <w:pPr>
        <w:pStyle w:val="itinerario"/>
        <w:jc w:val="left"/>
      </w:pPr>
      <w:r w:rsidRPr="00AA5809">
        <w:rPr>
          <w:noProof/>
          <w:lang w:eastAsia="es-CO" w:bidi="ar-SA"/>
        </w:rPr>
        <w:drawing>
          <wp:inline distT="0" distB="0" distL="0" distR="0" wp14:anchorId="36B38E3C" wp14:editId="216463C0">
            <wp:extent cx="3181350" cy="2238375"/>
            <wp:effectExtent l="0" t="0" r="0" b="9525"/>
            <wp:docPr id="3" name="Imagen 3"/>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7">
                      <a:extLst>
                        <a:ext uri="{28A0092B-C50C-407E-A947-70E740481C1C}">
                          <a14:useLocalDpi xmlns:a14="http://schemas.microsoft.com/office/drawing/2010/main" val="0"/>
                        </a:ext>
                      </a:extLst>
                    </a:blip>
                    <a:stretch>
                      <a:fillRect/>
                    </a:stretch>
                  </pic:blipFill>
                  <pic:spPr bwMode="auto">
                    <a:xfrm>
                      <a:off x="0" y="0"/>
                      <a:ext cx="3181986" cy="2238822"/>
                    </a:xfrm>
                    <a:prstGeom prst="rect">
                      <a:avLst/>
                    </a:prstGeom>
                    <a:noFill/>
                    <a:ln>
                      <a:noFill/>
                    </a:ln>
                  </pic:spPr>
                </pic:pic>
              </a:graphicData>
            </a:graphic>
          </wp:inline>
        </w:drawing>
      </w:r>
      <w:r w:rsidR="00D07CF8" w:rsidRPr="00AA5809">
        <w:rPr>
          <w:noProof/>
          <w:lang w:eastAsia="es-CO" w:bidi="ar-SA"/>
        </w:rPr>
        <w:drawing>
          <wp:inline distT="0" distB="0" distL="0" distR="0" wp14:anchorId="23537FF6" wp14:editId="5560D795">
            <wp:extent cx="3189605" cy="2246976"/>
            <wp:effectExtent l="0" t="0" r="0" b="1270"/>
            <wp:docPr id="1" name="Imagen 1"/>
            <wp:cNvGraphicFramePr/>
            <a:graphic xmlns:a="http://schemas.openxmlformats.org/drawingml/2006/main">
              <a:graphicData uri="http://schemas.openxmlformats.org/drawingml/2006/picture">
                <pic:pic xmlns:pic="http://schemas.openxmlformats.org/drawingml/2006/picture">
                  <pic:nvPicPr>
                    <pic:cNvPr id="3" name="Imagen 3" descr="C:\Users\CO4296~1\AppData\Local\Temp\27\Rar$DIa0.173\argentina5.jp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234911" cy="2278893"/>
                    </a:xfrm>
                    <a:prstGeom prst="rect">
                      <a:avLst/>
                    </a:prstGeom>
                    <a:noFill/>
                    <a:ln>
                      <a:noFill/>
                    </a:ln>
                  </pic:spPr>
                </pic:pic>
              </a:graphicData>
            </a:graphic>
          </wp:inline>
        </w:drawing>
      </w:r>
    </w:p>
    <w:p w14:paraId="32958358" w14:textId="77777777" w:rsidR="00891FC5" w:rsidRPr="00152D21" w:rsidRDefault="002B57D0" w:rsidP="003E6F7D">
      <w:pPr>
        <w:pStyle w:val="dias"/>
        <w:jc w:val="both"/>
        <w:rPr>
          <w:b w:val="0"/>
          <w:bCs w:val="0"/>
          <w:caps w:val="0"/>
          <w:sz w:val="22"/>
          <w:szCs w:val="22"/>
        </w:rPr>
      </w:pPr>
      <w:r w:rsidRPr="002B57D0">
        <w:rPr>
          <w:b w:val="0"/>
          <w:bCs w:val="0"/>
          <w:caps w:val="0"/>
          <w:sz w:val="22"/>
          <w:szCs w:val="22"/>
        </w:rPr>
        <w:t xml:space="preserve">Ubicada en el Valle Central, enmarcada por la majestuosa Cordillera de los Andes. Una importante metrópolis donde se combina la arquitectura clásica francesa barroca y colonial española con modernos edificios de gran altura. </w:t>
      </w:r>
      <w:r w:rsidR="00065DDB" w:rsidRPr="00065DDB">
        <w:rPr>
          <w:b w:val="0"/>
          <w:bCs w:val="0"/>
          <w:caps w:val="0"/>
          <w:sz w:val="22"/>
          <w:szCs w:val="22"/>
        </w:rPr>
        <w:t>Los hermosos y extensos valles que circundan la ciudad dan origen a los renombrados vinos chilenos, además de un agradable clima mediterráneo, entre las cumbres de la cordillera con sus centros invernales y la costa privilegiada del océano Pacífico.</w:t>
      </w:r>
      <w:r w:rsidR="003E6F7D" w:rsidRPr="003E6F7D">
        <w:rPr>
          <w:b w:val="0"/>
          <w:bCs w:val="0"/>
          <w:caps w:val="0"/>
          <w:sz w:val="22"/>
          <w:szCs w:val="22"/>
        </w:rPr>
        <w:t xml:space="preserve"> </w:t>
      </w:r>
    </w:p>
    <w:p w14:paraId="2CDC9B44" w14:textId="77777777" w:rsidR="00A349B1" w:rsidRPr="00397CF0" w:rsidRDefault="00BE00FC" w:rsidP="00A349B1">
      <w:pPr>
        <w:pStyle w:val="dias"/>
      </w:pPr>
      <w:r w:rsidRPr="00A349B1">
        <w:rPr>
          <w:rStyle w:val="diasCar"/>
          <w:b/>
          <w:bCs/>
          <w:color w:val="1F3864"/>
          <w:sz w:val="28"/>
          <w:szCs w:val="28"/>
        </w:rPr>
        <w:t>INICIO</w:t>
      </w:r>
      <w:r w:rsidR="00A349B1">
        <w:rPr>
          <w:rStyle w:val="diasCar"/>
          <w:b/>
          <w:bCs/>
          <w:caps/>
        </w:rPr>
        <w:tab/>
      </w:r>
      <w:r w:rsidR="00A349B1" w:rsidRPr="00397CF0">
        <w:rPr>
          <w:b w:val="0"/>
          <w:caps w:val="0"/>
          <w:sz w:val="22"/>
          <w:szCs w:val="22"/>
        </w:rPr>
        <w:t>diario</w:t>
      </w:r>
    </w:p>
    <w:p w14:paraId="263D4071" w14:textId="77777777" w:rsidR="00A349B1" w:rsidRPr="00A349B1" w:rsidRDefault="00BE00FC" w:rsidP="00A349B1">
      <w:pPr>
        <w:pStyle w:val="dias"/>
        <w:rPr>
          <w:color w:val="1F3864"/>
          <w:sz w:val="28"/>
          <w:szCs w:val="28"/>
        </w:rPr>
      </w:pPr>
      <w:r w:rsidRPr="00A349B1">
        <w:rPr>
          <w:caps w:val="0"/>
          <w:color w:val="1F3864"/>
          <w:sz w:val="28"/>
          <w:szCs w:val="28"/>
        </w:rPr>
        <w:t>INCLUYE</w:t>
      </w:r>
    </w:p>
    <w:p w14:paraId="16DE067F" w14:textId="7D00D429" w:rsidR="008872D1" w:rsidRPr="008872D1" w:rsidRDefault="008872D1" w:rsidP="008872D1">
      <w:pPr>
        <w:pStyle w:val="vinetas"/>
      </w:pPr>
      <w:r w:rsidRPr="008872D1">
        <w:t xml:space="preserve">Traslados aeropuerto – hotel – aeropuerto en Santiago, en servicio </w:t>
      </w:r>
      <w:r w:rsidR="00C05D5E">
        <w:t>privado.</w:t>
      </w:r>
      <w:r w:rsidRPr="008872D1">
        <w:t xml:space="preserve"> </w:t>
      </w:r>
    </w:p>
    <w:p w14:paraId="5EABE8A3" w14:textId="77777777" w:rsidR="008872D1" w:rsidRDefault="008872D1" w:rsidP="008872D1">
      <w:pPr>
        <w:pStyle w:val="vinetas"/>
      </w:pPr>
      <w:r w:rsidRPr="008872D1">
        <w:t>3 noches de alojamiento en el hotel seleccionado.</w:t>
      </w:r>
    </w:p>
    <w:p w14:paraId="04089F64" w14:textId="77777777" w:rsidR="00BE00FC" w:rsidRPr="008872D1" w:rsidRDefault="00BE00FC" w:rsidP="008872D1">
      <w:pPr>
        <w:pStyle w:val="vinetas"/>
      </w:pPr>
      <w:r>
        <w:t>Desayuno diario.</w:t>
      </w:r>
    </w:p>
    <w:p w14:paraId="59D78190" w14:textId="77777777" w:rsidR="008872D1" w:rsidRDefault="008872D1" w:rsidP="00B240C7">
      <w:pPr>
        <w:pStyle w:val="vinetas"/>
      </w:pPr>
      <w:r w:rsidRPr="008872D1">
        <w:t>Visita de medio día de la ciudad de Santiago</w:t>
      </w:r>
      <w:r w:rsidR="00B240C7">
        <w:t>,</w:t>
      </w:r>
      <w:r w:rsidR="00B240C7" w:rsidRPr="00B240C7">
        <w:t xml:space="preserve"> en servicio </w:t>
      </w:r>
      <w:r w:rsidR="003E6F7D" w:rsidRPr="00B240C7">
        <w:t>compartido</w:t>
      </w:r>
      <w:r w:rsidR="003E6F7D">
        <w:t>.</w:t>
      </w:r>
      <w:r w:rsidRPr="008872D1">
        <w:t xml:space="preserve"> </w:t>
      </w:r>
    </w:p>
    <w:p w14:paraId="3B926108" w14:textId="77777777" w:rsidR="00B240C7" w:rsidRPr="008872D1" w:rsidRDefault="00B240C7" w:rsidP="00065DDB">
      <w:pPr>
        <w:pStyle w:val="vinetas"/>
      </w:pPr>
      <w:r w:rsidRPr="00B240C7">
        <w:t xml:space="preserve">Excursión </w:t>
      </w:r>
      <w:r w:rsidR="00065DDB" w:rsidRPr="00065DDB">
        <w:t xml:space="preserve">de medio dia </w:t>
      </w:r>
      <w:r w:rsidR="00065DDB">
        <w:t xml:space="preserve">a la </w:t>
      </w:r>
      <w:r w:rsidR="00065DDB" w:rsidRPr="00065DDB">
        <w:t>Viña Concha y Toro con degustación de vinos</w:t>
      </w:r>
      <w:r w:rsidR="00BD7C4B">
        <w:t>,</w:t>
      </w:r>
      <w:r w:rsidR="00BD7C4B" w:rsidRPr="00B240C7">
        <w:t xml:space="preserve"> en servicio </w:t>
      </w:r>
      <w:r w:rsidR="003E6F7D" w:rsidRPr="00B240C7">
        <w:t>compartido</w:t>
      </w:r>
      <w:r w:rsidR="003E6F7D">
        <w:t>.</w:t>
      </w:r>
    </w:p>
    <w:p w14:paraId="79A14313" w14:textId="77777777" w:rsidR="008872D1" w:rsidRPr="008872D1" w:rsidRDefault="008872D1" w:rsidP="008872D1">
      <w:pPr>
        <w:pStyle w:val="vinetas"/>
      </w:pPr>
      <w:r w:rsidRPr="008872D1">
        <w:t>Impuestos hoteleros.</w:t>
      </w:r>
    </w:p>
    <w:p w14:paraId="3A972192" w14:textId="77777777" w:rsidR="000B2878" w:rsidRDefault="000B2878" w:rsidP="000B2878">
      <w:pPr>
        <w:pStyle w:val="itinerario"/>
      </w:pPr>
    </w:p>
    <w:p w14:paraId="52EFA6A5" w14:textId="77777777" w:rsidR="00BE00FC" w:rsidRPr="004A73C4" w:rsidRDefault="00BE00FC" w:rsidP="00BE00FC">
      <w:pPr>
        <w:pStyle w:val="dias"/>
        <w:rPr>
          <w:color w:val="1F3864"/>
          <w:sz w:val="28"/>
          <w:szCs w:val="28"/>
        </w:rPr>
      </w:pPr>
      <w:r w:rsidRPr="004A73C4">
        <w:rPr>
          <w:caps w:val="0"/>
          <w:color w:val="1F3864"/>
          <w:sz w:val="28"/>
          <w:szCs w:val="28"/>
        </w:rPr>
        <w:t>NO INCLUYE</w:t>
      </w:r>
    </w:p>
    <w:p w14:paraId="4ED8E228" w14:textId="77777777" w:rsidR="00BE00FC" w:rsidRDefault="00BE00FC" w:rsidP="00BE00FC">
      <w:pPr>
        <w:pStyle w:val="vinetas"/>
        <w:ind w:left="720" w:hanging="360"/>
        <w:jc w:val="both"/>
      </w:pPr>
      <w:r w:rsidRPr="00921F82">
        <w:t>2% sobre el valor del</w:t>
      </w:r>
      <w:r>
        <w:t xml:space="preserve"> paquete turístico por el manejo de divisas,</w:t>
      </w:r>
      <w:r w:rsidRPr="00921F82">
        <w:t xml:space="preserve"> valor cobrado por pago en efectivo en moneda extranjera no reembolsable.</w:t>
      </w:r>
    </w:p>
    <w:p w14:paraId="7168E6AE" w14:textId="77777777" w:rsidR="00BE00FC" w:rsidRDefault="00BE00FC" w:rsidP="00BE00FC">
      <w:pPr>
        <w:pStyle w:val="vinetas"/>
        <w:spacing w:line="240" w:lineRule="auto"/>
      </w:pPr>
      <w:r w:rsidRPr="004454E4">
        <w:t>Tiquetes Aéreos. (Q de combustible, Impuestos de tiquete, Tasa Administrativa).</w:t>
      </w:r>
    </w:p>
    <w:p w14:paraId="60668C5B" w14:textId="77777777" w:rsidR="00BE00FC" w:rsidRPr="004454E4" w:rsidRDefault="00BE00FC" w:rsidP="00BE00FC">
      <w:pPr>
        <w:pStyle w:val="vinetas"/>
        <w:spacing w:line="240" w:lineRule="auto"/>
      </w:pPr>
      <w:r>
        <w:t>Tasas de aeropuerto.</w:t>
      </w:r>
    </w:p>
    <w:p w14:paraId="592375AB" w14:textId="77777777" w:rsidR="00BE00FC" w:rsidRPr="004454E4" w:rsidRDefault="00BE00FC" w:rsidP="00BE00FC">
      <w:pPr>
        <w:pStyle w:val="vinetas"/>
        <w:spacing w:line="240" w:lineRule="auto"/>
      </w:pPr>
      <w:r w:rsidRPr="004454E4">
        <w:t>Alimentación no estipulada en los itinerarios.</w:t>
      </w:r>
    </w:p>
    <w:p w14:paraId="40660F91" w14:textId="77777777" w:rsidR="00BE00FC" w:rsidRPr="004454E4" w:rsidRDefault="00BE00FC" w:rsidP="00BE00FC">
      <w:pPr>
        <w:pStyle w:val="vinetas"/>
        <w:spacing w:line="240" w:lineRule="auto"/>
      </w:pPr>
      <w:r w:rsidRPr="004454E4">
        <w:lastRenderedPageBreak/>
        <w:t>Propinas.</w:t>
      </w:r>
    </w:p>
    <w:p w14:paraId="266FFD7A" w14:textId="77777777" w:rsidR="00BE00FC" w:rsidRPr="004454E4" w:rsidRDefault="00BE00FC" w:rsidP="00BE00FC">
      <w:pPr>
        <w:pStyle w:val="vinetas"/>
        <w:spacing w:line="240" w:lineRule="auto"/>
      </w:pPr>
      <w:r w:rsidRPr="004454E4">
        <w:t>Traslados donde no este contemplado.</w:t>
      </w:r>
    </w:p>
    <w:p w14:paraId="315BF5F5" w14:textId="77777777" w:rsidR="00BE00FC" w:rsidRPr="004454E4" w:rsidRDefault="00BE00FC" w:rsidP="00BE00FC">
      <w:pPr>
        <w:pStyle w:val="vinetas"/>
        <w:spacing w:line="240" w:lineRule="auto"/>
      </w:pPr>
      <w:r w:rsidRPr="004454E4">
        <w:t>Extras de ningún tipo en los hoteles.</w:t>
      </w:r>
    </w:p>
    <w:p w14:paraId="2FF77A2B" w14:textId="77777777" w:rsidR="00BE00FC" w:rsidRPr="004454E4" w:rsidRDefault="00BE00FC" w:rsidP="00BE00FC">
      <w:pPr>
        <w:pStyle w:val="vinetas"/>
        <w:spacing w:line="240" w:lineRule="auto"/>
      </w:pPr>
      <w:r w:rsidRPr="004454E4">
        <w:t>Excesos de equipaje.</w:t>
      </w:r>
    </w:p>
    <w:p w14:paraId="44168602" w14:textId="77777777" w:rsidR="00BE00FC" w:rsidRPr="004454E4" w:rsidRDefault="00BE00FC" w:rsidP="00BE00FC">
      <w:pPr>
        <w:pStyle w:val="vinetas"/>
        <w:spacing w:line="240" w:lineRule="auto"/>
      </w:pPr>
      <w:r w:rsidRPr="004454E4">
        <w:t>Gastos de índole personal.</w:t>
      </w:r>
    </w:p>
    <w:p w14:paraId="2F1FD205" w14:textId="77777777" w:rsidR="00BE00FC" w:rsidRPr="004454E4" w:rsidRDefault="00BE00FC" w:rsidP="00BE00FC">
      <w:pPr>
        <w:pStyle w:val="vinetas"/>
        <w:spacing w:line="240" w:lineRule="auto"/>
      </w:pPr>
      <w:r w:rsidRPr="004454E4">
        <w:t>Gastos médicos.</w:t>
      </w:r>
    </w:p>
    <w:p w14:paraId="72C8D4BE" w14:textId="77777777" w:rsidR="00BE00FC" w:rsidRPr="004454E4" w:rsidRDefault="00BE00FC" w:rsidP="00BE00FC">
      <w:pPr>
        <w:pStyle w:val="vinetas"/>
        <w:spacing w:line="240" w:lineRule="auto"/>
      </w:pPr>
      <w:r w:rsidRPr="004454E4">
        <w:t>Tarjeta de asistencia médica.</w:t>
      </w:r>
    </w:p>
    <w:p w14:paraId="1D966F71" w14:textId="77777777" w:rsidR="000B2878" w:rsidRDefault="000B2878" w:rsidP="000B2878">
      <w:pPr>
        <w:pStyle w:val="itinerario"/>
      </w:pPr>
    </w:p>
    <w:p w14:paraId="2F3E039D" w14:textId="77777777" w:rsidR="00BE00FC" w:rsidRDefault="00BE00FC" w:rsidP="000B2878">
      <w:pPr>
        <w:pStyle w:val="itinerario"/>
      </w:pPr>
    </w:p>
    <w:p w14:paraId="791D7566" w14:textId="77777777" w:rsidR="00B240C7" w:rsidRDefault="00B240C7" w:rsidP="000B2878">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4884656F" w14:textId="77777777" w:rsidTr="000A506E">
        <w:tc>
          <w:tcPr>
            <w:tcW w:w="10060" w:type="dxa"/>
            <w:shd w:val="clear" w:color="auto" w:fill="1F3864"/>
          </w:tcPr>
          <w:p w14:paraId="7A2DC250" w14:textId="77777777" w:rsidR="0007680C" w:rsidRPr="00D6643C" w:rsidRDefault="0007680C" w:rsidP="000A506E">
            <w:pPr>
              <w:jc w:val="center"/>
              <w:rPr>
                <w:b/>
                <w:color w:val="FFFFFF" w:themeColor="background1"/>
                <w:sz w:val="40"/>
                <w:szCs w:val="40"/>
              </w:rPr>
            </w:pPr>
            <w:r w:rsidRPr="00D6643C">
              <w:rPr>
                <w:b/>
                <w:color w:val="FFFFFF" w:themeColor="background1"/>
                <w:sz w:val="40"/>
                <w:szCs w:val="40"/>
              </w:rPr>
              <w:t>ITINERARIO</w:t>
            </w:r>
          </w:p>
        </w:tc>
      </w:tr>
    </w:tbl>
    <w:p w14:paraId="1A341C3B" w14:textId="24243D84" w:rsidR="0007680C" w:rsidRPr="00024337" w:rsidRDefault="00A438B6" w:rsidP="0007680C">
      <w:pPr>
        <w:pStyle w:val="dias"/>
        <w:rPr>
          <w:color w:val="1F3864"/>
          <w:sz w:val="28"/>
          <w:szCs w:val="28"/>
        </w:rPr>
      </w:pPr>
      <w:r w:rsidRPr="00024337">
        <w:rPr>
          <w:caps w:val="0"/>
          <w:color w:val="1F3864"/>
          <w:sz w:val="28"/>
          <w:szCs w:val="28"/>
        </w:rPr>
        <w:t>DÍA 1</w:t>
      </w:r>
      <w:r w:rsidRPr="00024337">
        <w:rPr>
          <w:caps w:val="0"/>
          <w:color w:val="1F3864"/>
          <w:sz w:val="28"/>
          <w:szCs w:val="28"/>
        </w:rPr>
        <w:tab/>
      </w:r>
      <w:r w:rsidRPr="00024337">
        <w:rPr>
          <w:caps w:val="0"/>
          <w:color w:val="1F3864"/>
          <w:sz w:val="28"/>
          <w:szCs w:val="28"/>
        </w:rPr>
        <w:tab/>
      </w:r>
      <w:r w:rsidRPr="000B2878">
        <w:rPr>
          <w:caps w:val="0"/>
          <w:color w:val="1F3864"/>
          <w:sz w:val="28"/>
          <w:szCs w:val="28"/>
        </w:rPr>
        <w:t>SANTIAGO</w:t>
      </w:r>
    </w:p>
    <w:p w14:paraId="5C2BD328" w14:textId="0F525C96" w:rsidR="00E71E58" w:rsidRDefault="00E71E58" w:rsidP="00E71E58">
      <w:pPr>
        <w:pStyle w:val="itinerario"/>
      </w:pPr>
      <w:r w:rsidRPr="006B144D">
        <w:t xml:space="preserve">A la llegada, recibimiento en el </w:t>
      </w:r>
      <w:r>
        <w:t>a</w:t>
      </w:r>
      <w:r w:rsidRPr="006B144D">
        <w:t>eropuerto y traslado al hotel. Alojamiento.</w:t>
      </w:r>
    </w:p>
    <w:p w14:paraId="18508990" w14:textId="4B68FD09" w:rsidR="000B2878" w:rsidRPr="000B2878" w:rsidRDefault="00A438B6" w:rsidP="000B2878">
      <w:pPr>
        <w:pStyle w:val="dias"/>
        <w:rPr>
          <w:sz w:val="28"/>
          <w:szCs w:val="28"/>
        </w:rPr>
      </w:pPr>
      <w:r w:rsidRPr="000B2878">
        <w:rPr>
          <w:caps w:val="0"/>
          <w:sz w:val="28"/>
          <w:szCs w:val="28"/>
        </w:rPr>
        <w:t>DÍA 2</w:t>
      </w:r>
      <w:r w:rsidRPr="000B2878">
        <w:rPr>
          <w:caps w:val="0"/>
          <w:sz w:val="28"/>
          <w:szCs w:val="28"/>
        </w:rPr>
        <w:tab/>
      </w:r>
      <w:r w:rsidRPr="000B2878">
        <w:rPr>
          <w:caps w:val="0"/>
          <w:sz w:val="28"/>
          <w:szCs w:val="28"/>
        </w:rPr>
        <w:tab/>
      </w:r>
      <w:r w:rsidRPr="00065DDB">
        <w:rPr>
          <w:caps w:val="0"/>
          <w:color w:val="1F3864"/>
          <w:sz w:val="28"/>
          <w:szCs w:val="28"/>
        </w:rPr>
        <w:t>SANTIAGO</w:t>
      </w:r>
      <w:r>
        <w:rPr>
          <w:caps w:val="0"/>
          <w:color w:val="1F3864"/>
          <w:sz w:val="28"/>
          <w:szCs w:val="28"/>
        </w:rPr>
        <w:t xml:space="preserve"> – VISITA CIUDAD </w:t>
      </w:r>
      <w:r w:rsidRPr="00065DDB">
        <w:rPr>
          <w:caps w:val="0"/>
          <w:color w:val="1F3864"/>
          <w:sz w:val="28"/>
          <w:szCs w:val="28"/>
        </w:rPr>
        <w:tab/>
      </w:r>
    </w:p>
    <w:p w14:paraId="5CF9FDF5" w14:textId="4C8C0557" w:rsidR="00C05D5E" w:rsidRDefault="00C05D5E" w:rsidP="00C05D5E">
      <w:pPr>
        <w:pStyle w:val="itinerario"/>
      </w:pPr>
      <w:r>
        <w:t>Desayuno en el hotel. Comenzamos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Luego iremos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 su hotel. Alojamiento.</w:t>
      </w:r>
      <w:r>
        <w:tab/>
      </w:r>
      <w:r>
        <w:tab/>
      </w:r>
    </w:p>
    <w:p w14:paraId="535AF298" w14:textId="594D112E" w:rsidR="00065DDB" w:rsidRPr="00065DDB" w:rsidRDefault="00A438B6" w:rsidP="00065DDB">
      <w:pPr>
        <w:pStyle w:val="dias"/>
        <w:rPr>
          <w:sz w:val="28"/>
          <w:szCs w:val="28"/>
        </w:rPr>
      </w:pPr>
      <w:r w:rsidRPr="00065DDB">
        <w:rPr>
          <w:caps w:val="0"/>
          <w:color w:val="1F3864"/>
          <w:sz w:val="28"/>
          <w:szCs w:val="28"/>
        </w:rPr>
        <w:t>DÍA 3</w:t>
      </w:r>
      <w:r w:rsidRPr="00065DDB">
        <w:rPr>
          <w:caps w:val="0"/>
          <w:color w:val="1F3864"/>
          <w:sz w:val="28"/>
          <w:szCs w:val="28"/>
        </w:rPr>
        <w:tab/>
      </w:r>
      <w:r w:rsidRPr="00065DDB">
        <w:rPr>
          <w:caps w:val="0"/>
          <w:color w:val="1F3864"/>
          <w:sz w:val="28"/>
          <w:szCs w:val="28"/>
        </w:rPr>
        <w:tab/>
        <w:t xml:space="preserve">SANTIAGO – </w:t>
      </w:r>
      <w:r>
        <w:rPr>
          <w:caps w:val="0"/>
          <w:color w:val="1F3864"/>
          <w:sz w:val="28"/>
          <w:szCs w:val="28"/>
        </w:rPr>
        <w:t>VIÑEDO CONCHA Y TORO</w:t>
      </w:r>
      <w:r w:rsidR="00D3561C" w:rsidRPr="00065DDB">
        <w:rPr>
          <w:caps w:val="0"/>
          <w:sz w:val="28"/>
          <w:szCs w:val="28"/>
        </w:rPr>
        <w:tab/>
      </w:r>
    </w:p>
    <w:p w14:paraId="25512F3B" w14:textId="3F32FAB6" w:rsidR="00B240C7" w:rsidRPr="000B2878" w:rsidRDefault="00C05D5E" w:rsidP="00125284">
      <w:pPr>
        <w:pStyle w:val="itinerario"/>
      </w:pPr>
      <w:r w:rsidRPr="00C05D5E">
        <w:t xml:space="preserve">Desayuno en el hotel. Nos dirigiremos hacia la localidad de Pirque hasta llegar a la aclamada Viña Concha y Toro. El </w:t>
      </w:r>
      <w:r>
        <w:t>recorrido</w:t>
      </w:r>
      <w:r w:rsidRPr="00C05D5E">
        <w:t xml:space="preserve"> inicia con un paseo por los jardines de fines del siglo XIX de la antigua residencia de verano de la familia Concha y Toro. Visitaremos el jardín de variedades, lugar donde podremos ver más de 25 cepas de uvas viníferas además de tener una panorámica del Valle del Maipo. Visitaremos las bodegas de guarda, entre ellas, el centenario Casillero del Diablo, lugar que dio origen a la leyenda del vino más famoso de la viña. </w:t>
      </w:r>
      <w:r>
        <w:t xml:space="preserve">Se </w:t>
      </w:r>
      <w:r w:rsidRPr="00C05D5E">
        <w:t>finaliza con una degustación de 3 vinos premium. Regreso a su hotel en Santiago.</w:t>
      </w:r>
      <w:r>
        <w:t xml:space="preserve"> Alojamiento.</w:t>
      </w:r>
      <w:r w:rsidR="00065DDB">
        <w:tab/>
      </w:r>
    </w:p>
    <w:p w14:paraId="368DBD88" w14:textId="771F6861" w:rsidR="000B2878" w:rsidRPr="00D30E60" w:rsidRDefault="00A438B6" w:rsidP="00D30E60">
      <w:pPr>
        <w:pStyle w:val="dias"/>
        <w:rPr>
          <w:color w:val="1F3864"/>
          <w:sz w:val="28"/>
          <w:szCs w:val="28"/>
        </w:rPr>
      </w:pPr>
      <w:r w:rsidRPr="00D30E60">
        <w:rPr>
          <w:caps w:val="0"/>
          <w:color w:val="1F3864"/>
          <w:sz w:val="28"/>
          <w:szCs w:val="28"/>
        </w:rPr>
        <w:t xml:space="preserve">DÍA 4 </w:t>
      </w:r>
      <w:r>
        <w:rPr>
          <w:caps w:val="0"/>
          <w:color w:val="1F3864"/>
          <w:sz w:val="28"/>
          <w:szCs w:val="28"/>
        </w:rPr>
        <w:tab/>
      </w:r>
      <w:r>
        <w:rPr>
          <w:caps w:val="0"/>
          <w:color w:val="1F3864"/>
          <w:sz w:val="28"/>
          <w:szCs w:val="28"/>
        </w:rPr>
        <w:tab/>
      </w:r>
      <w:r w:rsidRPr="00D30E60">
        <w:rPr>
          <w:caps w:val="0"/>
          <w:color w:val="1F3864"/>
          <w:sz w:val="28"/>
          <w:szCs w:val="28"/>
        </w:rPr>
        <w:t>SANTIAGO</w:t>
      </w:r>
      <w:r w:rsidRPr="00D30E60">
        <w:rPr>
          <w:caps w:val="0"/>
          <w:color w:val="1F3864"/>
          <w:sz w:val="28"/>
          <w:szCs w:val="28"/>
        </w:rPr>
        <w:tab/>
      </w:r>
    </w:p>
    <w:p w14:paraId="76ACCEBD" w14:textId="77777777" w:rsidR="00DD2FFA" w:rsidRDefault="00D30E60" w:rsidP="00DD2FFA">
      <w:pPr>
        <w:pStyle w:val="itinerario"/>
      </w:pPr>
      <w:r w:rsidRPr="00D30E60">
        <w:t xml:space="preserve">Desayuno en el hotel. A la hora convenida, traslado al aeropuerto, para tomar el vuelo </w:t>
      </w:r>
      <w:r w:rsidR="00DD2FFA">
        <w:t>de salida</w:t>
      </w:r>
      <w:r w:rsidR="00DD2FFA" w:rsidRPr="001C70A2">
        <w:t>.</w:t>
      </w:r>
    </w:p>
    <w:p w14:paraId="5E841BAC" w14:textId="16228893" w:rsidR="00317602" w:rsidRPr="00DD2FFA" w:rsidRDefault="00A438B6" w:rsidP="00063520">
      <w:pPr>
        <w:pStyle w:val="dias"/>
        <w:rPr>
          <w:color w:val="1F3864"/>
          <w:sz w:val="28"/>
          <w:szCs w:val="28"/>
        </w:rPr>
      </w:pPr>
      <w:r w:rsidRPr="00DD2FFA">
        <w:rPr>
          <w:caps w:val="0"/>
          <w:color w:val="1F3864"/>
          <w:sz w:val="28"/>
          <w:szCs w:val="28"/>
        </w:rPr>
        <w:t>FIN DE LOS SERVICIOS</w:t>
      </w:r>
    </w:p>
    <w:p w14:paraId="0D268ECC" w14:textId="21C8E85E" w:rsidR="00B20797" w:rsidRDefault="00B20797" w:rsidP="00B20797">
      <w:pPr>
        <w:pStyle w:val="itinerario"/>
      </w:pPr>
    </w:p>
    <w:p w14:paraId="3387263B" w14:textId="62D2753B" w:rsidR="00C05D5E" w:rsidRDefault="00C05D5E" w:rsidP="00B20797">
      <w:pPr>
        <w:pStyle w:val="itinerario"/>
      </w:pPr>
    </w:p>
    <w:p w14:paraId="3EE8436E" w14:textId="6F6FBB7C" w:rsidR="00C05D5E" w:rsidRDefault="00C05D5E" w:rsidP="00B20797">
      <w:pPr>
        <w:pStyle w:val="itinerario"/>
      </w:pPr>
    </w:p>
    <w:p w14:paraId="2C786CCC" w14:textId="22F2A58E" w:rsidR="00C05D5E" w:rsidRDefault="00C05D5E" w:rsidP="00B20797">
      <w:pPr>
        <w:pStyle w:val="itinerario"/>
      </w:pPr>
    </w:p>
    <w:p w14:paraId="51C5EB16" w14:textId="30D8952B" w:rsidR="00C05D5E" w:rsidRDefault="00C05D5E" w:rsidP="00B20797">
      <w:pPr>
        <w:pStyle w:val="itinerario"/>
      </w:pPr>
    </w:p>
    <w:p w14:paraId="7FDF54DB" w14:textId="35C74547" w:rsidR="00C05D5E" w:rsidRDefault="00C05D5E" w:rsidP="00B20797">
      <w:pPr>
        <w:pStyle w:val="itinerario"/>
      </w:pPr>
    </w:p>
    <w:p w14:paraId="38B9880A" w14:textId="77777777" w:rsidR="00C05D5E" w:rsidRDefault="00C05D5E" w:rsidP="00B20797">
      <w:pPr>
        <w:pStyle w:val="itinerario"/>
      </w:pPr>
    </w:p>
    <w:p w14:paraId="1B40DE83" w14:textId="77777777" w:rsidR="00B240C7" w:rsidRDefault="00B240C7" w:rsidP="00B20797">
      <w:pPr>
        <w:pStyle w:val="itinerario"/>
      </w:pPr>
    </w:p>
    <w:p w14:paraId="4C10964F" w14:textId="77777777" w:rsidR="00C05D5E" w:rsidRDefault="00C05D5E" w:rsidP="00C05D5E">
      <w:pPr>
        <w:pStyle w:val="dias"/>
        <w:rPr>
          <w:color w:val="1F3864"/>
          <w:sz w:val="28"/>
          <w:szCs w:val="28"/>
        </w:rPr>
      </w:pPr>
      <w:r w:rsidRPr="00ED710C">
        <w:rPr>
          <w:caps w:val="0"/>
          <w:color w:val="1F3864"/>
          <w:sz w:val="28"/>
          <w:szCs w:val="28"/>
        </w:rPr>
        <w:lastRenderedPageBreak/>
        <w:t xml:space="preserve">PRECIOS POR PERSONA EN </w:t>
      </w:r>
      <w:r>
        <w:rPr>
          <w:caps w:val="0"/>
          <w:color w:val="1F3864"/>
          <w:sz w:val="28"/>
          <w:szCs w:val="28"/>
        </w:rPr>
        <w:t>USD</w:t>
      </w:r>
    </w:p>
    <w:p w14:paraId="33633FC6" w14:textId="77777777" w:rsidR="00C05D5E" w:rsidRDefault="00C05D5E" w:rsidP="00C05D5E">
      <w:pPr>
        <w:pStyle w:val="itinerario"/>
        <w:rPr>
          <w:bCs/>
        </w:rPr>
      </w:pPr>
      <w:r w:rsidRPr="003F40D8">
        <w:rPr>
          <w:bCs/>
        </w:rPr>
        <w:t xml:space="preserve">Vigencia: </w:t>
      </w:r>
      <w:r>
        <w:rPr>
          <w:bCs/>
        </w:rPr>
        <w:t>febrero 28 de 2025</w:t>
      </w:r>
      <w:r w:rsidRPr="003F40D8">
        <w:rPr>
          <w:bCs/>
        </w:rPr>
        <w:t>.  Precios base mínimo 2 pasajeros.</w:t>
      </w:r>
    </w:p>
    <w:p w14:paraId="01925810" w14:textId="77777777" w:rsidR="00C05D5E" w:rsidRDefault="00C05D5E" w:rsidP="00C05D5E">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p>
    <w:p w14:paraId="66491C13" w14:textId="77777777" w:rsidR="00C05D5E" w:rsidRDefault="00C05D5E" w:rsidP="00C05D5E">
      <w:pPr>
        <w:pStyle w:val="itinerario"/>
      </w:pPr>
    </w:p>
    <w:tbl>
      <w:tblPr>
        <w:tblStyle w:val="Tablaconcuadrcula"/>
        <w:tblW w:w="10060" w:type="dxa"/>
        <w:tblLayout w:type="fixed"/>
        <w:tblLook w:val="04A0" w:firstRow="1" w:lastRow="0" w:firstColumn="1" w:lastColumn="0" w:noHBand="0" w:noVBand="1"/>
      </w:tblPr>
      <w:tblGrid>
        <w:gridCol w:w="2830"/>
        <w:gridCol w:w="3261"/>
        <w:gridCol w:w="1323"/>
        <w:gridCol w:w="1323"/>
        <w:gridCol w:w="1323"/>
      </w:tblGrid>
      <w:tr w:rsidR="00C05D5E" w:rsidRPr="00013431" w14:paraId="1A89EFEF" w14:textId="77777777" w:rsidTr="00EC06C1">
        <w:tc>
          <w:tcPr>
            <w:tcW w:w="2830" w:type="dxa"/>
            <w:tcBorders>
              <w:bottom w:val="single" w:sz="4" w:space="0" w:color="auto"/>
            </w:tcBorders>
            <w:shd w:val="clear" w:color="auto" w:fill="1F3864"/>
            <w:vAlign w:val="center"/>
          </w:tcPr>
          <w:p w14:paraId="1DC702EF" w14:textId="77777777" w:rsidR="00C05D5E" w:rsidRPr="001149F8" w:rsidRDefault="00C05D5E" w:rsidP="00EC06C1">
            <w:pPr>
              <w:jc w:val="center"/>
              <w:rPr>
                <w:b/>
                <w:color w:val="FFFFFF" w:themeColor="background1"/>
                <w:sz w:val="28"/>
                <w:szCs w:val="28"/>
              </w:rPr>
            </w:pPr>
            <w:r w:rsidRPr="001149F8">
              <w:rPr>
                <w:b/>
                <w:color w:val="FFFFFF" w:themeColor="background1"/>
                <w:sz w:val="28"/>
                <w:szCs w:val="28"/>
              </w:rPr>
              <w:t>Hoteles previstos</w:t>
            </w:r>
          </w:p>
        </w:tc>
        <w:tc>
          <w:tcPr>
            <w:tcW w:w="3261" w:type="dxa"/>
            <w:tcBorders>
              <w:bottom w:val="single" w:sz="4" w:space="0" w:color="auto"/>
            </w:tcBorders>
            <w:shd w:val="clear" w:color="auto" w:fill="1F3864"/>
            <w:vAlign w:val="center"/>
          </w:tcPr>
          <w:p w14:paraId="76C85DB1" w14:textId="77777777" w:rsidR="00C05D5E" w:rsidRPr="001149F8" w:rsidRDefault="00C05D5E" w:rsidP="00EC06C1">
            <w:pPr>
              <w:jc w:val="center"/>
              <w:rPr>
                <w:b/>
                <w:color w:val="FFFFFF" w:themeColor="background1"/>
                <w:sz w:val="28"/>
                <w:szCs w:val="28"/>
              </w:rPr>
            </w:pPr>
            <w:r w:rsidRPr="001149F8">
              <w:rPr>
                <w:b/>
                <w:color w:val="FFFFFF" w:themeColor="background1"/>
                <w:sz w:val="28"/>
                <w:szCs w:val="28"/>
              </w:rPr>
              <w:t>Fechas</w:t>
            </w:r>
          </w:p>
        </w:tc>
        <w:tc>
          <w:tcPr>
            <w:tcW w:w="1323" w:type="dxa"/>
            <w:tcBorders>
              <w:bottom w:val="single" w:sz="4" w:space="0" w:color="auto"/>
            </w:tcBorders>
            <w:shd w:val="clear" w:color="auto" w:fill="1F3864"/>
            <w:vAlign w:val="center"/>
          </w:tcPr>
          <w:p w14:paraId="7FBF4B74" w14:textId="77777777" w:rsidR="00C05D5E" w:rsidRPr="001149F8" w:rsidRDefault="00C05D5E" w:rsidP="00EC06C1">
            <w:pPr>
              <w:jc w:val="center"/>
              <w:rPr>
                <w:b/>
                <w:color w:val="FFFFFF" w:themeColor="background1"/>
                <w:sz w:val="28"/>
                <w:szCs w:val="28"/>
              </w:rPr>
            </w:pPr>
            <w:r w:rsidRPr="001149F8">
              <w:rPr>
                <w:b/>
                <w:color w:val="FFFFFF" w:themeColor="background1"/>
                <w:sz w:val="28"/>
                <w:szCs w:val="28"/>
              </w:rPr>
              <w:t>Doble</w:t>
            </w:r>
          </w:p>
        </w:tc>
        <w:tc>
          <w:tcPr>
            <w:tcW w:w="1323" w:type="dxa"/>
            <w:tcBorders>
              <w:bottom w:val="single" w:sz="4" w:space="0" w:color="auto"/>
            </w:tcBorders>
            <w:shd w:val="clear" w:color="auto" w:fill="1F3864"/>
            <w:vAlign w:val="center"/>
          </w:tcPr>
          <w:p w14:paraId="68BEA097" w14:textId="77777777" w:rsidR="00C05D5E" w:rsidRPr="001149F8" w:rsidRDefault="00C05D5E" w:rsidP="00EC06C1">
            <w:pPr>
              <w:jc w:val="center"/>
              <w:rPr>
                <w:b/>
                <w:color w:val="FFFFFF" w:themeColor="background1"/>
                <w:sz w:val="28"/>
                <w:szCs w:val="28"/>
              </w:rPr>
            </w:pPr>
            <w:r w:rsidRPr="001149F8">
              <w:rPr>
                <w:b/>
                <w:color w:val="FFFFFF" w:themeColor="background1"/>
                <w:sz w:val="28"/>
                <w:szCs w:val="28"/>
              </w:rPr>
              <w:t>Triple</w:t>
            </w:r>
          </w:p>
        </w:tc>
        <w:tc>
          <w:tcPr>
            <w:tcW w:w="1323" w:type="dxa"/>
            <w:tcBorders>
              <w:bottom w:val="single" w:sz="4" w:space="0" w:color="auto"/>
            </w:tcBorders>
            <w:shd w:val="clear" w:color="auto" w:fill="1F3864"/>
            <w:vAlign w:val="center"/>
          </w:tcPr>
          <w:p w14:paraId="7423C002" w14:textId="77777777" w:rsidR="00C05D5E" w:rsidRPr="001149F8" w:rsidRDefault="00C05D5E" w:rsidP="00EC06C1">
            <w:pPr>
              <w:jc w:val="center"/>
              <w:rPr>
                <w:b/>
                <w:color w:val="FFFFFF" w:themeColor="background1"/>
                <w:sz w:val="28"/>
                <w:szCs w:val="28"/>
              </w:rPr>
            </w:pPr>
            <w:r w:rsidRPr="001149F8">
              <w:rPr>
                <w:b/>
                <w:color w:val="FFFFFF" w:themeColor="background1"/>
                <w:sz w:val="28"/>
                <w:szCs w:val="28"/>
              </w:rPr>
              <w:t>Sencilla</w:t>
            </w:r>
          </w:p>
        </w:tc>
      </w:tr>
      <w:tr w:rsidR="00C05D5E" w14:paraId="3D172FB7" w14:textId="77777777" w:rsidTr="00EC06C1">
        <w:tc>
          <w:tcPr>
            <w:tcW w:w="2830" w:type="dxa"/>
            <w:shd w:val="clear" w:color="auto" w:fill="auto"/>
          </w:tcPr>
          <w:p w14:paraId="38C66A2F" w14:textId="77777777" w:rsidR="00C05D5E" w:rsidRPr="002D453C" w:rsidRDefault="00C05D5E" w:rsidP="00C05D5E">
            <w:pPr>
              <w:jc w:val="center"/>
              <w:rPr>
                <w:rFonts w:cs="Calibri"/>
                <w:szCs w:val="22"/>
              </w:rPr>
            </w:pPr>
            <w:r w:rsidRPr="002F1A4A">
              <w:rPr>
                <w:rFonts w:cs="Calibri"/>
                <w:szCs w:val="22"/>
              </w:rPr>
              <w:t>The Ritz Carlton</w:t>
            </w:r>
          </w:p>
        </w:tc>
        <w:tc>
          <w:tcPr>
            <w:tcW w:w="3261" w:type="dxa"/>
            <w:shd w:val="clear" w:color="auto" w:fill="auto"/>
          </w:tcPr>
          <w:p w14:paraId="2EE4560E" w14:textId="052AAE4C" w:rsidR="00C05D5E" w:rsidRDefault="00C05D5E" w:rsidP="00C05D5E">
            <w:pPr>
              <w:jc w:val="center"/>
            </w:pPr>
            <w:r>
              <w:t>Marzo 1 a abril 30</w:t>
            </w:r>
          </w:p>
        </w:tc>
        <w:tc>
          <w:tcPr>
            <w:tcW w:w="1323" w:type="dxa"/>
            <w:shd w:val="clear" w:color="auto" w:fill="auto"/>
          </w:tcPr>
          <w:p w14:paraId="08C62DC8" w14:textId="72A2283F" w:rsidR="00C05D5E" w:rsidRPr="00E310F2" w:rsidRDefault="00C05D5E" w:rsidP="00C05D5E">
            <w:pPr>
              <w:jc w:val="center"/>
            </w:pPr>
            <w:r w:rsidRPr="00C36447">
              <w:t xml:space="preserve"> 884 </w:t>
            </w:r>
          </w:p>
        </w:tc>
        <w:tc>
          <w:tcPr>
            <w:tcW w:w="1323" w:type="dxa"/>
            <w:shd w:val="clear" w:color="auto" w:fill="auto"/>
          </w:tcPr>
          <w:p w14:paraId="35D70B34" w14:textId="51EEF2F2" w:rsidR="00C05D5E" w:rsidRPr="00E310F2" w:rsidRDefault="00C05D5E" w:rsidP="00C05D5E">
            <w:pPr>
              <w:jc w:val="center"/>
            </w:pPr>
            <w:r w:rsidRPr="00C36447">
              <w:t xml:space="preserve"> 753 </w:t>
            </w:r>
          </w:p>
        </w:tc>
        <w:tc>
          <w:tcPr>
            <w:tcW w:w="1323" w:type="dxa"/>
            <w:shd w:val="clear" w:color="auto" w:fill="auto"/>
          </w:tcPr>
          <w:p w14:paraId="15D5908D" w14:textId="56EB03B5" w:rsidR="00C05D5E" w:rsidRPr="00E310F2" w:rsidRDefault="00C05D5E" w:rsidP="00C05D5E">
            <w:pPr>
              <w:jc w:val="center"/>
            </w:pPr>
            <w:r w:rsidRPr="00C36447">
              <w:t xml:space="preserve"> 1.720 </w:t>
            </w:r>
          </w:p>
        </w:tc>
      </w:tr>
      <w:tr w:rsidR="00C05D5E" w14:paraId="52D0646E" w14:textId="77777777" w:rsidTr="00EC06C1">
        <w:tc>
          <w:tcPr>
            <w:tcW w:w="2830" w:type="dxa"/>
            <w:shd w:val="clear" w:color="auto" w:fill="auto"/>
          </w:tcPr>
          <w:p w14:paraId="3D8E45B0" w14:textId="77777777" w:rsidR="00C05D5E" w:rsidRPr="002D453C" w:rsidRDefault="00C05D5E" w:rsidP="00C05D5E">
            <w:pPr>
              <w:jc w:val="center"/>
              <w:rPr>
                <w:rFonts w:cs="Calibri"/>
                <w:szCs w:val="22"/>
              </w:rPr>
            </w:pPr>
            <w:r w:rsidRPr="002F1A4A">
              <w:rPr>
                <w:rFonts w:cs="Calibri"/>
                <w:szCs w:val="22"/>
              </w:rPr>
              <w:t>The Ritz Carlton</w:t>
            </w:r>
          </w:p>
        </w:tc>
        <w:tc>
          <w:tcPr>
            <w:tcW w:w="3261" w:type="dxa"/>
            <w:shd w:val="clear" w:color="auto" w:fill="auto"/>
          </w:tcPr>
          <w:p w14:paraId="16145259" w14:textId="6C077612" w:rsidR="00C05D5E" w:rsidRDefault="00C05D5E" w:rsidP="00C05D5E">
            <w:pPr>
              <w:jc w:val="center"/>
            </w:pPr>
            <w:r>
              <w:t>Mayo 1 a septiembre 30</w:t>
            </w:r>
          </w:p>
        </w:tc>
        <w:tc>
          <w:tcPr>
            <w:tcW w:w="1323" w:type="dxa"/>
            <w:shd w:val="clear" w:color="auto" w:fill="auto"/>
          </w:tcPr>
          <w:p w14:paraId="24A7D8E8" w14:textId="10FA0FC6" w:rsidR="00C05D5E" w:rsidRPr="00E310F2" w:rsidRDefault="00C05D5E" w:rsidP="00C05D5E">
            <w:pPr>
              <w:jc w:val="center"/>
            </w:pPr>
            <w:r w:rsidRPr="00C36447">
              <w:t xml:space="preserve"> 774 </w:t>
            </w:r>
          </w:p>
        </w:tc>
        <w:tc>
          <w:tcPr>
            <w:tcW w:w="1323" w:type="dxa"/>
            <w:shd w:val="clear" w:color="auto" w:fill="auto"/>
          </w:tcPr>
          <w:p w14:paraId="5638F513" w14:textId="643BCA50" w:rsidR="00C05D5E" w:rsidRPr="00E310F2" w:rsidRDefault="00C05D5E" w:rsidP="00C05D5E">
            <w:pPr>
              <w:jc w:val="center"/>
            </w:pPr>
            <w:r w:rsidRPr="00C36447">
              <w:t xml:space="preserve"> 680 </w:t>
            </w:r>
          </w:p>
        </w:tc>
        <w:tc>
          <w:tcPr>
            <w:tcW w:w="1323" w:type="dxa"/>
            <w:shd w:val="clear" w:color="auto" w:fill="auto"/>
          </w:tcPr>
          <w:p w14:paraId="621ECDF7" w14:textId="64CD3F6B" w:rsidR="00C05D5E" w:rsidRPr="00E310F2" w:rsidRDefault="00C05D5E" w:rsidP="00C05D5E">
            <w:pPr>
              <w:jc w:val="center"/>
            </w:pPr>
            <w:r w:rsidRPr="00C36447">
              <w:t xml:space="preserve"> 1.500 </w:t>
            </w:r>
          </w:p>
        </w:tc>
      </w:tr>
      <w:tr w:rsidR="00C05D5E" w14:paraId="4C5AF914" w14:textId="77777777" w:rsidTr="00EC06C1">
        <w:tc>
          <w:tcPr>
            <w:tcW w:w="2830" w:type="dxa"/>
            <w:shd w:val="clear" w:color="auto" w:fill="auto"/>
            <w:vAlign w:val="center"/>
          </w:tcPr>
          <w:p w14:paraId="1FA9B8CA" w14:textId="77777777" w:rsidR="00C05D5E" w:rsidRPr="0027297A" w:rsidRDefault="00C05D5E" w:rsidP="00C05D5E">
            <w:pPr>
              <w:jc w:val="center"/>
              <w:rPr>
                <w:rFonts w:cs="Calibri"/>
                <w:szCs w:val="22"/>
              </w:rPr>
            </w:pPr>
            <w:r w:rsidRPr="002D453C">
              <w:rPr>
                <w:rFonts w:cs="Calibri"/>
                <w:szCs w:val="22"/>
              </w:rPr>
              <w:t>The Ritz Carlton</w:t>
            </w:r>
          </w:p>
        </w:tc>
        <w:tc>
          <w:tcPr>
            <w:tcW w:w="3261" w:type="dxa"/>
            <w:shd w:val="clear" w:color="auto" w:fill="auto"/>
          </w:tcPr>
          <w:p w14:paraId="4D22D547" w14:textId="71C73CE1" w:rsidR="00C05D5E" w:rsidRPr="007B6B8B" w:rsidRDefault="00C05D5E" w:rsidP="00C05D5E">
            <w:pPr>
              <w:jc w:val="center"/>
            </w:pPr>
            <w:r>
              <w:t xml:space="preserve">Octubre 1 a </w:t>
            </w:r>
            <w:r w:rsidR="00996BBD" w:rsidRPr="00A627BB">
              <w:t>feb</w:t>
            </w:r>
            <w:r w:rsidR="00996BBD">
              <w:t>rero</w:t>
            </w:r>
            <w:r w:rsidR="00996BBD" w:rsidRPr="00A627BB">
              <w:t xml:space="preserve"> 28</w:t>
            </w:r>
            <w:r w:rsidR="00996BBD">
              <w:t>, 2025</w:t>
            </w:r>
          </w:p>
        </w:tc>
        <w:tc>
          <w:tcPr>
            <w:tcW w:w="1323" w:type="dxa"/>
            <w:shd w:val="clear" w:color="auto" w:fill="auto"/>
          </w:tcPr>
          <w:p w14:paraId="4C5CF1F7" w14:textId="3106DC57" w:rsidR="00C05D5E" w:rsidRPr="00E310F2" w:rsidRDefault="00C05D5E" w:rsidP="00C05D5E">
            <w:pPr>
              <w:jc w:val="center"/>
            </w:pPr>
            <w:r w:rsidRPr="00C36447">
              <w:t xml:space="preserve"> 884 </w:t>
            </w:r>
          </w:p>
        </w:tc>
        <w:tc>
          <w:tcPr>
            <w:tcW w:w="1323" w:type="dxa"/>
            <w:shd w:val="clear" w:color="auto" w:fill="auto"/>
          </w:tcPr>
          <w:p w14:paraId="24BB5D29" w14:textId="6F3FC1BB" w:rsidR="00C05D5E" w:rsidRPr="00E310F2" w:rsidRDefault="00C05D5E" w:rsidP="00C05D5E">
            <w:pPr>
              <w:jc w:val="center"/>
            </w:pPr>
            <w:r w:rsidRPr="00C36447">
              <w:t xml:space="preserve"> 753 </w:t>
            </w:r>
          </w:p>
        </w:tc>
        <w:tc>
          <w:tcPr>
            <w:tcW w:w="1323" w:type="dxa"/>
            <w:shd w:val="clear" w:color="auto" w:fill="auto"/>
          </w:tcPr>
          <w:p w14:paraId="42F1ABDC" w14:textId="7BF811C0" w:rsidR="00C05D5E" w:rsidRPr="00E310F2" w:rsidRDefault="00C05D5E" w:rsidP="00C05D5E">
            <w:pPr>
              <w:jc w:val="center"/>
            </w:pPr>
            <w:r w:rsidRPr="00C36447">
              <w:t xml:space="preserve"> 1.720 </w:t>
            </w:r>
          </w:p>
        </w:tc>
      </w:tr>
      <w:tr w:rsidR="00C05D5E" w14:paraId="5BA14C6F" w14:textId="77777777" w:rsidTr="00EC06C1">
        <w:tc>
          <w:tcPr>
            <w:tcW w:w="2830" w:type="dxa"/>
            <w:shd w:val="pct20" w:color="auto" w:fill="auto"/>
            <w:vAlign w:val="center"/>
          </w:tcPr>
          <w:p w14:paraId="59124C28" w14:textId="77777777" w:rsidR="00C05D5E" w:rsidRPr="0027297A" w:rsidRDefault="00C05D5E" w:rsidP="00C05D5E">
            <w:pPr>
              <w:jc w:val="center"/>
              <w:rPr>
                <w:rFonts w:cs="Calibri"/>
                <w:szCs w:val="22"/>
              </w:rPr>
            </w:pPr>
            <w:r>
              <w:rPr>
                <w:rFonts w:cs="Calibri"/>
                <w:szCs w:val="22"/>
              </w:rPr>
              <w:t>W Santiago</w:t>
            </w:r>
          </w:p>
        </w:tc>
        <w:tc>
          <w:tcPr>
            <w:tcW w:w="3261" w:type="dxa"/>
            <w:shd w:val="pct20" w:color="auto" w:fill="auto"/>
          </w:tcPr>
          <w:p w14:paraId="2E0076D8" w14:textId="17AC4EF4" w:rsidR="00C05D5E" w:rsidRPr="007B6B8B" w:rsidRDefault="00C05D5E" w:rsidP="00C05D5E">
            <w:pPr>
              <w:jc w:val="center"/>
            </w:pPr>
            <w:r>
              <w:t xml:space="preserve">Marzo 1 a </w:t>
            </w:r>
            <w:r w:rsidR="00996BBD">
              <w:t>noviembre 30</w:t>
            </w:r>
          </w:p>
        </w:tc>
        <w:tc>
          <w:tcPr>
            <w:tcW w:w="1323" w:type="dxa"/>
            <w:shd w:val="pct20" w:color="auto" w:fill="auto"/>
          </w:tcPr>
          <w:p w14:paraId="62DC0DEA" w14:textId="59BE7FA1" w:rsidR="00C05D5E" w:rsidRPr="00170D6E" w:rsidRDefault="00C05D5E" w:rsidP="00C05D5E">
            <w:pPr>
              <w:jc w:val="center"/>
            </w:pPr>
            <w:r w:rsidRPr="00C36447">
              <w:t xml:space="preserve"> 906 </w:t>
            </w:r>
          </w:p>
        </w:tc>
        <w:tc>
          <w:tcPr>
            <w:tcW w:w="1323" w:type="dxa"/>
            <w:shd w:val="pct20" w:color="auto" w:fill="auto"/>
          </w:tcPr>
          <w:p w14:paraId="2F0EB4DB" w14:textId="7C331F92" w:rsidR="00C05D5E" w:rsidRPr="00170D6E" w:rsidRDefault="00C05D5E" w:rsidP="00C05D5E">
            <w:pPr>
              <w:jc w:val="center"/>
            </w:pPr>
            <w:r w:rsidRPr="00C36447">
              <w:t xml:space="preserve"> 760 </w:t>
            </w:r>
          </w:p>
        </w:tc>
        <w:tc>
          <w:tcPr>
            <w:tcW w:w="1323" w:type="dxa"/>
            <w:shd w:val="pct20" w:color="auto" w:fill="auto"/>
          </w:tcPr>
          <w:p w14:paraId="623D1025" w14:textId="504F2D4F" w:rsidR="00C05D5E" w:rsidRPr="00170D6E" w:rsidRDefault="00C05D5E" w:rsidP="00C05D5E">
            <w:pPr>
              <w:jc w:val="center"/>
            </w:pPr>
            <w:r w:rsidRPr="00C36447">
              <w:t xml:space="preserve"> 1.698 </w:t>
            </w:r>
          </w:p>
        </w:tc>
      </w:tr>
      <w:tr w:rsidR="00C05D5E" w14:paraId="4131FFAC" w14:textId="77777777" w:rsidTr="00EC06C1">
        <w:tc>
          <w:tcPr>
            <w:tcW w:w="2830" w:type="dxa"/>
            <w:shd w:val="pct20" w:color="auto" w:fill="auto"/>
          </w:tcPr>
          <w:p w14:paraId="1B2C880C" w14:textId="39026FC9" w:rsidR="00C05D5E" w:rsidRPr="00DE7E4E" w:rsidRDefault="00996BBD" w:rsidP="00C05D5E">
            <w:pPr>
              <w:jc w:val="center"/>
              <w:rPr>
                <w:rFonts w:cs="Calibri"/>
                <w:szCs w:val="22"/>
              </w:rPr>
            </w:pPr>
            <w:r>
              <w:rPr>
                <w:rFonts w:cs="Calibri"/>
                <w:szCs w:val="22"/>
              </w:rPr>
              <w:t>W Santiago</w:t>
            </w:r>
          </w:p>
        </w:tc>
        <w:tc>
          <w:tcPr>
            <w:tcW w:w="3261" w:type="dxa"/>
            <w:shd w:val="pct20" w:color="auto" w:fill="auto"/>
          </w:tcPr>
          <w:p w14:paraId="166BE7B0" w14:textId="5E63D57C" w:rsidR="00C05D5E" w:rsidRPr="00A627BB" w:rsidRDefault="00C05D5E" w:rsidP="00C05D5E">
            <w:pPr>
              <w:jc w:val="center"/>
            </w:pPr>
            <w:r w:rsidRPr="00A627BB">
              <w:t>Dic</w:t>
            </w:r>
            <w:r>
              <w:t>iembre 1 a</w:t>
            </w:r>
            <w:r w:rsidRPr="00A627BB">
              <w:t xml:space="preserve"> feb</w:t>
            </w:r>
            <w:r>
              <w:t>rero</w:t>
            </w:r>
            <w:r w:rsidRPr="00A627BB">
              <w:t xml:space="preserve"> 28</w:t>
            </w:r>
            <w:r>
              <w:t>, 2025</w:t>
            </w:r>
          </w:p>
        </w:tc>
        <w:tc>
          <w:tcPr>
            <w:tcW w:w="1323" w:type="dxa"/>
            <w:shd w:val="pct20" w:color="auto" w:fill="auto"/>
          </w:tcPr>
          <w:p w14:paraId="44A40EAC" w14:textId="64060456" w:rsidR="00C05D5E" w:rsidRPr="00170D6E" w:rsidRDefault="00C05D5E" w:rsidP="00C05D5E">
            <w:pPr>
              <w:jc w:val="center"/>
            </w:pPr>
            <w:r w:rsidRPr="00C36447">
              <w:t xml:space="preserve"> 829 </w:t>
            </w:r>
          </w:p>
        </w:tc>
        <w:tc>
          <w:tcPr>
            <w:tcW w:w="1323" w:type="dxa"/>
            <w:shd w:val="pct20" w:color="auto" w:fill="auto"/>
          </w:tcPr>
          <w:p w14:paraId="64D3BE1D" w14:textId="55E13CB2" w:rsidR="00C05D5E" w:rsidRPr="00170D6E" w:rsidRDefault="00C05D5E" w:rsidP="00C05D5E">
            <w:pPr>
              <w:jc w:val="center"/>
            </w:pPr>
            <w:r w:rsidRPr="00C36447">
              <w:t xml:space="preserve"> 709 </w:t>
            </w:r>
          </w:p>
        </w:tc>
        <w:tc>
          <w:tcPr>
            <w:tcW w:w="1323" w:type="dxa"/>
            <w:shd w:val="pct20" w:color="auto" w:fill="auto"/>
          </w:tcPr>
          <w:p w14:paraId="2A315260" w14:textId="3CE25041" w:rsidR="00C05D5E" w:rsidRPr="00170D6E" w:rsidRDefault="00C05D5E" w:rsidP="00C05D5E">
            <w:pPr>
              <w:jc w:val="center"/>
            </w:pPr>
            <w:r w:rsidRPr="00C36447">
              <w:t xml:space="preserve"> 1.544 </w:t>
            </w:r>
          </w:p>
        </w:tc>
      </w:tr>
      <w:tr w:rsidR="00C05D5E" w14:paraId="0B685B47" w14:textId="77777777" w:rsidTr="00EC06C1">
        <w:tc>
          <w:tcPr>
            <w:tcW w:w="2830" w:type="dxa"/>
            <w:shd w:val="clear" w:color="auto" w:fill="auto"/>
            <w:vAlign w:val="center"/>
          </w:tcPr>
          <w:p w14:paraId="63867DB3" w14:textId="77777777" w:rsidR="00C05D5E" w:rsidRDefault="00C05D5E" w:rsidP="00C05D5E">
            <w:pPr>
              <w:jc w:val="center"/>
            </w:pPr>
            <w:r w:rsidRPr="009B3D36">
              <w:rPr>
                <w:rFonts w:cs="Calibri"/>
                <w:szCs w:val="22"/>
              </w:rPr>
              <w:t>Santiago Marriott</w:t>
            </w:r>
          </w:p>
        </w:tc>
        <w:tc>
          <w:tcPr>
            <w:tcW w:w="3261" w:type="dxa"/>
            <w:shd w:val="clear" w:color="auto" w:fill="auto"/>
          </w:tcPr>
          <w:p w14:paraId="399125FA" w14:textId="5CD2FAA7" w:rsidR="00C05D5E" w:rsidRPr="007B6B8B" w:rsidRDefault="00C05D5E" w:rsidP="00C05D5E">
            <w:pPr>
              <w:jc w:val="center"/>
            </w:pPr>
            <w:r>
              <w:t>Marzo 1 a abril 30</w:t>
            </w:r>
          </w:p>
        </w:tc>
        <w:tc>
          <w:tcPr>
            <w:tcW w:w="1323" w:type="dxa"/>
            <w:shd w:val="clear" w:color="auto" w:fill="auto"/>
          </w:tcPr>
          <w:p w14:paraId="106ABB85" w14:textId="512DB46A" w:rsidR="00C05D5E" w:rsidRPr="00170D6E" w:rsidRDefault="00C05D5E" w:rsidP="00C05D5E">
            <w:pPr>
              <w:jc w:val="center"/>
            </w:pPr>
            <w:r w:rsidRPr="00C36447">
              <w:t xml:space="preserve"> 730 </w:t>
            </w:r>
          </w:p>
        </w:tc>
        <w:tc>
          <w:tcPr>
            <w:tcW w:w="1323" w:type="dxa"/>
            <w:shd w:val="clear" w:color="auto" w:fill="auto"/>
          </w:tcPr>
          <w:p w14:paraId="69A88CAB" w14:textId="616F2870" w:rsidR="00C05D5E" w:rsidRPr="00170D6E" w:rsidRDefault="00C05D5E" w:rsidP="00C05D5E">
            <w:pPr>
              <w:jc w:val="center"/>
            </w:pPr>
            <w:r w:rsidRPr="00C36447">
              <w:t xml:space="preserve"> 651 </w:t>
            </w:r>
          </w:p>
        </w:tc>
        <w:tc>
          <w:tcPr>
            <w:tcW w:w="1323" w:type="dxa"/>
            <w:shd w:val="clear" w:color="auto" w:fill="auto"/>
          </w:tcPr>
          <w:p w14:paraId="02297489" w14:textId="006F3A0A" w:rsidR="00C05D5E" w:rsidRPr="00170D6E" w:rsidRDefault="00C05D5E" w:rsidP="00C05D5E">
            <w:pPr>
              <w:jc w:val="center"/>
            </w:pPr>
            <w:r w:rsidRPr="00C36447">
              <w:t xml:space="preserve"> 1.324 </w:t>
            </w:r>
          </w:p>
        </w:tc>
      </w:tr>
      <w:tr w:rsidR="00C05D5E" w14:paraId="6BA84A7E" w14:textId="77777777" w:rsidTr="00EC06C1">
        <w:tc>
          <w:tcPr>
            <w:tcW w:w="2830" w:type="dxa"/>
            <w:tcBorders>
              <w:bottom w:val="single" w:sz="4" w:space="0" w:color="auto"/>
            </w:tcBorders>
            <w:shd w:val="clear" w:color="auto" w:fill="auto"/>
            <w:vAlign w:val="center"/>
          </w:tcPr>
          <w:p w14:paraId="3D826C6A" w14:textId="77777777" w:rsidR="00C05D5E" w:rsidRDefault="00C05D5E" w:rsidP="00C05D5E">
            <w:pPr>
              <w:jc w:val="center"/>
            </w:pPr>
            <w:r w:rsidRPr="009B3D36">
              <w:rPr>
                <w:rFonts w:cs="Calibri"/>
                <w:szCs w:val="22"/>
              </w:rPr>
              <w:t>Santiago Marriott</w:t>
            </w:r>
          </w:p>
        </w:tc>
        <w:tc>
          <w:tcPr>
            <w:tcW w:w="3261" w:type="dxa"/>
            <w:tcBorders>
              <w:bottom w:val="single" w:sz="4" w:space="0" w:color="auto"/>
            </w:tcBorders>
            <w:shd w:val="clear" w:color="auto" w:fill="auto"/>
          </w:tcPr>
          <w:p w14:paraId="4F860320" w14:textId="411BB9BE" w:rsidR="00C05D5E" w:rsidRDefault="00C05D5E" w:rsidP="00C05D5E">
            <w:pPr>
              <w:jc w:val="center"/>
            </w:pPr>
            <w:r>
              <w:t>Mayo 1 a septiembre 30</w:t>
            </w:r>
          </w:p>
        </w:tc>
        <w:tc>
          <w:tcPr>
            <w:tcW w:w="1323" w:type="dxa"/>
            <w:tcBorders>
              <w:bottom w:val="single" w:sz="4" w:space="0" w:color="auto"/>
            </w:tcBorders>
            <w:shd w:val="clear" w:color="auto" w:fill="auto"/>
          </w:tcPr>
          <w:p w14:paraId="6332D15E" w14:textId="461253F2" w:rsidR="00C05D5E" w:rsidRPr="00170D6E" w:rsidRDefault="00C05D5E" w:rsidP="00C05D5E">
            <w:pPr>
              <w:jc w:val="center"/>
            </w:pPr>
            <w:r w:rsidRPr="00C36447">
              <w:t xml:space="preserve"> 697 </w:t>
            </w:r>
          </w:p>
        </w:tc>
        <w:tc>
          <w:tcPr>
            <w:tcW w:w="1323" w:type="dxa"/>
            <w:tcBorders>
              <w:bottom w:val="single" w:sz="4" w:space="0" w:color="auto"/>
            </w:tcBorders>
            <w:shd w:val="clear" w:color="auto" w:fill="auto"/>
          </w:tcPr>
          <w:p w14:paraId="2F96EED2" w14:textId="482B3B3D" w:rsidR="00C05D5E" w:rsidRPr="00170D6E" w:rsidRDefault="00C05D5E" w:rsidP="00C05D5E">
            <w:pPr>
              <w:jc w:val="center"/>
            </w:pPr>
            <w:r w:rsidRPr="00C36447">
              <w:t xml:space="preserve"> 629 </w:t>
            </w:r>
          </w:p>
        </w:tc>
        <w:tc>
          <w:tcPr>
            <w:tcW w:w="1323" w:type="dxa"/>
            <w:tcBorders>
              <w:bottom w:val="single" w:sz="4" w:space="0" w:color="auto"/>
            </w:tcBorders>
            <w:shd w:val="clear" w:color="auto" w:fill="auto"/>
          </w:tcPr>
          <w:p w14:paraId="4C54C8CD" w14:textId="3D8C6DAD" w:rsidR="00C05D5E" w:rsidRPr="00170D6E" w:rsidRDefault="00C05D5E" w:rsidP="00C05D5E">
            <w:pPr>
              <w:jc w:val="center"/>
            </w:pPr>
            <w:r w:rsidRPr="00C36447">
              <w:t xml:space="preserve"> 1.258 </w:t>
            </w:r>
          </w:p>
        </w:tc>
      </w:tr>
      <w:tr w:rsidR="00C05D5E" w14:paraId="50F86A07" w14:textId="77777777" w:rsidTr="00EC06C1">
        <w:tc>
          <w:tcPr>
            <w:tcW w:w="2830" w:type="dxa"/>
            <w:tcBorders>
              <w:bottom w:val="single" w:sz="4" w:space="0" w:color="auto"/>
            </w:tcBorders>
            <w:shd w:val="clear" w:color="auto" w:fill="auto"/>
            <w:vAlign w:val="center"/>
          </w:tcPr>
          <w:p w14:paraId="323EC4CD" w14:textId="77777777" w:rsidR="00C05D5E" w:rsidRDefault="00C05D5E" w:rsidP="00C05D5E">
            <w:pPr>
              <w:jc w:val="center"/>
            </w:pPr>
            <w:r w:rsidRPr="009B3D36">
              <w:rPr>
                <w:rFonts w:cs="Calibri"/>
                <w:szCs w:val="22"/>
              </w:rPr>
              <w:t>Santiago Marriott</w:t>
            </w:r>
          </w:p>
        </w:tc>
        <w:tc>
          <w:tcPr>
            <w:tcW w:w="3261" w:type="dxa"/>
            <w:tcBorders>
              <w:bottom w:val="single" w:sz="4" w:space="0" w:color="auto"/>
            </w:tcBorders>
            <w:shd w:val="clear" w:color="auto" w:fill="auto"/>
          </w:tcPr>
          <w:p w14:paraId="2D10BE39" w14:textId="3ABB63AE" w:rsidR="00C05D5E" w:rsidRDefault="00C05D5E" w:rsidP="00C05D5E">
            <w:pPr>
              <w:jc w:val="center"/>
            </w:pPr>
            <w:r>
              <w:t>Octubre 1 a noviembre 30</w:t>
            </w:r>
          </w:p>
        </w:tc>
        <w:tc>
          <w:tcPr>
            <w:tcW w:w="1323" w:type="dxa"/>
            <w:tcBorders>
              <w:bottom w:val="single" w:sz="4" w:space="0" w:color="auto"/>
            </w:tcBorders>
            <w:shd w:val="clear" w:color="auto" w:fill="auto"/>
          </w:tcPr>
          <w:p w14:paraId="765E4AB3" w14:textId="4F584982" w:rsidR="00C05D5E" w:rsidRPr="00170D6E" w:rsidRDefault="00C05D5E" w:rsidP="00C05D5E">
            <w:pPr>
              <w:jc w:val="center"/>
            </w:pPr>
            <w:r w:rsidRPr="00C36447">
              <w:t xml:space="preserve"> 730 </w:t>
            </w:r>
          </w:p>
        </w:tc>
        <w:tc>
          <w:tcPr>
            <w:tcW w:w="1323" w:type="dxa"/>
            <w:tcBorders>
              <w:bottom w:val="single" w:sz="4" w:space="0" w:color="auto"/>
            </w:tcBorders>
            <w:shd w:val="clear" w:color="auto" w:fill="auto"/>
          </w:tcPr>
          <w:p w14:paraId="1A64A57F" w14:textId="0908DAE5" w:rsidR="00C05D5E" w:rsidRPr="00170D6E" w:rsidRDefault="00C05D5E" w:rsidP="00C05D5E">
            <w:pPr>
              <w:jc w:val="center"/>
            </w:pPr>
            <w:r w:rsidRPr="00C36447">
              <w:t xml:space="preserve"> 651 </w:t>
            </w:r>
          </w:p>
        </w:tc>
        <w:tc>
          <w:tcPr>
            <w:tcW w:w="1323" w:type="dxa"/>
            <w:tcBorders>
              <w:bottom w:val="single" w:sz="4" w:space="0" w:color="auto"/>
            </w:tcBorders>
            <w:shd w:val="clear" w:color="auto" w:fill="auto"/>
          </w:tcPr>
          <w:p w14:paraId="222DC557" w14:textId="33C22E6D" w:rsidR="00C05D5E" w:rsidRPr="00170D6E" w:rsidRDefault="00C05D5E" w:rsidP="00C05D5E">
            <w:pPr>
              <w:jc w:val="center"/>
            </w:pPr>
            <w:r w:rsidRPr="00C36447">
              <w:t xml:space="preserve"> 1.324 </w:t>
            </w:r>
          </w:p>
        </w:tc>
      </w:tr>
      <w:tr w:rsidR="00C05D5E" w14:paraId="75A8B1E8" w14:textId="77777777" w:rsidTr="00EC06C1">
        <w:tc>
          <w:tcPr>
            <w:tcW w:w="2830" w:type="dxa"/>
            <w:tcBorders>
              <w:bottom w:val="single" w:sz="4" w:space="0" w:color="auto"/>
            </w:tcBorders>
            <w:shd w:val="clear" w:color="auto" w:fill="auto"/>
            <w:vAlign w:val="center"/>
          </w:tcPr>
          <w:p w14:paraId="65087D0F" w14:textId="77777777" w:rsidR="00C05D5E" w:rsidRPr="009B3D36" w:rsidRDefault="00C05D5E" w:rsidP="00C05D5E">
            <w:pPr>
              <w:jc w:val="center"/>
              <w:rPr>
                <w:rFonts w:cs="Calibri"/>
                <w:szCs w:val="22"/>
              </w:rPr>
            </w:pPr>
            <w:r w:rsidRPr="009B3D36">
              <w:rPr>
                <w:rFonts w:cs="Calibri"/>
                <w:szCs w:val="22"/>
              </w:rPr>
              <w:t>Santiago Marriott</w:t>
            </w:r>
          </w:p>
        </w:tc>
        <w:tc>
          <w:tcPr>
            <w:tcW w:w="3261" w:type="dxa"/>
            <w:tcBorders>
              <w:bottom w:val="single" w:sz="4" w:space="0" w:color="auto"/>
            </w:tcBorders>
            <w:shd w:val="clear" w:color="auto" w:fill="auto"/>
          </w:tcPr>
          <w:p w14:paraId="11B2A595" w14:textId="0F98EF6B" w:rsidR="00C05D5E" w:rsidRDefault="00C05D5E" w:rsidP="00C05D5E">
            <w:pPr>
              <w:jc w:val="center"/>
            </w:pPr>
            <w:r w:rsidRPr="00A627BB">
              <w:t>Dic</w:t>
            </w:r>
            <w:r>
              <w:t>iembre 1 a</w:t>
            </w:r>
            <w:r w:rsidRPr="00A627BB">
              <w:t xml:space="preserve"> feb</w:t>
            </w:r>
            <w:r>
              <w:t>rero</w:t>
            </w:r>
            <w:r w:rsidRPr="00A627BB">
              <w:t xml:space="preserve"> 28</w:t>
            </w:r>
            <w:r>
              <w:t>, 2025</w:t>
            </w:r>
          </w:p>
        </w:tc>
        <w:tc>
          <w:tcPr>
            <w:tcW w:w="1323" w:type="dxa"/>
            <w:tcBorders>
              <w:bottom w:val="single" w:sz="4" w:space="0" w:color="auto"/>
            </w:tcBorders>
            <w:shd w:val="clear" w:color="auto" w:fill="auto"/>
          </w:tcPr>
          <w:p w14:paraId="0D8705A5" w14:textId="3B7BDE05" w:rsidR="00C05D5E" w:rsidRPr="00170D6E" w:rsidRDefault="00C05D5E" w:rsidP="00C05D5E">
            <w:pPr>
              <w:jc w:val="center"/>
            </w:pPr>
            <w:r w:rsidRPr="00C36447">
              <w:t xml:space="preserve"> 697 </w:t>
            </w:r>
          </w:p>
        </w:tc>
        <w:tc>
          <w:tcPr>
            <w:tcW w:w="1323" w:type="dxa"/>
            <w:tcBorders>
              <w:bottom w:val="single" w:sz="4" w:space="0" w:color="auto"/>
            </w:tcBorders>
            <w:shd w:val="clear" w:color="auto" w:fill="auto"/>
          </w:tcPr>
          <w:p w14:paraId="0FF04D7B" w14:textId="1A01382A" w:rsidR="00C05D5E" w:rsidRPr="00170D6E" w:rsidRDefault="00C05D5E" w:rsidP="00C05D5E">
            <w:pPr>
              <w:jc w:val="center"/>
            </w:pPr>
            <w:r w:rsidRPr="00C36447">
              <w:t xml:space="preserve"> 629 </w:t>
            </w:r>
          </w:p>
        </w:tc>
        <w:tc>
          <w:tcPr>
            <w:tcW w:w="1323" w:type="dxa"/>
            <w:tcBorders>
              <w:bottom w:val="single" w:sz="4" w:space="0" w:color="auto"/>
            </w:tcBorders>
            <w:shd w:val="clear" w:color="auto" w:fill="auto"/>
          </w:tcPr>
          <w:p w14:paraId="10D9268D" w14:textId="3BD46EA3" w:rsidR="00C05D5E" w:rsidRPr="00170D6E" w:rsidRDefault="00C05D5E" w:rsidP="00C05D5E">
            <w:pPr>
              <w:jc w:val="center"/>
            </w:pPr>
            <w:r w:rsidRPr="00C36447">
              <w:t xml:space="preserve"> 1.258 </w:t>
            </w:r>
          </w:p>
        </w:tc>
      </w:tr>
      <w:tr w:rsidR="00C05D5E" w14:paraId="78937251" w14:textId="77777777" w:rsidTr="00EC06C1">
        <w:tc>
          <w:tcPr>
            <w:tcW w:w="2830" w:type="dxa"/>
            <w:shd w:val="pct20" w:color="auto" w:fill="auto"/>
            <w:vAlign w:val="center"/>
          </w:tcPr>
          <w:p w14:paraId="63BE0472" w14:textId="77777777" w:rsidR="00C05D5E" w:rsidRPr="0027297A" w:rsidRDefault="00C05D5E" w:rsidP="00C05D5E">
            <w:pPr>
              <w:jc w:val="center"/>
              <w:rPr>
                <w:rFonts w:cs="Calibri"/>
                <w:szCs w:val="22"/>
              </w:rPr>
            </w:pPr>
            <w:r>
              <w:rPr>
                <w:rFonts w:cs="Calibri"/>
                <w:szCs w:val="22"/>
              </w:rPr>
              <w:t>Cumbres Lastarria</w:t>
            </w:r>
          </w:p>
        </w:tc>
        <w:tc>
          <w:tcPr>
            <w:tcW w:w="3261" w:type="dxa"/>
            <w:shd w:val="pct20" w:color="auto" w:fill="auto"/>
          </w:tcPr>
          <w:p w14:paraId="0BBD6A4D" w14:textId="319A13C3" w:rsidR="00C05D5E" w:rsidRPr="007B6B8B" w:rsidRDefault="00C05D5E" w:rsidP="00C05D5E">
            <w:pPr>
              <w:jc w:val="center"/>
            </w:pPr>
            <w:r>
              <w:t>Marzo 1 a abril 30</w:t>
            </w:r>
          </w:p>
        </w:tc>
        <w:tc>
          <w:tcPr>
            <w:tcW w:w="1323" w:type="dxa"/>
            <w:shd w:val="pct20" w:color="auto" w:fill="auto"/>
          </w:tcPr>
          <w:p w14:paraId="7CA3BA20" w14:textId="5FA532B6" w:rsidR="00C05D5E" w:rsidRPr="00170D6E" w:rsidRDefault="00C05D5E" w:rsidP="00C05D5E">
            <w:pPr>
              <w:jc w:val="center"/>
            </w:pPr>
            <w:r w:rsidRPr="00C36447">
              <w:t xml:space="preserve"> 587 </w:t>
            </w:r>
          </w:p>
        </w:tc>
        <w:tc>
          <w:tcPr>
            <w:tcW w:w="1323" w:type="dxa"/>
            <w:shd w:val="pct20" w:color="auto" w:fill="auto"/>
          </w:tcPr>
          <w:p w14:paraId="302859A2" w14:textId="5F97659A" w:rsidR="00C05D5E" w:rsidRPr="00170D6E" w:rsidRDefault="00C05D5E" w:rsidP="00C05D5E">
            <w:pPr>
              <w:jc w:val="center"/>
            </w:pPr>
            <w:r w:rsidRPr="00C36447">
              <w:t xml:space="preserve"> 533 </w:t>
            </w:r>
          </w:p>
        </w:tc>
        <w:tc>
          <w:tcPr>
            <w:tcW w:w="1323" w:type="dxa"/>
            <w:shd w:val="pct20" w:color="auto" w:fill="auto"/>
          </w:tcPr>
          <w:p w14:paraId="17036702" w14:textId="4E21BDF4" w:rsidR="00C05D5E" w:rsidRPr="00170D6E" w:rsidRDefault="00C05D5E" w:rsidP="00C05D5E">
            <w:pPr>
              <w:jc w:val="center"/>
            </w:pPr>
            <w:r w:rsidRPr="00C36447">
              <w:t xml:space="preserve"> 1.060 </w:t>
            </w:r>
          </w:p>
        </w:tc>
      </w:tr>
      <w:tr w:rsidR="00C05D5E" w14:paraId="0EAAE65F" w14:textId="77777777" w:rsidTr="00EC06C1">
        <w:tc>
          <w:tcPr>
            <w:tcW w:w="2830" w:type="dxa"/>
            <w:shd w:val="pct20" w:color="auto" w:fill="auto"/>
            <w:vAlign w:val="center"/>
          </w:tcPr>
          <w:p w14:paraId="4B958F47" w14:textId="77777777" w:rsidR="00C05D5E" w:rsidRPr="0027297A" w:rsidRDefault="00C05D5E" w:rsidP="00C05D5E">
            <w:pPr>
              <w:jc w:val="center"/>
              <w:rPr>
                <w:rFonts w:cs="Calibri"/>
                <w:szCs w:val="22"/>
              </w:rPr>
            </w:pPr>
            <w:r>
              <w:rPr>
                <w:rFonts w:cs="Calibri"/>
                <w:szCs w:val="22"/>
              </w:rPr>
              <w:t>Cumbres Lastarria</w:t>
            </w:r>
          </w:p>
        </w:tc>
        <w:tc>
          <w:tcPr>
            <w:tcW w:w="3261" w:type="dxa"/>
            <w:shd w:val="pct20" w:color="auto" w:fill="auto"/>
          </w:tcPr>
          <w:p w14:paraId="43A66864" w14:textId="16F8DB70" w:rsidR="00C05D5E" w:rsidRDefault="00C05D5E" w:rsidP="00C05D5E">
            <w:pPr>
              <w:jc w:val="center"/>
            </w:pPr>
            <w:r>
              <w:t>Mayo 1 a septiembre 30</w:t>
            </w:r>
          </w:p>
        </w:tc>
        <w:tc>
          <w:tcPr>
            <w:tcW w:w="1323" w:type="dxa"/>
            <w:shd w:val="pct20" w:color="auto" w:fill="auto"/>
          </w:tcPr>
          <w:p w14:paraId="61FF96BF" w14:textId="7F8120E3" w:rsidR="00C05D5E" w:rsidRPr="00170D6E" w:rsidRDefault="00C05D5E" w:rsidP="00C05D5E">
            <w:pPr>
              <w:jc w:val="center"/>
            </w:pPr>
            <w:r w:rsidRPr="00C36447">
              <w:t xml:space="preserve"> 565 </w:t>
            </w:r>
          </w:p>
        </w:tc>
        <w:tc>
          <w:tcPr>
            <w:tcW w:w="1323" w:type="dxa"/>
            <w:shd w:val="pct20" w:color="auto" w:fill="auto"/>
          </w:tcPr>
          <w:p w14:paraId="25471619" w14:textId="17D7B035" w:rsidR="00C05D5E" w:rsidRPr="00170D6E" w:rsidRDefault="00C05D5E" w:rsidP="00C05D5E">
            <w:pPr>
              <w:jc w:val="center"/>
            </w:pPr>
            <w:r w:rsidRPr="00C36447">
              <w:t xml:space="preserve"> 511 </w:t>
            </w:r>
          </w:p>
        </w:tc>
        <w:tc>
          <w:tcPr>
            <w:tcW w:w="1323" w:type="dxa"/>
            <w:shd w:val="pct20" w:color="auto" w:fill="auto"/>
          </w:tcPr>
          <w:p w14:paraId="33278876" w14:textId="488FB1F4" w:rsidR="00C05D5E" w:rsidRPr="00170D6E" w:rsidRDefault="00C05D5E" w:rsidP="00C05D5E">
            <w:pPr>
              <w:jc w:val="center"/>
            </w:pPr>
            <w:r w:rsidRPr="00C36447">
              <w:t xml:space="preserve"> 1.016 </w:t>
            </w:r>
          </w:p>
        </w:tc>
      </w:tr>
      <w:tr w:rsidR="00C05D5E" w14:paraId="6EF1049B" w14:textId="77777777" w:rsidTr="00EC06C1">
        <w:tc>
          <w:tcPr>
            <w:tcW w:w="2830" w:type="dxa"/>
            <w:shd w:val="pct20" w:color="auto" w:fill="auto"/>
          </w:tcPr>
          <w:p w14:paraId="4D547346" w14:textId="77777777" w:rsidR="00C05D5E" w:rsidRDefault="00C05D5E" w:rsidP="00C05D5E">
            <w:pPr>
              <w:jc w:val="center"/>
              <w:rPr>
                <w:rFonts w:cs="Calibri"/>
                <w:szCs w:val="22"/>
              </w:rPr>
            </w:pPr>
            <w:r w:rsidRPr="006A5987">
              <w:rPr>
                <w:rFonts w:cs="Calibri"/>
                <w:szCs w:val="22"/>
              </w:rPr>
              <w:t>Cumbres Lastarria</w:t>
            </w:r>
          </w:p>
        </w:tc>
        <w:tc>
          <w:tcPr>
            <w:tcW w:w="3261" w:type="dxa"/>
            <w:shd w:val="pct20" w:color="auto" w:fill="auto"/>
          </w:tcPr>
          <w:p w14:paraId="3BD71714" w14:textId="34CCAD9C" w:rsidR="00C05D5E" w:rsidRDefault="00C05D5E" w:rsidP="00C05D5E">
            <w:pPr>
              <w:jc w:val="center"/>
            </w:pPr>
            <w:r>
              <w:t xml:space="preserve">Octubre 1 a </w:t>
            </w:r>
            <w:r w:rsidR="00996BBD" w:rsidRPr="00A627BB">
              <w:t>feb</w:t>
            </w:r>
            <w:r w:rsidR="00996BBD">
              <w:t>rero</w:t>
            </w:r>
            <w:r w:rsidR="00996BBD" w:rsidRPr="00A627BB">
              <w:t xml:space="preserve"> 28</w:t>
            </w:r>
            <w:r w:rsidR="00996BBD">
              <w:t>, 2025</w:t>
            </w:r>
          </w:p>
        </w:tc>
        <w:tc>
          <w:tcPr>
            <w:tcW w:w="1323" w:type="dxa"/>
            <w:shd w:val="pct20" w:color="auto" w:fill="auto"/>
          </w:tcPr>
          <w:p w14:paraId="459D1B27" w14:textId="4BAAA92B" w:rsidR="00C05D5E" w:rsidRPr="00170D6E" w:rsidRDefault="00C05D5E" w:rsidP="00C05D5E">
            <w:pPr>
              <w:jc w:val="center"/>
            </w:pPr>
            <w:r w:rsidRPr="00C36447">
              <w:t xml:space="preserve"> 609 </w:t>
            </w:r>
          </w:p>
        </w:tc>
        <w:tc>
          <w:tcPr>
            <w:tcW w:w="1323" w:type="dxa"/>
            <w:shd w:val="pct20" w:color="auto" w:fill="auto"/>
          </w:tcPr>
          <w:p w14:paraId="37278C8C" w14:textId="6D28B40E" w:rsidR="00C05D5E" w:rsidRPr="00170D6E" w:rsidRDefault="00C05D5E" w:rsidP="00C05D5E">
            <w:pPr>
              <w:jc w:val="center"/>
            </w:pPr>
            <w:r w:rsidRPr="00C36447">
              <w:t xml:space="preserve"> 541 </w:t>
            </w:r>
          </w:p>
        </w:tc>
        <w:tc>
          <w:tcPr>
            <w:tcW w:w="1323" w:type="dxa"/>
            <w:shd w:val="pct20" w:color="auto" w:fill="auto"/>
          </w:tcPr>
          <w:p w14:paraId="0347A77C" w14:textId="4D906A55" w:rsidR="00C05D5E" w:rsidRPr="00170D6E" w:rsidRDefault="00C05D5E" w:rsidP="00C05D5E">
            <w:pPr>
              <w:jc w:val="center"/>
            </w:pPr>
            <w:r w:rsidRPr="00C36447">
              <w:t xml:space="preserve"> 1.104 </w:t>
            </w:r>
          </w:p>
        </w:tc>
      </w:tr>
      <w:tr w:rsidR="00C05D5E" w14:paraId="2BD3F15A" w14:textId="77777777" w:rsidTr="00EC06C1">
        <w:tc>
          <w:tcPr>
            <w:tcW w:w="2830" w:type="dxa"/>
            <w:shd w:val="clear" w:color="auto" w:fill="auto"/>
          </w:tcPr>
          <w:p w14:paraId="2F4A8FDE" w14:textId="77777777" w:rsidR="00C05D5E" w:rsidRDefault="00C05D5E" w:rsidP="00C05D5E">
            <w:pPr>
              <w:jc w:val="center"/>
            </w:pPr>
            <w:r w:rsidRPr="002B025A">
              <w:rPr>
                <w:rFonts w:cs="Calibri"/>
                <w:szCs w:val="22"/>
              </w:rPr>
              <w:t>NH Collection Plaza</w:t>
            </w:r>
          </w:p>
        </w:tc>
        <w:tc>
          <w:tcPr>
            <w:tcW w:w="3261" w:type="dxa"/>
            <w:shd w:val="clear" w:color="auto" w:fill="auto"/>
          </w:tcPr>
          <w:p w14:paraId="5A7E153C" w14:textId="574DF1EA" w:rsidR="00C05D5E" w:rsidRPr="007B6B8B" w:rsidRDefault="00C05D5E" w:rsidP="00C05D5E">
            <w:pPr>
              <w:jc w:val="center"/>
            </w:pPr>
            <w:r>
              <w:t xml:space="preserve">Marzo 1 a </w:t>
            </w:r>
            <w:r w:rsidR="00996BBD" w:rsidRPr="00A627BB">
              <w:t>feb</w:t>
            </w:r>
            <w:r w:rsidR="00996BBD">
              <w:t>rero</w:t>
            </w:r>
            <w:r w:rsidR="00996BBD" w:rsidRPr="00A627BB">
              <w:t xml:space="preserve"> 28</w:t>
            </w:r>
            <w:r w:rsidR="00996BBD">
              <w:t>, 2025</w:t>
            </w:r>
          </w:p>
        </w:tc>
        <w:tc>
          <w:tcPr>
            <w:tcW w:w="1323" w:type="dxa"/>
            <w:shd w:val="clear" w:color="auto" w:fill="auto"/>
          </w:tcPr>
          <w:p w14:paraId="3201739E" w14:textId="4D972629" w:rsidR="00C05D5E" w:rsidRPr="009139EB" w:rsidRDefault="00C05D5E" w:rsidP="00C05D5E">
            <w:pPr>
              <w:jc w:val="center"/>
            </w:pPr>
            <w:r w:rsidRPr="00C36447">
              <w:t xml:space="preserve"> 543 </w:t>
            </w:r>
          </w:p>
        </w:tc>
        <w:tc>
          <w:tcPr>
            <w:tcW w:w="1323" w:type="dxa"/>
            <w:shd w:val="clear" w:color="auto" w:fill="auto"/>
          </w:tcPr>
          <w:p w14:paraId="7CBD3F8C" w14:textId="3A9FD9EC" w:rsidR="00C05D5E" w:rsidRPr="009139EB" w:rsidRDefault="00C05D5E" w:rsidP="00C05D5E">
            <w:pPr>
              <w:jc w:val="center"/>
            </w:pPr>
            <w:r w:rsidRPr="00C36447">
              <w:t xml:space="preserve"> NA </w:t>
            </w:r>
          </w:p>
        </w:tc>
        <w:tc>
          <w:tcPr>
            <w:tcW w:w="1323" w:type="dxa"/>
            <w:shd w:val="clear" w:color="auto" w:fill="auto"/>
          </w:tcPr>
          <w:p w14:paraId="033BE52F" w14:textId="21780336" w:rsidR="00C05D5E" w:rsidRPr="009139EB" w:rsidRDefault="00C05D5E" w:rsidP="00C05D5E">
            <w:pPr>
              <w:jc w:val="center"/>
            </w:pPr>
            <w:r w:rsidRPr="00C36447">
              <w:t xml:space="preserve"> 1.038 </w:t>
            </w:r>
          </w:p>
        </w:tc>
      </w:tr>
      <w:tr w:rsidR="00C05D5E" w14:paraId="733D4713" w14:textId="77777777" w:rsidTr="00EC06C1">
        <w:tc>
          <w:tcPr>
            <w:tcW w:w="2830" w:type="dxa"/>
            <w:tcBorders>
              <w:bottom w:val="single" w:sz="4" w:space="0" w:color="auto"/>
            </w:tcBorders>
            <w:shd w:val="pct20" w:color="auto" w:fill="auto"/>
            <w:vAlign w:val="center"/>
          </w:tcPr>
          <w:p w14:paraId="7CDEC2CA" w14:textId="77777777" w:rsidR="00C05D5E" w:rsidRDefault="00C05D5E" w:rsidP="00C05D5E">
            <w:pPr>
              <w:jc w:val="center"/>
            </w:pPr>
            <w:r w:rsidRPr="00D42120">
              <w:t>Plaza San Francisco</w:t>
            </w:r>
          </w:p>
        </w:tc>
        <w:tc>
          <w:tcPr>
            <w:tcW w:w="3261" w:type="dxa"/>
            <w:tcBorders>
              <w:bottom w:val="single" w:sz="4" w:space="0" w:color="auto"/>
            </w:tcBorders>
            <w:shd w:val="pct20" w:color="auto" w:fill="auto"/>
          </w:tcPr>
          <w:p w14:paraId="08E3BFF7" w14:textId="0F357CCD" w:rsidR="00C05D5E" w:rsidRDefault="00C05D5E" w:rsidP="00C05D5E">
            <w:pPr>
              <w:jc w:val="center"/>
            </w:pPr>
            <w:r>
              <w:t>Marzo 1 a abril 30</w:t>
            </w:r>
          </w:p>
        </w:tc>
        <w:tc>
          <w:tcPr>
            <w:tcW w:w="1323" w:type="dxa"/>
            <w:tcBorders>
              <w:bottom w:val="single" w:sz="4" w:space="0" w:color="auto"/>
            </w:tcBorders>
            <w:shd w:val="pct20" w:color="auto" w:fill="auto"/>
          </w:tcPr>
          <w:p w14:paraId="24480E85" w14:textId="03D20C2E" w:rsidR="00C05D5E" w:rsidRPr="001807AB" w:rsidRDefault="00C05D5E" w:rsidP="00C05D5E">
            <w:pPr>
              <w:jc w:val="center"/>
            </w:pPr>
            <w:r w:rsidRPr="00C36447">
              <w:t xml:space="preserve"> 587 </w:t>
            </w:r>
          </w:p>
        </w:tc>
        <w:tc>
          <w:tcPr>
            <w:tcW w:w="1323" w:type="dxa"/>
            <w:tcBorders>
              <w:bottom w:val="single" w:sz="4" w:space="0" w:color="auto"/>
            </w:tcBorders>
            <w:shd w:val="pct20" w:color="auto" w:fill="auto"/>
          </w:tcPr>
          <w:p w14:paraId="7B61C919" w14:textId="2C29E940" w:rsidR="00C05D5E" w:rsidRPr="001807AB" w:rsidRDefault="00C05D5E" w:rsidP="00C05D5E">
            <w:pPr>
              <w:jc w:val="center"/>
            </w:pPr>
            <w:r w:rsidRPr="00C36447">
              <w:t xml:space="preserve"> 482 </w:t>
            </w:r>
          </w:p>
        </w:tc>
        <w:tc>
          <w:tcPr>
            <w:tcW w:w="1323" w:type="dxa"/>
            <w:tcBorders>
              <w:bottom w:val="single" w:sz="4" w:space="0" w:color="auto"/>
            </w:tcBorders>
            <w:shd w:val="pct20" w:color="auto" w:fill="auto"/>
          </w:tcPr>
          <w:p w14:paraId="716CBA8A" w14:textId="5EE5F9FD" w:rsidR="00C05D5E" w:rsidRDefault="00C05D5E" w:rsidP="00C05D5E">
            <w:pPr>
              <w:jc w:val="center"/>
            </w:pPr>
            <w:r w:rsidRPr="00C36447">
              <w:t xml:space="preserve"> 1.126 </w:t>
            </w:r>
          </w:p>
        </w:tc>
      </w:tr>
      <w:tr w:rsidR="00C05D5E" w14:paraId="3A14D8D2" w14:textId="77777777" w:rsidTr="00EC06C1">
        <w:tc>
          <w:tcPr>
            <w:tcW w:w="2830" w:type="dxa"/>
            <w:tcBorders>
              <w:bottom w:val="single" w:sz="4" w:space="0" w:color="auto"/>
            </w:tcBorders>
            <w:shd w:val="pct20" w:color="auto" w:fill="auto"/>
          </w:tcPr>
          <w:p w14:paraId="10DCA95A" w14:textId="77777777" w:rsidR="00C05D5E" w:rsidRPr="00EA26F2" w:rsidRDefault="00C05D5E" w:rsidP="00C05D5E">
            <w:pPr>
              <w:jc w:val="center"/>
              <w:rPr>
                <w:rFonts w:cs="Calibri"/>
                <w:szCs w:val="22"/>
              </w:rPr>
            </w:pPr>
            <w:r w:rsidRPr="00673DC9">
              <w:t>Plaza San Francisco</w:t>
            </w:r>
          </w:p>
        </w:tc>
        <w:tc>
          <w:tcPr>
            <w:tcW w:w="3261" w:type="dxa"/>
            <w:tcBorders>
              <w:bottom w:val="single" w:sz="4" w:space="0" w:color="auto"/>
            </w:tcBorders>
            <w:shd w:val="pct20" w:color="auto" w:fill="auto"/>
          </w:tcPr>
          <w:p w14:paraId="7C59A880" w14:textId="5DD391E7" w:rsidR="00C05D5E" w:rsidRDefault="00C05D5E" w:rsidP="00C05D5E">
            <w:pPr>
              <w:jc w:val="center"/>
            </w:pPr>
            <w:r>
              <w:t>Mayo 1 a septiembre 30</w:t>
            </w:r>
          </w:p>
        </w:tc>
        <w:tc>
          <w:tcPr>
            <w:tcW w:w="1323" w:type="dxa"/>
            <w:tcBorders>
              <w:bottom w:val="single" w:sz="4" w:space="0" w:color="auto"/>
            </w:tcBorders>
            <w:shd w:val="pct20" w:color="auto" w:fill="auto"/>
          </w:tcPr>
          <w:p w14:paraId="16A2294B" w14:textId="37B45286" w:rsidR="00C05D5E" w:rsidRPr="001807AB" w:rsidRDefault="00C05D5E" w:rsidP="00C05D5E">
            <w:pPr>
              <w:jc w:val="center"/>
            </w:pPr>
            <w:r w:rsidRPr="00C36447">
              <w:t xml:space="preserve"> 543 </w:t>
            </w:r>
          </w:p>
        </w:tc>
        <w:tc>
          <w:tcPr>
            <w:tcW w:w="1323" w:type="dxa"/>
            <w:tcBorders>
              <w:bottom w:val="single" w:sz="4" w:space="0" w:color="auto"/>
            </w:tcBorders>
            <w:shd w:val="pct20" w:color="auto" w:fill="auto"/>
          </w:tcPr>
          <w:p w14:paraId="6616E036" w14:textId="1BCEC2F0" w:rsidR="00C05D5E" w:rsidRPr="00170D6E" w:rsidRDefault="00C05D5E" w:rsidP="00C05D5E">
            <w:pPr>
              <w:jc w:val="center"/>
            </w:pPr>
            <w:r w:rsidRPr="00C36447">
              <w:t xml:space="preserve"> 453 </w:t>
            </w:r>
          </w:p>
        </w:tc>
        <w:tc>
          <w:tcPr>
            <w:tcW w:w="1323" w:type="dxa"/>
            <w:tcBorders>
              <w:bottom w:val="single" w:sz="4" w:space="0" w:color="auto"/>
            </w:tcBorders>
            <w:shd w:val="pct20" w:color="auto" w:fill="auto"/>
          </w:tcPr>
          <w:p w14:paraId="16A459C7" w14:textId="66192603" w:rsidR="00C05D5E" w:rsidRPr="001807AB" w:rsidRDefault="00C05D5E" w:rsidP="00C05D5E">
            <w:pPr>
              <w:jc w:val="center"/>
            </w:pPr>
            <w:r w:rsidRPr="00C36447">
              <w:t xml:space="preserve"> 1.038 </w:t>
            </w:r>
          </w:p>
        </w:tc>
      </w:tr>
      <w:tr w:rsidR="00C05D5E" w14:paraId="6DDCD169" w14:textId="77777777" w:rsidTr="00EC06C1">
        <w:tc>
          <w:tcPr>
            <w:tcW w:w="2830" w:type="dxa"/>
            <w:tcBorders>
              <w:bottom w:val="single" w:sz="4" w:space="0" w:color="auto"/>
            </w:tcBorders>
            <w:shd w:val="pct20" w:color="auto" w:fill="auto"/>
          </w:tcPr>
          <w:p w14:paraId="4CCECC9A" w14:textId="77777777" w:rsidR="00C05D5E" w:rsidRPr="00EA26F2" w:rsidRDefault="00C05D5E" w:rsidP="00C05D5E">
            <w:pPr>
              <w:jc w:val="center"/>
              <w:rPr>
                <w:rFonts w:cs="Calibri"/>
                <w:szCs w:val="22"/>
              </w:rPr>
            </w:pPr>
            <w:r w:rsidRPr="00673DC9">
              <w:t>Plaza San Francisco</w:t>
            </w:r>
          </w:p>
        </w:tc>
        <w:tc>
          <w:tcPr>
            <w:tcW w:w="3261" w:type="dxa"/>
            <w:tcBorders>
              <w:bottom w:val="single" w:sz="4" w:space="0" w:color="auto"/>
            </w:tcBorders>
            <w:shd w:val="pct20" w:color="auto" w:fill="auto"/>
          </w:tcPr>
          <w:p w14:paraId="348C0165" w14:textId="17D3A342" w:rsidR="00C05D5E" w:rsidRDefault="00C05D5E" w:rsidP="00C05D5E">
            <w:pPr>
              <w:jc w:val="center"/>
            </w:pPr>
            <w:r>
              <w:t>Octubre 1 a noviembre 30</w:t>
            </w:r>
          </w:p>
        </w:tc>
        <w:tc>
          <w:tcPr>
            <w:tcW w:w="1323" w:type="dxa"/>
            <w:tcBorders>
              <w:bottom w:val="single" w:sz="4" w:space="0" w:color="auto"/>
            </w:tcBorders>
            <w:shd w:val="pct20" w:color="auto" w:fill="auto"/>
          </w:tcPr>
          <w:p w14:paraId="7A1E442C" w14:textId="6DD41D19" w:rsidR="00C05D5E" w:rsidRPr="001807AB" w:rsidRDefault="00C05D5E" w:rsidP="00C05D5E">
            <w:pPr>
              <w:jc w:val="center"/>
            </w:pPr>
            <w:r w:rsidRPr="00C36447">
              <w:t xml:space="preserve"> 587 </w:t>
            </w:r>
          </w:p>
        </w:tc>
        <w:tc>
          <w:tcPr>
            <w:tcW w:w="1323" w:type="dxa"/>
            <w:tcBorders>
              <w:bottom w:val="single" w:sz="4" w:space="0" w:color="auto"/>
            </w:tcBorders>
            <w:shd w:val="pct20" w:color="auto" w:fill="auto"/>
          </w:tcPr>
          <w:p w14:paraId="762A4CEF" w14:textId="7D6D4A61" w:rsidR="00C05D5E" w:rsidRPr="00170D6E" w:rsidRDefault="00C05D5E" w:rsidP="00C05D5E">
            <w:pPr>
              <w:jc w:val="center"/>
            </w:pPr>
            <w:r w:rsidRPr="00C36447">
              <w:t xml:space="preserve"> 482 </w:t>
            </w:r>
          </w:p>
        </w:tc>
        <w:tc>
          <w:tcPr>
            <w:tcW w:w="1323" w:type="dxa"/>
            <w:tcBorders>
              <w:bottom w:val="single" w:sz="4" w:space="0" w:color="auto"/>
            </w:tcBorders>
            <w:shd w:val="pct20" w:color="auto" w:fill="auto"/>
          </w:tcPr>
          <w:p w14:paraId="4FD65DE4" w14:textId="64CB66A5" w:rsidR="00C05D5E" w:rsidRPr="001807AB" w:rsidRDefault="00C05D5E" w:rsidP="00C05D5E">
            <w:pPr>
              <w:jc w:val="center"/>
            </w:pPr>
            <w:r w:rsidRPr="00C36447">
              <w:t xml:space="preserve"> 1.126 </w:t>
            </w:r>
          </w:p>
        </w:tc>
      </w:tr>
      <w:tr w:rsidR="00C05D5E" w14:paraId="51EF6973" w14:textId="77777777" w:rsidTr="00EC06C1">
        <w:tc>
          <w:tcPr>
            <w:tcW w:w="2830" w:type="dxa"/>
            <w:tcBorders>
              <w:bottom w:val="single" w:sz="4" w:space="0" w:color="auto"/>
            </w:tcBorders>
            <w:shd w:val="pct20" w:color="auto" w:fill="auto"/>
          </w:tcPr>
          <w:p w14:paraId="4B5AA454" w14:textId="77777777" w:rsidR="00C05D5E" w:rsidRPr="00EA26F2" w:rsidRDefault="00C05D5E" w:rsidP="00C05D5E">
            <w:pPr>
              <w:jc w:val="center"/>
              <w:rPr>
                <w:rFonts w:cs="Calibri"/>
                <w:szCs w:val="22"/>
              </w:rPr>
            </w:pPr>
            <w:r w:rsidRPr="00673DC9">
              <w:t>Plaza San Francisco</w:t>
            </w:r>
          </w:p>
        </w:tc>
        <w:tc>
          <w:tcPr>
            <w:tcW w:w="3261" w:type="dxa"/>
            <w:tcBorders>
              <w:bottom w:val="single" w:sz="4" w:space="0" w:color="auto"/>
            </w:tcBorders>
            <w:shd w:val="pct20" w:color="auto" w:fill="auto"/>
          </w:tcPr>
          <w:p w14:paraId="6F5EF5AB" w14:textId="5E8CA652" w:rsidR="00C05D5E" w:rsidRDefault="00C05D5E" w:rsidP="00C05D5E">
            <w:pPr>
              <w:jc w:val="center"/>
            </w:pPr>
            <w:r w:rsidRPr="00A627BB">
              <w:t>Dic</w:t>
            </w:r>
            <w:r>
              <w:t>iembre 1 a</w:t>
            </w:r>
            <w:r w:rsidRPr="00A627BB">
              <w:t xml:space="preserve"> feb</w:t>
            </w:r>
            <w:r>
              <w:t>rero</w:t>
            </w:r>
            <w:r w:rsidRPr="00A627BB">
              <w:t xml:space="preserve"> 28</w:t>
            </w:r>
            <w:r>
              <w:t>, 2025</w:t>
            </w:r>
          </w:p>
        </w:tc>
        <w:tc>
          <w:tcPr>
            <w:tcW w:w="1323" w:type="dxa"/>
            <w:tcBorders>
              <w:bottom w:val="single" w:sz="4" w:space="0" w:color="auto"/>
            </w:tcBorders>
            <w:shd w:val="pct20" w:color="auto" w:fill="auto"/>
          </w:tcPr>
          <w:p w14:paraId="29038214" w14:textId="6A2DA812" w:rsidR="00C05D5E" w:rsidRPr="001807AB" w:rsidRDefault="00C05D5E" w:rsidP="00C05D5E">
            <w:pPr>
              <w:jc w:val="center"/>
            </w:pPr>
            <w:r w:rsidRPr="00C36447">
              <w:t xml:space="preserve"> 543 </w:t>
            </w:r>
          </w:p>
        </w:tc>
        <w:tc>
          <w:tcPr>
            <w:tcW w:w="1323" w:type="dxa"/>
            <w:tcBorders>
              <w:bottom w:val="single" w:sz="4" w:space="0" w:color="auto"/>
            </w:tcBorders>
            <w:shd w:val="pct20" w:color="auto" w:fill="auto"/>
          </w:tcPr>
          <w:p w14:paraId="06A214E8" w14:textId="7495BC76" w:rsidR="00C05D5E" w:rsidRPr="00170D6E" w:rsidRDefault="00C05D5E" w:rsidP="00C05D5E">
            <w:pPr>
              <w:jc w:val="center"/>
            </w:pPr>
            <w:r w:rsidRPr="00C36447">
              <w:t xml:space="preserve"> 453 </w:t>
            </w:r>
          </w:p>
        </w:tc>
        <w:tc>
          <w:tcPr>
            <w:tcW w:w="1323" w:type="dxa"/>
            <w:tcBorders>
              <w:bottom w:val="single" w:sz="4" w:space="0" w:color="auto"/>
            </w:tcBorders>
            <w:shd w:val="pct20" w:color="auto" w:fill="auto"/>
          </w:tcPr>
          <w:p w14:paraId="1308C161" w14:textId="2F6BF9B9" w:rsidR="00C05D5E" w:rsidRPr="001807AB" w:rsidRDefault="00C05D5E" w:rsidP="00C05D5E">
            <w:pPr>
              <w:jc w:val="center"/>
            </w:pPr>
            <w:r w:rsidRPr="00C36447">
              <w:t xml:space="preserve"> 1.038 </w:t>
            </w:r>
          </w:p>
        </w:tc>
      </w:tr>
      <w:tr w:rsidR="00C05D5E" w14:paraId="0C301B8E" w14:textId="77777777" w:rsidTr="00EC06C1">
        <w:tc>
          <w:tcPr>
            <w:tcW w:w="2830" w:type="dxa"/>
            <w:tcBorders>
              <w:bottom w:val="single" w:sz="4" w:space="0" w:color="auto"/>
            </w:tcBorders>
            <w:shd w:val="clear" w:color="auto" w:fill="auto"/>
            <w:vAlign w:val="center"/>
          </w:tcPr>
          <w:p w14:paraId="68AD37FE" w14:textId="77777777" w:rsidR="00C05D5E" w:rsidRPr="0027297A" w:rsidRDefault="00C05D5E" w:rsidP="00C05D5E">
            <w:pPr>
              <w:jc w:val="center"/>
              <w:rPr>
                <w:rFonts w:cs="Calibri"/>
                <w:szCs w:val="22"/>
              </w:rPr>
            </w:pPr>
            <w:r w:rsidRPr="00B40CE9">
              <w:rPr>
                <w:rFonts w:cs="Calibri"/>
                <w:szCs w:val="22"/>
              </w:rPr>
              <w:t>Pullman Santiago el Bosque</w:t>
            </w:r>
          </w:p>
        </w:tc>
        <w:tc>
          <w:tcPr>
            <w:tcW w:w="3261" w:type="dxa"/>
            <w:tcBorders>
              <w:bottom w:val="single" w:sz="4" w:space="0" w:color="auto"/>
            </w:tcBorders>
            <w:shd w:val="clear" w:color="auto" w:fill="auto"/>
          </w:tcPr>
          <w:p w14:paraId="5849F598" w14:textId="3874C90E" w:rsidR="00C05D5E" w:rsidRPr="007B6B8B" w:rsidRDefault="00C05D5E" w:rsidP="00C05D5E">
            <w:pPr>
              <w:jc w:val="center"/>
            </w:pPr>
            <w:r>
              <w:t xml:space="preserve">Marzo 1 a </w:t>
            </w:r>
            <w:r w:rsidR="00996BBD" w:rsidRPr="00A627BB">
              <w:t>feb</w:t>
            </w:r>
            <w:r w:rsidR="00996BBD">
              <w:t>rero</w:t>
            </w:r>
            <w:r w:rsidR="00996BBD" w:rsidRPr="00A627BB">
              <w:t xml:space="preserve"> 28</w:t>
            </w:r>
            <w:r w:rsidR="00996BBD">
              <w:t>, 2025</w:t>
            </w:r>
          </w:p>
        </w:tc>
        <w:tc>
          <w:tcPr>
            <w:tcW w:w="1323" w:type="dxa"/>
            <w:tcBorders>
              <w:bottom w:val="single" w:sz="4" w:space="0" w:color="auto"/>
            </w:tcBorders>
            <w:shd w:val="clear" w:color="auto" w:fill="auto"/>
          </w:tcPr>
          <w:p w14:paraId="285FBEC2" w14:textId="5C57F59D" w:rsidR="00C05D5E" w:rsidRPr="00170D6E" w:rsidRDefault="00C05D5E" w:rsidP="00C05D5E">
            <w:pPr>
              <w:jc w:val="center"/>
            </w:pPr>
            <w:r w:rsidRPr="00C36447">
              <w:t xml:space="preserve"> 587 </w:t>
            </w:r>
          </w:p>
        </w:tc>
        <w:tc>
          <w:tcPr>
            <w:tcW w:w="1323" w:type="dxa"/>
            <w:tcBorders>
              <w:bottom w:val="single" w:sz="4" w:space="0" w:color="auto"/>
            </w:tcBorders>
            <w:shd w:val="clear" w:color="auto" w:fill="auto"/>
          </w:tcPr>
          <w:p w14:paraId="7C25D996" w14:textId="357665D9" w:rsidR="00C05D5E" w:rsidRPr="00170D6E" w:rsidRDefault="00C05D5E" w:rsidP="00C05D5E">
            <w:pPr>
              <w:jc w:val="center"/>
            </w:pPr>
            <w:r w:rsidRPr="00C36447">
              <w:t xml:space="preserve"> 526 </w:t>
            </w:r>
          </w:p>
        </w:tc>
        <w:tc>
          <w:tcPr>
            <w:tcW w:w="1323" w:type="dxa"/>
            <w:tcBorders>
              <w:bottom w:val="single" w:sz="4" w:space="0" w:color="auto"/>
            </w:tcBorders>
            <w:shd w:val="clear" w:color="auto" w:fill="auto"/>
          </w:tcPr>
          <w:p w14:paraId="531949C6" w14:textId="1A2DF932" w:rsidR="00C05D5E" w:rsidRPr="00170D6E" w:rsidRDefault="00C05D5E" w:rsidP="00C05D5E">
            <w:pPr>
              <w:jc w:val="center"/>
            </w:pPr>
            <w:r w:rsidRPr="00C36447">
              <w:t xml:space="preserve"> 1.060 </w:t>
            </w:r>
          </w:p>
        </w:tc>
      </w:tr>
      <w:tr w:rsidR="00C05D5E" w14:paraId="2BC54815" w14:textId="77777777" w:rsidTr="00EC06C1">
        <w:tc>
          <w:tcPr>
            <w:tcW w:w="2830" w:type="dxa"/>
            <w:shd w:val="pct20" w:color="auto" w:fill="auto"/>
            <w:vAlign w:val="center"/>
          </w:tcPr>
          <w:p w14:paraId="2C9DDC45" w14:textId="77777777" w:rsidR="00C05D5E" w:rsidRPr="00EF7327" w:rsidRDefault="00C05D5E" w:rsidP="00C05D5E">
            <w:pPr>
              <w:jc w:val="center"/>
            </w:pPr>
            <w:r w:rsidRPr="00EF7327">
              <w:t>MR Hotel</w:t>
            </w:r>
          </w:p>
        </w:tc>
        <w:tc>
          <w:tcPr>
            <w:tcW w:w="3261" w:type="dxa"/>
            <w:shd w:val="pct20" w:color="auto" w:fill="auto"/>
          </w:tcPr>
          <w:p w14:paraId="3F181A0F" w14:textId="2CDC15E2" w:rsidR="00C05D5E" w:rsidRPr="007B6B8B" w:rsidRDefault="00C05D5E" w:rsidP="00C05D5E">
            <w:pPr>
              <w:jc w:val="center"/>
            </w:pPr>
            <w:r>
              <w:t xml:space="preserve">Marzo 1 a </w:t>
            </w:r>
            <w:r w:rsidR="00996BBD">
              <w:t>noviembre 30</w:t>
            </w:r>
          </w:p>
        </w:tc>
        <w:tc>
          <w:tcPr>
            <w:tcW w:w="1323" w:type="dxa"/>
            <w:shd w:val="pct20" w:color="auto" w:fill="auto"/>
          </w:tcPr>
          <w:p w14:paraId="1AAC86DF" w14:textId="6F6B5B76" w:rsidR="00C05D5E" w:rsidRPr="00170D6E" w:rsidRDefault="00C05D5E" w:rsidP="00C05D5E">
            <w:pPr>
              <w:jc w:val="center"/>
            </w:pPr>
            <w:r w:rsidRPr="00C36447">
              <w:t xml:space="preserve"> 462 </w:t>
            </w:r>
          </w:p>
        </w:tc>
        <w:tc>
          <w:tcPr>
            <w:tcW w:w="1323" w:type="dxa"/>
            <w:shd w:val="pct20" w:color="auto" w:fill="auto"/>
          </w:tcPr>
          <w:p w14:paraId="67BECF2F" w14:textId="04A0B5FB" w:rsidR="00C05D5E" w:rsidRPr="00170D6E" w:rsidRDefault="00C05D5E" w:rsidP="00C05D5E">
            <w:pPr>
              <w:jc w:val="center"/>
            </w:pPr>
            <w:r w:rsidRPr="00C36447">
              <w:t xml:space="preserve"> 406 </w:t>
            </w:r>
          </w:p>
        </w:tc>
        <w:tc>
          <w:tcPr>
            <w:tcW w:w="1323" w:type="dxa"/>
            <w:shd w:val="pct20" w:color="auto" w:fill="auto"/>
          </w:tcPr>
          <w:p w14:paraId="1E1F246E" w14:textId="24721841" w:rsidR="00C05D5E" w:rsidRPr="00170D6E" w:rsidRDefault="00C05D5E" w:rsidP="00C05D5E">
            <w:pPr>
              <w:jc w:val="center"/>
            </w:pPr>
            <w:r w:rsidRPr="00C36447">
              <w:t xml:space="preserve"> 836 </w:t>
            </w:r>
          </w:p>
        </w:tc>
      </w:tr>
      <w:tr w:rsidR="00C05D5E" w14:paraId="23264EB9" w14:textId="77777777" w:rsidTr="00EC06C1">
        <w:tc>
          <w:tcPr>
            <w:tcW w:w="2830" w:type="dxa"/>
            <w:shd w:val="pct20" w:color="auto" w:fill="auto"/>
            <w:vAlign w:val="center"/>
          </w:tcPr>
          <w:p w14:paraId="299DB8F5" w14:textId="44AD1991" w:rsidR="00C05D5E" w:rsidRPr="00EF7327" w:rsidRDefault="00996BBD" w:rsidP="00C05D5E">
            <w:pPr>
              <w:jc w:val="center"/>
            </w:pPr>
            <w:r w:rsidRPr="00EF7327">
              <w:t>MR Hotel</w:t>
            </w:r>
          </w:p>
        </w:tc>
        <w:tc>
          <w:tcPr>
            <w:tcW w:w="3261" w:type="dxa"/>
            <w:shd w:val="pct20" w:color="auto" w:fill="auto"/>
          </w:tcPr>
          <w:p w14:paraId="22CD5C69" w14:textId="3C47BE4C" w:rsidR="00C05D5E" w:rsidRPr="00A627BB" w:rsidRDefault="00C05D5E" w:rsidP="00C05D5E">
            <w:pPr>
              <w:jc w:val="center"/>
            </w:pPr>
            <w:r w:rsidRPr="00A627BB">
              <w:t>Dic</w:t>
            </w:r>
            <w:r>
              <w:t>iembre 1 a</w:t>
            </w:r>
            <w:r w:rsidRPr="00A627BB">
              <w:t xml:space="preserve"> feb</w:t>
            </w:r>
            <w:r>
              <w:t>rero</w:t>
            </w:r>
            <w:r w:rsidRPr="00A627BB">
              <w:t xml:space="preserve"> 28</w:t>
            </w:r>
            <w:r>
              <w:t>, 2025</w:t>
            </w:r>
          </w:p>
        </w:tc>
        <w:tc>
          <w:tcPr>
            <w:tcW w:w="1323" w:type="dxa"/>
            <w:shd w:val="pct20" w:color="auto" w:fill="auto"/>
          </w:tcPr>
          <w:p w14:paraId="3B5EDBFF" w14:textId="3DA7F83E" w:rsidR="00C05D5E" w:rsidRPr="00170D6E" w:rsidRDefault="00C05D5E" w:rsidP="00C05D5E">
            <w:pPr>
              <w:jc w:val="center"/>
            </w:pPr>
            <w:r w:rsidRPr="00C36447">
              <w:t xml:space="preserve"> 447 </w:t>
            </w:r>
          </w:p>
        </w:tc>
        <w:tc>
          <w:tcPr>
            <w:tcW w:w="1323" w:type="dxa"/>
            <w:shd w:val="pct20" w:color="auto" w:fill="auto"/>
          </w:tcPr>
          <w:p w14:paraId="412A93CA" w14:textId="6FEB49B2" w:rsidR="00C05D5E" w:rsidRPr="00170D6E" w:rsidRDefault="00C05D5E" w:rsidP="00C05D5E">
            <w:pPr>
              <w:jc w:val="center"/>
            </w:pPr>
            <w:r w:rsidRPr="00C36447">
              <w:t xml:space="preserve"> 394 </w:t>
            </w:r>
          </w:p>
        </w:tc>
        <w:tc>
          <w:tcPr>
            <w:tcW w:w="1323" w:type="dxa"/>
            <w:shd w:val="pct20" w:color="auto" w:fill="auto"/>
          </w:tcPr>
          <w:p w14:paraId="1974712B" w14:textId="30773670" w:rsidR="00C05D5E" w:rsidRPr="00170D6E" w:rsidRDefault="00C05D5E" w:rsidP="00C05D5E">
            <w:pPr>
              <w:jc w:val="center"/>
            </w:pPr>
            <w:r w:rsidRPr="00C36447">
              <w:t xml:space="preserve"> 814 </w:t>
            </w:r>
          </w:p>
        </w:tc>
      </w:tr>
    </w:tbl>
    <w:p w14:paraId="15037097" w14:textId="77777777" w:rsidR="00C05D5E" w:rsidRDefault="00C05D5E" w:rsidP="00C05D5E">
      <w:pPr>
        <w:pStyle w:val="itinerario"/>
        <w:jc w:val="center"/>
      </w:pPr>
    </w:p>
    <w:p w14:paraId="40030F6C" w14:textId="77777777" w:rsidR="00C05D5E" w:rsidRDefault="00C05D5E" w:rsidP="00C05D5E">
      <w:pPr>
        <w:pStyle w:val="vinetas"/>
        <w:jc w:val="both"/>
      </w:pPr>
      <w:r w:rsidRPr="0029073F">
        <w:t>Hoteles previstos o de categoría similar.</w:t>
      </w:r>
    </w:p>
    <w:p w14:paraId="50736F69" w14:textId="77777777" w:rsidR="00C05D5E" w:rsidRPr="0029073F" w:rsidRDefault="00C05D5E" w:rsidP="00C05D5E">
      <w:pPr>
        <w:pStyle w:val="vinetas"/>
      </w:pPr>
      <w:r w:rsidRPr="00A2374F">
        <w:t>C</w:t>
      </w:r>
      <w:r>
        <w:t>onsultar por disponibilidad en h</w:t>
      </w:r>
      <w:r w:rsidRPr="00A2374F">
        <w:t>abitación Doble Twin.</w:t>
      </w:r>
    </w:p>
    <w:p w14:paraId="7785EC6D" w14:textId="77777777" w:rsidR="00C05D5E" w:rsidRPr="0029073F" w:rsidRDefault="00C05D5E" w:rsidP="00C05D5E">
      <w:pPr>
        <w:pStyle w:val="vinetas"/>
        <w:jc w:val="both"/>
      </w:pPr>
      <w:r w:rsidRPr="0029073F">
        <w:t>Precios sujetos a cambio sin previo aviso.</w:t>
      </w:r>
    </w:p>
    <w:p w14:paraId="67CC1745" w14:textId="77777777" w:rsidR="00C05D5E" w:rsidRPr="0029073F" w:rsidRDefault="00C05D5E" w:rsidP="00C05D5E">
      <w:pPr>
        <w:pStyle w:val="vinetas"/>
        <w:numPr>
          <w:ilvl w:val="0"/>
          <w:numId w:val="0"/>
        </w:numPr>
        <w:ind w:left="714"/>
        <w:jc w:val="both"/>
      </w:pPr>
      <w:r w:rsidRPr="0029073F">
        <w:t>Aplican gastos de cancelación según condiciones generales sin excepción.</w:t>
      </w:r>
    </w:p>
    <w:p w14:paraId="1BA58DB5" w14:textId="77777777" w:rsidR="00C05D5E" w:rsidRPr="0029073F" w:rsidRDefault="00C05D5E" w:rsidP="00C05D5E">
      <w:pPr>
        <w:pStyle w:val="vinetas"/>
        <w:jc w:val="both"/>
      </w:pPr>
      <w:r w:rsidRPr="0029073F">
        <w:t>El horario de recogida de los pasajeros se realiza con la siguiente anticipación:</w:t>
      </w:r>
    </w:p>
    <w:p w14:paraId="393A11DA" w14:textId="77777777" w:rsidR="00C05D5E" w:rsidRPr="0029073F" w:rsidRDefault="00C05D5E" w:rsidP="00C05D5E">
      <w:pPr>
        <w:pStyle w:val="vinetas"/>
        <w:numPr>
          <w:ilvl w:val="0"/>
          <w:numId w:val="0"/>
        </w:numPr>
        <w:ind w:left="714"/>
        <w:jc w:val="both"/>
      </w:pPr>
      <w:r w:rsidRPr="0029073F">
        <w:t>Para vuelos domésticos, con 2 horas 30 minutos de antelación.</w:t>
      </w:r>
    </w:p>
    <w:p w14:paraId="03CB9B69" w14:textId="77777777" w:rsidR="00C05D5E" w:rsidRPr="0029073F" w:rsidRDefault="00C05D5E" w:rsidP="00C05D5E">
      <w:pPr>
        <w:pStyle w:val="vinetas"/>
        <w:numPr>
          <w:ilvl w:val="0"/>
          <w:numId w:val="0"/>
        </w:numPr>
        <w:ind w:left="714"/>
        <w:jc w:val="both"/>
      </w:pPr>
      <w:r w:rsidRPr="0029073F">
        <w:t xml:space="preserve">Para vuelos internacionales, con 3 horas 30 minutos de antelación. </w:t>
      </w:r>
    </w:p>
    <w:p w14:paraId="3515BC00" w14:textId="77777777" w:rsidR="00C05D5E" w:rsidRPr="0029073F" w:rsidRDefault="00C05D5E" w:rsidP="00C05D5E">
      <w:pPr>
        <w:pStyle w:val="vinetas"/>
        <w:numPr>
          <w:ilvl w:val="0"/>
          <w:numId w:val="0"/>
        </w:numPr>
        <w:ind w:left="714"/>
        <w:jc w:val="both"/>
      </w:pPr>
      <w:r w:rsidRPr="0029073F">
        <w:t xml:space="preserve">Este servicio podría considerar un margen de espera del pasajero en el hotel de 25 a 30 minutos.  </w:t>
      </w:r>
    </w:p>
    <w:p w14:paraId="1DDA0FF6" w14:textId="77777777" w:rsidR="00C05D5E" w:rsidRDefault="00C05D5E" w:rsidP="00C05D5E">
      <w:pPr>
        <w:pStyle w:val="vinetas"/>
      </w:pPr>
      <w:r w:rsidRPr="0029073F">
        <w:t xml:space="preserve">Durante las fechas de </w:t>
      </w:r>
      <w:r w:rsidRPr="004A6212">
        <w:t>ferias, co</w:t>
      </w:r>
      <w:r>
        <w:t xml:space="preserve">ngresos y fines de semana largo, </w:t>
      </w:r>
      <w:r w:rsidRPr="0029073F">
        <w:t>las tarifas publicadas pueden variar, por favor consultar.</w:t>
      </w:r>
    </w:p>
    <w:p w14:paraId="51A3208A" w14:textId="77777777" w:rsidR="00C05D5E" w:rsidRPr="0029073F" w:rsidRDefault="00C05D5E" w:rsidP="00C05D5E">
      <w:pPr>
        <w:pStyle w:val="vinetas"/>
        <w:jc w:val="both"/>
      </w:pPr>
      <w:r w:rsidRPr="0029073F">
        <w:t xml:space="preserve">Durante las fechas de </w:t>
      </w:r>
      <w:r>
        <w:t xml:space="preserve">SOBRE SOLICITUD y </w:t>
      </w:r>
      <w:r w:rsidRPr="0029073F">
        <w:t>BLACK OUT las tarifas y disponibilidad de hoteles están sujetas a cambios, por favor consultar.</w:t>
      </w:r>
    </w:p>
    <w:p w14:paraId="7A24359B" w14:textId="77777777" w:rsidR="00C05D5E" w:rsidRPr="003A318C" w:rsidRDefault="00C05D5E" w:rsidP="00C05D5E">
      <w:pPr>
        <w:pStyle w:val="itinerario"/>
      </w:pPr>
    </w:p>
    <w:p w14:paraId="5A297597" w14:textId="77777777" w:rsidR="00C05D5E" w:rsidRDefault="00C05D5E" w:rsidP="00C05D5E">
      <w:pPr>
        <w:pStyle w:val="dias"/>
        <w:rPr>
          <w:caps w:val="0"/>
          <w:color w:val="1F3864"/>
          <w:sz w:val="28"/>
          <w:szCs w:val="28"/>
          <w:lang w:val="en-US"/>
        </w:rPr>
      </w:pPr>
      <w:r w:rsidRPr="00273571">
        <w:rPr>
          <w:caps w:val="0"/>
          <w:color w:val="1F3864"/>
          <w:sz w:val="28"/>
          <w:szCs w:val="28"/>
          <w:lang w:val="en-US"/>
        </w:rPr>
        <w:lastRenderedPageBreak/>
        <w:t>FECHAS BLACK OUT EN CHILE</w:t>
      </w:r>
    </w:p>
    <w:p w14:paraId="03910C7C" w14:textId="77777777" w:rsidR="00C05D5E" w:rsidRPr="00273571" w:rsidRDefault="00C05D5E" w:rsidP="00C05D5E">
      <w:pPr>
        <w:pStyle w:val="itinerario"/>
        <w:rPr>
          <w:lang w:val="en-US"/>
        </w:rPr>
      </w:pPr>
    </w:p>
    <w:tbl>
      <w:tblPr>
        <w:tblStyle w:val="Tablaconcuadrcula"/>
        <w:tblW w:w="0" w:type="auto"/>
        <w:tblLook w:val="04A0" w:firstRow="1" w:lastRow="0" w:firstColumn="1" w:lastColumn="0" w:noHBand="0" w:noVBand="1"/>
      </w:tblPr>
      <w:tblGrid>
        <w:gridCol w:w="5098"/>
        <w:gridCol w:w="4952"/>
      </w:tblGrid>
      <w:tr w:rsidR="00C05D5E" w:rsidRPr="00CF5B57" w14:paraId="5B216392" w14:textId="77777777" w:rsidTr="00EC06C1">
        <w:tc>
          <w:tcPr>
            <w:tcW w:w="5098" w:type="dxa"/>
            <w:shd w:val="clear" w:color="auto" w:fill="1F3864"/>
            <w:vAlign w:val="center"/>
          </w:tcPr>
          <w:p w14:paraId="6E98905D" w14:textId="77777777" w:rsidR="00C05D5E" w:rsidRPr="009A7103" w:rsidRDefault="00C05D5E" w:rsidP="00EC06C1">
            <w:pPr>
              <w:jc w:val="center"/>
              <w:rPr>
                <w:b/>
                <w:color w:val="FFFFFF" w:themeColor="background1"/>
                <w:sz w:val="28"/>
                <w:szCs w:val="28"/>
              </w:rPr>
            </w:pPr>
            <w:r w:rsidRPr="009A7103">
              <w:rPr>
                <w:b/>
                <w:color w:val="FFFFFF" w:themeColor="background1"/>
                <w:sz w:val="28"/>
                <w:szCs w:val="28"/>
              </w:rPr>
              <w:t>Hotel</w:t>
            </w:r>
          </w:p>
        </w:tc>
        <w:tc>
          <w:tcPr>
            <w:tcW w:w="4952" w:type="dxa"/>
            <w:shd w:val="clear" w:color="auto" w:fill="1F3864"/>
            <w:vAlign w:val="center"/>
          </w:tcPr>
          <w:p w14:paraId="6DE73D23" w14:textId="77777777" w:rsidR="00C05D5E" w:rsidRPr="009A7103" w:rsidRDefault="00C05D5E" w:rsidP="00EC06C1">
            <w:pPr>
              <w:jc w:val="center"/>
              <w:rPr>
                <w:b/>
                <w:color w:val="FFFFFF" w:themeColor="background1"/>
                <w:sz w:val="28"/>
                <w:szCs w:val="28"/>
              </w:rPr>
            </w:pPr>
            <w:r w:rsidRPr="009A7103">
              <w:rPr>
                <w:b/>
                <w:color w:val="FFFFFF" w:themeColor="background1"/>
                <w:sz w:val="28"/>
                <w:szCs w:val="28"/>
              </w:rPr>
              <w:t>Fechas</w:t>
            </w:r>
          </w:p>
        </w:tc>
      </w:tr>
      <w:tr w:rsidR="00C05D5E" w:rsidRPr="00CF5B57" w14:paraId="10B11953" w14:textId="77777777" w:rsidTr="00EC06C1">
        <w:tc>
          <w:tcPr>
            <w:tcW w:w="5098" w:type="dxa"/>
            <w:vAlign w:val="center"/>
          </w:tcPr>
          <w:p w14:paraId="2AF5BB9F" w14:textId="77777777" w:rsidR="00C05D5E" w:rsidRDefault="00C05D5E" w:rsidP="00EC06C1">
            <w:pPr>
              <w:jc w:val="center"/>
            </w:pPr>
            <w:r>
              <w:t>W Santiago</w:t>
            </w:r>
          </w:p>
        </w:tc>
        <w:tc>
          <w:tcPr>
            <w:tcW w:w="4952" w:type="dxa"/>
            <w:vAlign w:val="center"/>
          </w:tcPr>
          <w:p w14:paraId="302B8599" w14:textId="77777777" w:rsidR="00C05D5E" w:rsidRDefault="00C05D5E" w:rsidP="00EC06C1">
            <w:pPr>
              <w:jc w:val="center"/>
            </w:pPr>
            <w:r>
              <w:t>Abril 9 al 27</w:t>
            </w:r>
          </w:p>
        </w:tc>
      </w:tr>
      <w:tr w:rsidR="00C05D5E" w:rsidRPr="00CF5B57" w14:paraId="5D4ED837" w14:textId="77777777" w:rsidTr="00EC06C1">
        <w:tc>
          <w:tcPr>
            <w:tcW w:w="5098" w:type="dxa"/>
            <w:vAlign w:val="center"/>
          </w:tcPr>
          <w:p w14:paraId="7525375A" w14:textId="77777777" w:rsidR="00C05D5E" w:rsidRDefault="00C05D5E" w:rsidP="00EC06C1">
            <w:pPr>
              <w:jc w:val="center"/>
            </w:pPr>
            <w:r>
              <w:t>The Ritz Carlton</w:t>
            </w:r>
          </w:p>
        </w:tc>
        <w:tc>
          <w:tcPr>
            <w:tcW w:w="4952" w:type="dxa"/>
            <w:vAlign w:val="center"/>
          </w:tcPr>
          <w:p w14:paraId="2FC96C5C" w14:textId="77777777" w:rsidR="00C05D5E" w:rsidRDefault="00C05D5E" w:rsidP="00EC06C1">
            <w:pPr>
              <w:jc w:val="center"/>
            </w:pPr>
            <w:r>
              <w:t>Abril 9 al 17</w:t>
            </w:r>
          </w:p>
        </w:tc>
      </w:tr>
      <w:tr w:rsidR="00C05D5E" w:rsidRPr="00CF5B57" w14:paraId="39577CD9" w14:textId="77777777" w:rsidTr="00EC06C1">
        <w:tc>
          <w:tcPr>
            <w:tcW w:w="5098" w:type="dxa"/>
            <w:vAlign w:val="center"/>
          </w:tcPr>
          <w:p w14:paraId="34C9AB2B" w14:textId="77777777" w:rsidR="00C05D5E" w:rsidRDefault="00C05D5E" w:rsidP="00EC06C1">
            <w:pPr>
              <w:jc w:val="center"/>
            </w:pPr>
            <w:r>
              <w:t>Marriott</w:t>
            </w:r>
          </w:p>
        </w:tc>
        <w:tc>
          <w:tcPr>
            <w:tcW w:w="4952" w:type="dxa"/>
            <w:vAlign w:val="center"/>
          </w:tcPr>
          <w:p w14:paraId="37B86DC2" w14:textId="77777777" w:rsidR="00C05D5E" w:rsidRDefault="00C05D5E" w:rsidP="00EC06C1">
            <w:pPr>
              <w:jc w:val="center"/>
            </w:pPr>
            <w:r>
              <w:t>Abril 8 al 15</w:t>
            </w:r>
          </w:p>
        </w:tc>
      </w:tr>
      <w:tr w:rsidR="00C05D5E" w:rsidRPr="00CF5B57" w14:paraId="0E1DB746" w14:textId="77777777" w:rsidTr="00EC06C1">
        <w:tc>
          <w:tcPr>
            <w:tcW w:w="5098" w:type="dxa"/>
            <w:vAlign w:val="center"/>
          </w:tcPr>
          <w:p w14:paraId="6C5D74B6" w14:textId="77777777" w:rsidR="00C05D5E" w:rsidRDefault="00C05D5E" w:rsidP="00EC06C1">
            <w:pPr>
              <w:jc w:val="center"/>
            </w:pPr>
            <w:r>
              <w:t>Marriott</w:t>
            </w:r>
          </w:p>
        </w:tc>
        <w:tc>
          <w:tcPr>
            <w:tcW w:w="4952" w:type="dxa"/>
            <w:vAlign w:val="center"/>
          </w:tcPr>
          <w:p w14:paraId="585348D3" w14:textId="77777777" w:rsidR="00C05D5E" w:rsidRDefault="00C05D5E" w:rsidP="00EC06C1">
            <w:pPr>
              <w:jc w:val="center"/>
            </w:pPr>
            <w:r>
              <w:t>Diciembre 1 al 14</w:t>
            </w:r>
          </w:p>
        </w:tc>
      </w:tr>
    </w:tbl>
    <w:p w14:paraId="250CAC22" w14:textId="77777777" w:rsidR="00C05D5E" w:rsidRDefault="00C05D5E" w:rsidP="00C05D5E">
      <w:pPr>
        <w:pStyle w:val="itinerario"/>
      </w:pPr>
    </w:p>
    <w:p w14:paraId="594A8E22" w14:textId="77777777" w:rsidR="002819DA" w:rsidRDefault="002819DA" w:rsidP="002819DA">
      <w:pPr>
        <w:pStyle w:val="dias"/>
        <w:rPr>
          <w:color w:val="1F3864"/>
          <w:sz w:val="28"/>
          <w:szCs w:val="28"/>
        </w:rPr>
      </w:pPr>
      <w:r>
        <w:rPr>
          <w:caps w:val="0"/>
          <w:color w:val="1F3864"/>
          <w:sz w:val="28"/>
          <w:szCs w:val="28"/>
        </w:rPr>
        <w:t>POLÍTICA DE NIÑOS</w:t>
      </w:r>
    </w:p>
    <w:p w14:paraId="1C3B838C" w14:textId="77777777" w:rsidR="002819DA" w:rsidRDefault="002819DA" w:rsidP="002819DA">
      <w:pPr>
        <w:pStyle w:val="vinetas"/>
        <w:numPr>
          <w:ilvl w:val="0"/>
          <w:numId w:val="28"/>
        </w:numPr>
        <w:ind w:left="714" w:hanging="357"/>
        <w:jc w:val="both"/>
      </w:pPr>
      <w:r>
        <w:t xml:space="preserve">Menores de 2 años van gratis, compartiendo cama con adultos. </w:t>
      </w:r>
    </w:p>
    <w:p w14:paraId="3232597E" w14:textId="77777777" w:rsidR="002819DA" w:rsidRDefault="002819DA" w:rsidP="002819DA">
      <w:pPr>
        <w:pStyle w:val="vinetas"/>
        <w:numPr>
          <w:ilvl w:val="0"/>
          <w:numId w:val="28"/>
        </w:numPr>
        <w:ind w:left="714" w:hanging="357"/>
        <w:jc w:val="both"/>
      </w:pPr>
      <w:r>
        <w:t xml:space="preserve">Niños de 2 y hasta 4 años pagan el 50% del valor el programa, compartiendo habitación y camas con padres. </w:t>
      </w:r>
    </w:p>
    <w:p w14:paraId="50A00320" w14:textId="77777777" w:rsidR="002819DA" w:rsidRDefault="002819DA" w:rsidP="002819DA">
      <w:pPr>
        <w:pStyle w:val="vinetas"/>
        <w:numPr>
          <w:ilvl w:val="0"/>
          <w:numId w:val="28"/>
        </w:numPr>
        <w:ind w:left="714" w:hanging="357"/>
        <w:jc w:val="both"/>
      </w:pPr>
      <w:r>
        <w:t>Niños mayores de 4 años pagan 100% del valor del programa.</w:t>
      </w:r>
    </w:p>
    <w:p w14:paraId="25A4BFFD" w14:textId="77777777" w:rsidR="002819DA" w:rsidRDefault="002819DA" w:rsidP="002819DA">
      <w:pPr>
        <w:pStyle w:val="vinetas"/>
        <w:numPr>
          <w:ilvl w:val="0"/>
          <w:numId w:val="28"/>
        </w:numPr>
        <w:ind w:left="714" w:hanging="357"/>
        <w:jc w:val="both"/>
      </w:pPr>
      <w:r>
        <w:t>Máximo un niño por habitación. Otras acomodaciones deberán ser consultadas.</w:t>
      </w:r>
    </w:p>
    <w:p w14:paraId="3682925E" w14:textId="77777777" w:rsidR="00C05D5E" w:rsidRDefault="00C05D5E" w:rsidP="00C05D5E">
      <w:pPr>
        <w:pStyle w:val="itinerario"/>
      </w:pPr>
    </w:p>
    <w:p w14:paraId="4A35E635" w14:textId="77777777" w:rsidR="00C05D5E" w:rsidRDefault="00C05D5E" w:rsidP="00C05D5E">
      <w:pPr>
        <w:pStyle w:val="dias"/>
        <w:rPr>
          <w:caps w:val="0"/>
          <w:color w:val="1F3864"/>
          <w:sz w:val="28"/>
          <w:szCs w:val="28"/>
        </w:rPr>
      </w:pPr>
      <w:r>
        <w:rPr>
          <w:caps w:val="0"/>
          <w:color w:val="1F3864"/>
          <w:sz w:val="28"/>
          <w:szCs w:val="28"/>
        </w:rPr>
        <w:t>HOTELES PREVISTOS O SIMILARES</w:t>
      </w:r>
    </w:p>
    <w:p w14:paraId="10CD52BA" w14:textId="77777777" w:rsidR="00C05D5E" w:rsidRDefault="00C05D5E" w:rsidP="00C05D5E">
      <w:pPr>
        <w:pStyle w:val="itinerario"/>
      </w:pPr>
    </w:p>
    <w:tbl>
      <w:tblPr>
        <w:tblStyle w:val="Tablaconcuadrcula"/>
        <w:tblW w:w="0" w:type="auto"/>
        <w:tblLook w:val="04A0" w:firstRow="1" w:lastRow="0" w:firstColumn="1" w:lastColumn="0" w:noHBand="0" w:noVBand="1"/>
      </w:tblPr>
      <w:tblGrid>
        <w:gridCol w:w="5030"/>
        <w:gridCol w:w="5030"/>
      </w:tblGrid>
      <w:tr w:rsidR="00C05D5E" w14:paraId="0E3C17D6" w14:textId="77777777" w:rsidTr="00EC06C1">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2FEB6A62" w14:textId="77777777" w:rsidR="00C05D5E" w:rsidRDefault="00C05D5E" w:rsidP="00EC06C1">
            <w:pPr>
              <w:jc w:val="center"/>
              <w:rPr>
                <w:b/>
                <w:color w:val="FFFFFF" w:themeColor="background1"/>
                <w:sz w:val="28"/>
                <w:szCs w:val="28"/>
                <w:lang w:val="en-US"/>
              </w:rPr>
            </w:pPr>
            <w:r>
              <w:rPr>
                <w:b/>
                <w:color w:val="FFFFFF" w:themeColor="background1"/>
                <w:sz w:val="28"/>
                <w:szCs w:val="28"/>
                <w:lang w:val="en-US"/>
              </w:rPr>
              <w:t>Hotel</w:t>
            </w:r>
          </w:p>
        </w:tc>
        <w:tc>
          <w:tcPr>
            <w:tcW w:w="5030" w:type="dxa"/>
            <w:tcBorders>
              <w:top w:val="single" w:sz="4" w:space="0" w:color="auto"/>
              <w:left w:val="single" w:sz="4" w:space="0" w:color="auto"/>
              <w:bottom w:val="single" w:sz="4" w:space="0" w:color="auto"/>
              <w:right w:val="single" w:sz="4" w:space="0" w:color="auto"/>
            </w:tcBorders>
            <w:shd w:val="clear" w:color="auto" w:fill="1F3864"/>
            <w:vAlign w:val="center"/>
            <w:hideMark/>
          </w:tcPr>
          <w:p w14:paraId="755D1002" w14:textId="77777777" w:rsidR="00C05D5E" w:rsidRDefault="00C05D5E" w:rsidP="00EC06C1">
            <w:pPr>
              <w:jc w:val="center"/>
              <w:rPr>
                <w:b/>
                <w:color w:val="FFFFFF" w:themeColor="background1"/>
                <w:sz w:val="28"/>
                <w:szCs w:val="28"/>
                <w:lang w:val="en-US"/>
              </w:rPr>
            </w:pPr>
            <w:r>
              <w:rPr>
                <w:b/>
                <w:color w:val="FFFFFF" w:themeColor="background1"/>
                <w:sz w:val="28"/>
                <w:szCs w:val="28"/>
                <w:lang w:val="en-US"/>
              </w:rPr>
              <w:t>Categoría</w:t>
            </w:r>
          </w:p>
        </w:tc>
      </w:tr>
      <w:tr w:rsidR="00C05D5E" w14:paraId="221ED85A" w14:textId="77777777" w:rsidTr="00EC06C1">
        <w:tc>
          <w:tcPr>
            <w:tcW w:w="5030" w:type="dxa"/>
            <w:tcBorders>
              <w:top w:val="single" w:sz="4" w:space="0" w:color="auto"/>
              <w:left w:val="single" w:sz="4" w:space="0" w:color="auto"/>
              <w:bottom w:val="single" w:sz="4" w:space="0" w:color="auto"/>
              <w:right w:val="single" w:sz="4" w:space="0" w:color="auto"/>
            </w:tcBorders>
            <w:vAlign w:val="center"/>
          </w:tcPr>
          <w:p w14:paraId="326B3101" w14:textId="77777777" w:rsidR="00C05D5E" w:rsidRDefault="00C05D5E" w:rsidP="00EC06C1">
            <w:pPr>
              <w:jc w:val="center"/>
            </w:pPr>
            <w:r>
              <w:t>The Ritz Carlton</w:t>
            </w:r>
          </w:p>
        </w:tc>
        <w:tc>
          <w:tcPr>
            <w:tcW w:w="5030" w:type="dxa"/>
            <w:tcBorders>
              <w:top w:val="single" w:sz="4" w:space="0" w:color="auto"/>
              <w:left w:val="single" w:sz="4" w:space="0" w:color="auto"/>
              <w:bottom w:val="single" w:sz="4" w:space="0" w:color="auto"/>
              <w:right w:val="single" w:sz="4" w:space="0" w:color="auto"/>
            </w:tcBorders>
            <w:vAlign w:val="center"/>
          </w:tcPr>
          <w:p w14:paraId="5543B90C" w14:textId="77777777" w:rsidR="00C05D5E" w:rsidRDefault="00C05D5E" w:rsidP="00EC06C1">
            <w:pPr>
              <w:jc w:val="center"/>
            </w:pPr>
            <w:r w:rsidRPr="004C1B8C">
              <w:rPr>
                <w:rFonts w:cs="Calibri"/>
                <w:szCs w:val="22"/>
              </w:rPr>
              <w:t>Primera Superior</w:t>
            </w:r>
          </w:p>
        </w:tc>
      </w:tr>
      <w:tr w:rsidR="00C05D5E" w14:paraId="2DBC73E4" w14:textId="77777777" w:rsidTr="00EC06C1">
        <w:tc>
          <w:tcPr>
            <w:tcW w:w="5030" w:type="dxa"/>
            <w:tcBorders>
              <w:top w:val="single" w:sz="4" w:space="0" w:color="auto"/>
              <w:left w:val="single" w:sz="4" w:space="0" w:color="auto"/>
              <w:bottom w:val="single" w:sz="4" w:space="0" w:color="auto"/>
              <w:right w:val="single" w:sz="4" w:space="0" w:color="auto"/>
            </w:tcBorders>
          </w:tcPr>
          <w:p w14:paraId="145ECA1E" w14:textId="77777777" w:rsidR="00C05D5E" w:rsidRDefault="00C05D5E" w:rsidP="00EC06C1">
            <w:pPr>
              <w:jc w:val="center"/>
            </w:pPr>
            <w:r w:rsidRPr="00D950DF">
              <w:t xml:space="preserve">W Santiago </w:t>
            </w:r>
          </w:p>
        </w:tc>
        <w:tc>
          <w:tcPr>
            <w:tcW w:w="5030" w:type="dxa"/>
            <w:tcBorders>
              <w:top w:val="single" w:sz="4" w:space="0" w:color="auto"/>
              <w:left w:val="single" w:sz="4" w:space="0" w:color="auto"/>
              <w:bottom w:val="single" w:sz="4" w:space="0" w:color="auto"/>
              <w:right w:val="single" w:sz="4" w:space="0" w:color="auto"/>
            </w:tcBorders>
          </w:tcPr>
          <w:p w14:paraId="137C9713" w14:textId="77777777" w:rsidR="00C05D5E" w:rsidRDefault="00C05D5E" w:rsidP="00EC06C1">
            <w:pPr>
              <w:jc w:val="center"/>
            </w:pPr>
            <w:r w:rsidRPr="0029679A">
              <w:rPr>
                <w:rFonts w:cs="Calibri"/>
                <w:szCs w:val="22"/>
              </w:rPr>
              <w:t>Primera Superior</w:t>
            </w:r>
          </w:p>
        </w:tc>
      </w:tr>
      <w:tr w:rsidR="00C05D5E" w14:paraId="535A5A5B" w14:textId="77777777" w:rsidTr="00EC06C1">
        <w:tc>
          <w:tcPr>
            <w:tcW w:w="5030" w:type="dxa"/>
            <w:tcBorders>
              <w:top w:val="single" w:sz="4" w:space="0" w:color="auto"/>
              <w:left w:val="single" w:sz="4" w:space="0" w:color="auto"/>
              <w:bottom w:val="single" w:sz="4" w:space="0" w:color="auto"/>
              <w:right w:val="single" w:sz="4" w:space="0" w:color="auto"/>
            </w:tcBorders>
          </w:tcPr>
          <w:p w14:paraId="31B6D050" w14:textId="77777777" w:rsidR="00C05D5E" w:rsidRDefault="00C05D5E" w:rsidP="00EC06C1">
            <w:pPr>
              <w:jc w:val="center"/>
            </w:pPr>
            <w:r w:rsidRPr="00D950DF">
              <w:t>Santiago Marriott</w:t>
            </w:r>
          </w:p>
        </w:tc>
        <w:tc>
          <w:tcPr>
            <w:tcW w:w="5030" w:type="dxa"/>
            <w:tcBorders>
              <w:top w:val="single" w:sz="4" w:space="0" w:color="auto"/>
              <w:left w:val="single" w:sz="4" w:space="0" w:color="auto"/>
              <w:bottom w:val="single" w:sz="4" w:space="0" w:color="auto"/>
              <w:right w:val="single" w:sz="4" w:space="0" w:color="auto"/>
            </w:tcBorders>
          </w:tcPr>
          <w:p w14:paraId="4D6268C6" w14:textId="77777777" w:rsidR="00C05D5E" w:rsidRDefault="00C05D5E" w:rsidP="00EC06C1">
            <w:pPr>
              <w:jc w:val="center"/>
            </w:pPr>
            <w:r w:rsidRPr="0029679A">
              <w:rPr>
                <w:rFonts w:cs="Calibri"/>
                <w:szCs w:val="22"/>
              </w:rPr>
              <w:t>Primera Superior</w:t>
            </w:r>
          </w:p>
        </w:tc>
      </w:tr>
      <w:tr w:rsidR="00C05D5E" w14:paraId="03264A84" w14:textId="77777777" w:rsidTr="00EC06C1">
        <w:tc>
          <w:tcPr>
            <w:tcW w:w="5030" w:type="dxa"/>
            <w:tcBorders>
              <w:top w:val="single" w:sz="4" w:space="0" w:color="auto"/>
              <w:left w:val="single" w:sz="4" w:space="0" w:color="auto"/>
              <w:bottom w:val="single" w:sz="4" w:space="0" w:color="auto"/>
              <w:right w:val="single" w:sz="4" w:space="0" w:color="auto"/>
            </w:tcBorders>
          </w:tcPr>
          <w:p w14:paraId="4C493A83" w14:textId="77777777" w:rsidR="00C05D5E" w:rsidRDefault="00C05D5E" w:rsidP="00EC06C1">
            <w:pPr>
              <w:jc w:val="center"/>
              <w:rPr>
                <w:rFonts w:cs="Calibri"/>
                <w:szCs w:val="22"/>
                <w:lang w:val="en-US"/>
              </w:rPr>
            </w:pPr>
            <w:r w:rsidRPr="00D950DF">
              <w:t xml:space="preserve">Cumbres Lastarria </w:t>
            </w:r>
          </w:p>
        </w:tc>
        <w:tc>
          <w:tcPr>
            <w:tcW w:w="5030" w:type="dxa"/>
            <w:tcBorders>
              <w:top w:val="single" w:sz="4" w:space="0" w:color="auto"/>
              <w:left w:val="single" w:sz="4" w:space="0" w:color="auto"/>
              <w:bottom w:val="single" w:sz="4" w:space="0" w:color="auto"/>
              <w:right w:val="single" w:sz="4" w:space="0" w:color="auto"/>
            </w:tcBorders>
          </w:tcPr>
          <w:p w14:paraId="30568B2F" w14:textId="77777777" w:rsidR="00C05D5E" w:rsidRPr="004C1B8C" w:rsidRDefault="00C05D5E" w:rsidP="00EC06C1">
            <w:pPr>
              <w:jc w:val="center"/>
              <w:rPr>
                <w:rFonts w:cs="Calibri"/>
                <w:szCs w:val="22"/>
              </w:rPr>
            </w:pPr>
            <w:r w:rsidRPr="0047305F">
              <w:rPr>
                <w:rFonts w:cs="Calibri"/>
                <w:szCs w:val="22"/>
              </w:rPr>
              <w:t>Primera Superior</w:t>
            </w:r>
          </w:p>
        </w:tc>
      </w:tr>
      <w:tr w:rsidR="00C05D5E" w14:paraId="57CBE182" w14:textId="77777777" w:rsidTr="00EC06C1">
        <w:tc>
          <w:tcPr>
            <w:tcW w:w="5030" w:type="dxa"/>
            <w:tcBorders>
              <w:top w:val="single" w:sz="4" w:space="0" w:color="auto"/>
              <w:left w:val="single" w:sz="4" w:space="0" w:color="auto"/>
              <w:bottom w:val="single" w:sz="4" w:space="0" w:color="auto"/>
              <w:right w:val="single" w:sz="4" w:space="0" w:color="auto"/>
            </w:tcBorders>
          </w:tcPr>
          <w:p w14:paraId="6F056585" w14:textId="77777777" w:rsidR="00C05D5E" w:rsidRDefault="00C05D5E" w:rsidP="00EC06C1">
            <w:pPr>
              <w:jc w:val="center"/>
              <w:rPr>
                <w:rFonts w:cs="Calibri"/>
                <w:szCs w:val="22"/>
                <w:lang w:val="en-US"/>
              </w:rPr>
            </w:pPr>
            <w:r w:rsidRPr="00D950DF">
              <w:t>NH Collection Plaza</w:t>
            </w:r>
          </w:p>
        </w:tc>
        <w:tc>
          <w:tcPr>
            <w:tcW w:w="5030" w:type="dxa"/>
            <w:tcBorders>
              <w:top w:val="single" w:sz="4" w:space="0" w:color="auto"/>
              <w:left w:val="single" w:sz="4" w:space="0" w:color="auto"/>
              <w:bottom w:val="single" w:sz="4" w:space="0" w:color="auto"/>
              <w:right w:val="single" w:sz="4" w:space="0" w:color="auto"/>
            </w:tcBorders>
          </w:tcPr>
          <w:p w14:paraId="3D1488AB" w14:textId="77777777" w:rsidR="00C05D5E" w:rsidRPr="004C1B8C" w:rsidRDefault="00C05D5E" w:rsidP="00EC06C1">
            <w:pPr>
              <w:jc w:val="center"/>
              <w:rPr>
                <w:rFonts w:cs="Calibri"/>
                <w:szCs w:val="22"/>
              </w:rPr>
            </w:pPr>
            <w:r w:rsidRPr="0047305F">
              <w:rPr>
                <w:rFonts w:cs="Calibri"/>
                <w:szCs w:val="22"/>
              </w:rPr>
              <w:t>Primera Superior</w:t>
            </w:r>
          </w:p>
        </w:tc>
      </w:tr>
      <w:tr w:rsidR="00C05D5E" w14:paraId="07A8F431" w14:textId="77777777" w:rsidTr="00EC06C1">
        <w:tc>
          <w:tcPr>
            <w:tcW w:w="5030" w:type="dxa"/>
            <w:tcBorders>
              <w:top w:val="single" w:sz="4" w:space="0" w:color="auto"/>
              <w:left w:val="single" w:sz="4" w:space="0" w:color="auto"/>
              <w:bottom w:val="single" w:sz="4" w:space="0" w:color="auto"/>
              <w:right w:val="single" w:sz="4" w:space="0" w:color="auto"/>
            </w:tcBorders>
          </w:tcPr>
          <w:p w14:paraId="43972CD1" w14:textId="77777777" w:rsidR="00C05D5E" w:rsidRPr="00D950DF" w:rsidRDefault="00C05D5E" w:rsidP="00EC06C1">
            <w:pPr>
              <w:jc w:val="center"/>
            </w:pPr>
            <w:r w:rsidRPr="00D950DF">
              <w:t>Plaza San Francisco</w:t>
            </w:r>
          </w:p>
        </w:tc>
        <w:tc>
          <w:tcPr>
            <w:tcW w:w="5030" w:type="dxa"/>
            <w:tcBorders>
              <w:top w:val="single" w:sz="4" w:space="0" w:color="auto"/>
              <w:left w:val="single" w:sz="4" w:space="0" w:color="auto"/>
              <w:bottom w:val="single" w:sz="4" w:space="0" w:color="auto"/>
              <w:right w:val="single" w:sz="4" w:space="0" w:color="auto"/>
            </w:tcBorders>
          </w:tcPr>
          <w:p w14:paraId="199F19AE" w14:textId="77777777" w:rsidR="00C05D5E" w:rsidRPr="0047305F" w:rsidRDefault="00C05D5E" w:rsidP="00EC06C1">
            <w:pPr>
              <w:jc w:val="center"/>
              <w:rPr>
                <w:rFonts w:cs="Calibri"/>
                <w:szCs w:val="22"/>
              </w:rPr>
            </w:pPr>
            <w:r w:rsidRPr="0047305F">
              <w:rPr>
                <w:rFonts w:cs="Calibri"/>
                <w:szCs w:val="22"/>
              </w:rPr>
              <w:t>Primera Superior</w:t>
            </w:r>
          </w:p>
        </w:tc>
      </w:tr>
      <w:tr w:rsidR="00C05D5E" w14:paraId="70A57857" w14:textId="77777777" w:rsidTr="00EC06C1">
        <w:tc>
          <w:tcPr>
            <w:tcW w:w="5030" w:type="dxa"/>
            <w:tcBorders>
              <w:top w:val="single" w:sz="4" w:space="0" w:color="auto"/>
              <w:left w:val="single" w:sz="4" w:space="0" w:color="auto"/>
              <w:bottom w:val="single" w:sz="4" w:space="0" w:color="auto"/>
              <w:right w:val="single" w:sz="4" w:space="0" w:color="auto"/>
            </w:tcBorders>
          </w:tcPr>
          <w:p w14:paraId="77ACB651" w14:textId="77777777" w:rsidR="00C05D5E" w:rsidRDefault="00C05D5E" w:rsidP="00EC06C1">
            <w:pPr>
              <w:jc w:val="center"/>
              <w:rPr>
                <w:rFonts w:cs="Calibri"/>
                <w:szCs w:val="22"/>
                <w:lang w:val="en-US"/>
              </w:rPr>
            </w:pPr>
            <w:r w:rsidRPr="00D950DF">
              <w:t>Pullman Santiago el Bosque</w:t>
            </w:r>
          </w:p>
        </w:tc>
        <w:tc>
          <w:tcPr>
            <w:tcW w:w="5030" w:type="dxa"/>
            <w:tcBorders>
              <w:top w:val="single" w:sz="4" w:space="0" w:color="auto"/>
              <w:left w:val="single" w:sz="4" w:space="0" w:color="auto"/>
              <w:bottom w:val="single" w:sz="4" w:space="0" w:color="auto"/>
              <w:right w:val="single" w:sz="4" w:space="0" w:color="auto"/>
            </w:tcBorders>
          </w:tcPr>
          <w:p w14:paraId="37DB3C4F" w14:textId="77777777" w:rsidR="00C05D5E" w:rsidRPr="004C1B8C" w:rsidRDefault="00C05D5E" w:rsidP="00EC06C1">
            <w:pPr>
              <w:jc w:val="center"/>
              <w:rPr>
                <w:rFonts w:cs="Calibri"/>
                <w:szCs w:val="22"/>
              </w:rPr>
            </w:pPr>
            <w:r w:rsidRPr="0047305F">
              <w:rPr>
                <w:rFonts w:cs="Calibri"/>
                <w:szCs w:val="22"/>
              </w:rPr>
              <w:t>Primera Superior</w:t>
            </w:r>
          </w:p>
        </w:tc>
      </w:tr>
      <w:tr w:rsidR="00C05D5E" w14:paraId="37C6AEAF" w14:textId="77777777" w:rsidTr="00EC06C1">
        <w:tc>
          <w:tcPr>
            <w:tcW w:w="5030" w:type="dxa"/>
            <w:tcBorders>
              <w:top w:val="single" w:sz="4" w:space="0" w:color="auto"/>
              <w:left w:val="single" w:sz="4" w:space="0" w:color="auto"/>
              <w:bottom w:val="single" w:sz="4" w:space="0" w:color="auto"/>
              <w:right w:val="single" w:sz="4" w:space="0" w:color="auto"/>
            </w:tcBorders>
          </w:tcPr>
          <w:p w14:paraId="1706930D" w14:textId="77777777" w:rsidR="00C05D5E" w:rsidRPr="00D950DF" w:rsidRDefault="00C05D5E" w:rsidP="00EC06C1">
            <w:pPr>
              <w:jc w:val="center"/>
            </w:pPr>
            <w:r>
              <w:rPr>
                <w:rFonts w:cs="Calibri"/>
                <w:szCs w:val="22"/>
                <w:lang w:val="en-US"/>
              </w:rPr>
              <w:t>MR Hotel</w:t>
            </w:r>
          </w:p>
        </w:tc>
        <w:tc>
          <w:tcPr>
            <w:tcW w:w="5030" w:type="dxa"/>
            <w:tcBorders>
              <w:top w:val="single" w:sz="4" w:space="0" w:color="auto"/>
              <w:left w:val="single" w:sz="4" w:space="0" w:color="auto"/>
              <w:bottom w:val="single" w:sz="4" w:space="0" w:color="auto"/>
              <w:right w:val="single" w:sz="4" w:space="0" w:color="auto"/>
            </w:tcBorders>
          </w:tcPr>
          <w:p w14:paraId="72440D7F" w14:textId="77777777" w:rsidR="00C05D5E" w:rsidRPr="004C1B8C" w:rsidRDefault="00C05D5E" w:rsidP="00EC06C1">
            <w:pPr>
              <w:jc w:val="center"/>
              <w:rPr>
                <w:rFonts w:cs="Calibri"/>
                <w:szCs w:val="22"/>
              </w:rPr>
            </w:pPr>
            <w:r>
              <w:rPr>
                <w:rFonts w:cs="Calibri"/>
                <w:szCs w:val="22"/>
              </w:rPr>
              <w:t>Turista Superior</w:t>
            </w:r>
          </w:p>
        </w:tc>
      </w:tr>
    </w:tbl>
    <w:p w14:paraId="5C2838A1" w14:textId="77777777" w:rsidR="00C05D5E" w:rsidRDefault="00C05D5E" w:rsidP="00C05D5E">
      <w:pPr>
        <w:pStyle w:val="itinerario"/>
        <w:rPr>
          <w:lang w:val="en-US"/>
        </w:rPr>
      </w:pPr>
    </w:p>
    <w:p w14:paraId="0E115627" w14:textId="77777777" w:rsidR="00C05D5E" w:rsidRDefault="00C05D5E" w:rsidP="00C05D5E">
      <w:pPr>
        <w:pStyle w:val="itinerario"/>
        <w:rPr>
          <w:lang w:val="en-US"/>
        </w:rPr>
      </w:pPr>
    </w:p>
    <w:p w14:paraId="4A22CB97" w14:textId="77777777" w:rsidR="00C05D5E" w:rsidRDefault="00C05D5E" w:rsidP="00C05D5E">
      <w:pPr>
        <w:pStyle w:val="itinerario"/>
        <w:rPr>
          <w:lang w:val="en-US"/>
        </w:rPr>
      </w:pPr>
    </w:p>
    <w:p w14:paraId="33E94D40" w14:textId="45DE3FCD" w:rsidR="00C05D5E" w:rsidRDefault="00C05D5E" w:rsidP="00C05D5E">
      <w:pPr>
        <w:pStyle w:val="itinerario"/>
        <w:rPr>
          <w:lang w:val="en-US"/>
        </w:rPr>
      </w:pPr>
    </w:p>
    <w:p w14:paraId="7A42717D" w14:textId="6208B654" w:rsidR="00A438B6" w:rsidRDefault="00A438B6" w:rsidP="00C05D5E">
      <w:pPr>
        <w:pStyle w:val="itinerario"/>
        <w:rPr>
          <w:lang w:val="en-US"/>
        </w:rPr>
      </w:pPr>
    </w:p>
    <w:p w14:paraId="0347A057" w14:textId="6DDEEBB1" w:rsidR="00A438B6" w:rsidRDefault="00A438B6" w:rsidP="00C05D5E">
      <w:pPr>
        <w:pStyle w:val="itinerario"/>
        <w:rPr>
          <w:lang w:val="en-US"/>
        </w:rPr>
      </w:pPr>
    </w:p>
    <w:p w14:paraId="1C04C716" w14:textId="7E56630A" w:rsidR="00A438B6" w:rsidRDefault="00A438B6" w:rsidP="00C05D5E">
      <w:pPr>
        <w:pStyle w:val="itinerario"/>
        <w:rPr>
          <w:lang w:val="en-US"/>
        </w:rPr>
      </w:pPr>
    </w:p>
    <w:p w14:paraId="532284D9" w14:textId="6E4F4961" w:rsidR="00A438B6" w:rsidRDefault="00A438B6" w:rsidP="00C05D5E">
      <w:pPr>
        <w:pStyle w:val="itinerario"/>
        <w:rPr>
          <w:lang w:val="en-US"/>
        </w:rPr>
      </w:pPr>
    </w:p>
    <w:p w14:paraId="72BEF231" w14:textId="225E27A1" w:rsidR="00A438B6" w:rsidRDefault="00A438B6" w:rsidP="00C05D5E">
      <w:pPr>
        <w:pStyle w:val="itinerario"/>
        <w:rPr>
          <w:lang w:val="en-US"/>
        </w:rPr>
      </w:pPr>
    </w:p>
    <w:p w14:paraId="11231FA3" w14:textId="77777777" w:rsidR="00A438B6" w:rsidRDefault="00A438B6" w:rsidP="00C05D5E">
      <w:pPr>
        <w:pStyle w:val="itinerario"/>
        <w:rPr>
          <w:lang w:val="en-US"/>
        </w:rPr>
      </w:pPr>
    </w:p>
    <w:p w14:paraId="454B13FF" w14:textId="77777777" w:rsidR="00B22C03" w:rsidRDefault="00B22C03" w:rsidP="00B22C03">
      <w:pPr>
        <w:pStyle w:val="itinerario"/>
      </w:pPr>
    </w:p>
    <w:p w14:paraId="6C4AFE4B" w14:textId="77777777" w:rsidR="00B22C03" w:rsidRDefault="00B22C03" w:rsidP="00B22C0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22C03" w:rsidRPr="003561C7" w14:paraId="6E7391C9" w14:textId="77777777" w:rsidTr="00627728">
        <w:tc>
          <w:tcPr>
            <w:tcW w:w="10060" w:type="dxa"/>
            <w:shd w:val="clear" w:color="auto" w:fill="1F3864"/>
          </w:tcPr>
          <w:p w14:paraId="140A693A" w14:textId="77777777" w:rsidR="00B22C03" w:rsidRPr="003561C7" w:rsidRDefault="00B22C03" w:rsidP="00627728">
            <w:pPr>
              <w:jc w:val="center"/>
              <w:rPr>
                <w:b/>
                <w:color w:val="FFFFFF" w:themeColor="background1"/>
                <w:sz w:val="40"/>
                <w:szCs w:val="40"/>
              </w:rPr>
            </w:pPr>
            <w:r>
              <w:rPr>
                <w:b/>
                <w:color w:val="FFFFFF" w:themeColor="background1"/>
                <w:sz w:val="40"/>
                <w:szCs w:val="40"/>
              </w:rPr>
              <w:lastRenderedPageBreak/>
              <w:t>CONDICIONES ESPECÍFICAS</w:t>
            </w:r>
          </w:p>
        </w:tc>
      </w:tr>
    </w:tbl>
    <w:p w14:paraId="62ACC34E" w14:textId="77777777" w:rsidR="00B22C03" w:rsidRDefault="00B22C03" w:rsidP="00B22C03">
      <w:pPr>
        <w:pStyle w:val="itinerario"/>
      </w:pPr>
    </w:p>
    <w:p w14:paraId="18CD67C5" w14:textId="77777777" w:rsidR="00B22C03" w:rsidRPr="004A73C4" w:rsidRDefault="00B22C03" w:rsidP="00B22C03">
      <w:pPr>
        <w:pStyle w:val="dias"/>
        <w:rPr>
          <w:color w:val="1F3864"/>
          <w:sz w:val="28"/>
          <w:szCs w:val="28"/>
        </w:rPr>
      </w:pPr>
      <w:r w:rsidRPr="004A73C4">
        <w:rPr>
          <w:caps w:val="0"/>
          <w:color w:val="1F3864"/>
          <w:sz w:val="28"/>
          <w:szCs w:val="28"/>
        </w:rPr>
        <w:t>VIGENCIA DEL PLAN</w:t>
      </w:r>
    </w:p>
    <w:p w14:paraId="1B12C1A4" w14:textId="77777777" w:rsidR="00B22C03" w:rsidRPr="00B906A8" w:rsidRDefault="00B22C03" w:rsidP="00B22C03">
      <w:pPr>
        <w:pStyle w:val="itinerario"/>
      </w:pPr>
      <w:r w:rsidRPr="00B906A8">
        <w:t xml:space="preserve">La validez de las tarifas publicadas en cada uno de nuestros programas aplica hasta máximo el último día indicado en la vigencia.  </w:t>
      </w:r>
    </w:p>
    <w:p w14:paraId="399B7896" w14:textId="77777777" w:rsidR="00B22C03" w:rsidRPr="00B906A8" w:rsidRDefault="00B22C03" w:rsidP="00B22C03">
      <w:pPr>
        <w:pStyle w:val="itinerario"/>
      </w:pPr>
    </w:p>
    <w:p w14:paraId="1C6DDB53" w14:textId="77777777" w:rsidR="00B22C03" w:rsidRPr="00B906A8" w:rsidRDefault="00B22C03" w:rsidP="00B22C03">
      <w:pPr>
        <w:pStyle w:val="itinerario"/>
      </w:pPr>
      <w:r w:rsidRPr="00B906A8">
        <w:t>Ejemplo: Si un paquete es de 3 noches y desean iniciar servicios el último día de la vigencia del programa el precio solo aplica para esa noche, los días siguientes se deben recotizar con precio de la nueva temporada.</w:t>
      </w:r>
    </w:p>
    <w:p w14:paraId="3D83C7E8" w14:textId="77777777" w:rsidR="00B22C03" w:rsidRPr="003C7C40" w:rsidRDefault="00B22C03" w:rsidP="00B22C03">
      <w:pPr>
        <w:pStyle w:val="dias"/>
        <w:rPr>
          <w:color w:val="1F3864"/>
          <w:sz w:val="28"/>
          <w:szCs w:val="28"/>
        </w:rPr>
      </w:pPr>
      <w:r>
        <w:rPr>
          <w:caps w:val="0"/>
          <w:color w:val="1F3864"/>
          <w:sz w:val="28"/>
          <w:szCs w:val="28"/>
        </w:rPr>
        <w:t>INFORMACIÓN IMPORTANTE</w:t>
      </w:r>
    </w:p>
    <w:p w14:paraId="0398F770" w14:textId="77777777" w:rsidR="00B22C03" w:rsidRPr="005012D0" w:rsidRDefault="00B22C03" w:rsidP="00B22C03">
      <w:pPr>
        <w:pStyle w:val="vinetas"/>
        <w:ind w:left="720" w:hanging="360"/>
        <w:jc w:val="both"/>
      </w:pPr>
      <w:r w:rsidRPr="005012D0">
        <w:t xml:space="preserve">Tarifas sujetas a cambios y disponibilidad sin previo aviso. </w:t>
      </w:r>
    </w:p>
    <w:p w14:paraId="1E59233C" w14:textId="77777777" w:rsidR="00B22C03" w:rsidRPr="005012D0" w:rsidRDefault="00B22C03" w:rsidP="00B22C03">
      <w:pPr>
        <w:pStyle w:val="vinetas"/>
        <w:spacing w:line="240" w:lineRule="auto"/>
        <w:jc w:val="both"/>
      </w:pPr>
      <w:r w:rsidRPr="005012D0">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5CA97A54" w14:textId="77777777" w:rsidR="00B22C03" w:rsidRPr="005012D0" w:rsidRDefault="00B22C03" w:rsidP="00B22C03">
      <w:pPr>
        <w:pStyle w:val="vinetas"/>
        <w:spacing w:line="240" w:lineRule="auto"/>
        <w:jc w:val="both"/>
      </w:pPr>
      <w:r w:rsidRPr="005012D0">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6CC6D7EE" w14:textId="77777777" w:rsidR="00B22C03" w:rsidRPr="005012D0" w:rsidRDefault="00B22C03" w:rsidP="00B22C03">
      <w:pPr>
        <w:pStyle w:val="vinetas"/>
        <w:ind w:left="720" w:hanging="360"/>
        <w:jc w:val="both"/>
      </w:pPr>
      <w:r w:rsidRPr="005012D0">
        <w:t>Se entiende por servicios: traslados, visitas y excursiones detalladas, asistencia de guías locales para las visitas.</w:t>
      </w:r>
    </w:p>
    <w:p w14:paraId="2356C97D" w14:textId="77777777" w:rsidR="00B22C03" w:rsidRPr="005012D0" w:rsidRDefault="00B22C03" w:rsidP="00B22C03">
      <w:pPr>
        <w:pStyle w:val="vinetas"/>
        <w:ind w:left="720" w:hanging="360"/>
        <w:jc w:val="both"/>
      </w:pPr>
      <w:r w:rsidRPr="005012D0">
        <w:t>Las visitas incluidas son prestadas en servicio compartido no en privado.</w:t>
      </w:r>
    </w:p>
    <w:p w14:paraId="537C75FC" w14:textId="77777777" w:rsidR="00B22C03" w:rsidRPr="005012D0" w:rsidRDefault="00B22C03" w:rsidP="00B22C03">
      <w:pPr>
        <w:pStyle w:val="vinetas"/>
        <w:ind w:left="720" w:hanging="360"/>
        <w:jc w:val="both"/>
      </w:pPr>
      <w:r w:rsidRPr="005012D0">
        <w:t>Los hoteles mencionados como previstos al final están sujetos a variación, sin alterar en ningún momento su categoría.</w:t>
      </w:r>
    </w:p>
    <w:p w14:paraId="68C71983" w14:textId="77777777" w:rsidR="00B22C03" w:rsidRPr="005012D0" w:rsidRDefault="00B22C03" w:rsidP="00B22C03">
      <w:pPr>
        <w:pStyle w:val="vinetas"/>
        <w:ind w:left="720" w:hanging="360"/>
        <w:jc w:val="both"/>
      </w:pPr>
      <w:r w:rsidRPr="005012D0">
        <w:t>Las habitaciones que se ofrece son de categoría estándar.</w:t>
      </w:r>
    </w:p>
    <w:p w14:paraId="392AB60B" w14:textId="77777777" w:rsidR="00B22C03" w:rsidRPr="005012D0" w:rsidRDefault="00B22C03" w:rsidP="00B22C03">
      <w:pPr>
        <w:pStyle w:val="vinetas"/>
        <w:ind w:left="720" w:hanging="360"/>
        <w:jc w:val="both"/>
      </w:pPr>
      <w:r w:rsidRPr="005012D0">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36969CB6" w14:textId="77777777" w:rsidR="00B22C03" w:rsidRPr="005012D0" w:rsidRDefault="00B22C03" w:rsidP="00B22C03">
      <w:pPr>
        <w:pStyle w:val="vinetas"/>
        <w:spacing w:line="240" w:lineRule="auto"/>
        <w:jc w:val="both"/>
      </w:pPr>
      <w:r w:rsidRPr="005012D0">
        <w:t>Precios no válidos para grupos, Semana Santa, grandes eventos, Navidad y Fin de año.</w:t>
      </w:r>
    </w:p>
    <w:p w14:paraId="4B06CE5B" w14:textId="77777777" w:rsidR="00B22C03" w:rsidRPr="005012D0" w:rsidRDefault="00B22C03" w:rsidP="00B22C03">
      <w:pPr>
        <w:pStyle w:val="vinetas"/>
        <w:ind w:left="720" w:hanging="360"/>
        <w:jc w:val="both"/>
      </w:pPr>
      <w:r w:rsidRPr="005012D0">
        <w:t xml:space="preserve">La responsabilidad de la agencia estará regulada de conformidad con su cláusula general de responsabilidad disponible en su sitio web </w:t>
      </w:r>
      <w:hyperlink r:id="rId9" w:history="1">
        <w:r w:rsidRPr="005012D0">
          <w:rPr>
            <w:rStyle w:val="Hipervnculo"/>
            <w:color w:val="000000" w:themeColor="text1"/>
            <w:u w:val="none"/>
          </w:rPr>
          <w:t>www.allreps.com</w:t>
        </w:r>
      </w:hyperlink>
      <w:r w:rsidRPr="005012D0">
        <w:t xml:space="preserve"> .</w:t>
      </w:r>
    </w:p>
    <w:p w14:paraId="1D1FA5E0" w14:textId="77777777" w:rsidR="00B22C03" w:rsidRPr="004A73C4" w:rsidRDefault="00B22C03" w:rsidP="00B22C03">
      <w:pPr>
        <w:pStyle w:val="dias"/>
        <w:rPr>
          <w:color w:val="1F3864"/>
          <w:sz w:val="28"/>
          <w:szCs w:val="28"/>
        </w:rPr>
      </w:pPr>
      <w:r w:rsidRPr="004A73C4">
        <w:rPr>
          <w:caps w:val="0"/>
          <w:color w:val="1F3864"/>
          <w:sz w:val="28"/>
          <w:szCs w:val="28"/>
        </w:rPr>
        <w:t>DOCUMENTACIÓN REQUERIDA</w:t>
      </w:r>
    </w:p>
    <w:p w14:paraId="622B5086" w14:textId="77777777" w:rsidR="00B22C03" w:rsidRPr="004454E4" w:rsidRDefault="00B22C03" w:rsidP="00B22C03">
      <w:pPr>
        <w:pStyle w:val="vinetas"/>
        <w:spacing w:line="240" w:lineRule="auto"/>
        <w:jc w:val="both"/>
      </w:pPr>
      <w:r w:rsidRPr="004454E4">
        <w:t>Pasaporte con una vigencia mínima de seis meses, con hojas disponibles para colocarle los sellos de ingreso y salida del país a visitar.</w:t>
      </w:r>
    </w:p>
    <w:p w14:paraId="32BD1E37" w14:textId="77777777" w:rsidR="00B22C03" w:rsidRPr="004454E4" w:rsidRDefault="00B22C03" w:rsidP="00B22C03">
      <w:pPr>
        <w:pStyle w:val="vinetas"/>
        <w:spacing w:line="240" w:lineRule="auto"/>
        <w:jc w:val="both"/>
      </w:pPr>
      <w:r w:rsidRPr="004454E4">
        <w:t>Permiso de salida y registro civil para menores, carta autenticada en notaria informando datos de la persona con quien viaja el menor, motivo del viaje y fecha de salida y regreso</w:t>
      </w:r>
      <w:r>
        <w:t xml:space="preserve"> </w:t>
      </w:r>
      <w:r w:rsidRPr="004454E4">
        <w:t>(se sugiere llevar fotocopias adicionales de este documento).</w:t>
      </w:r>
    </w:p>
    <w:p w14:paraId="1C3CEF49" w14:textId="77777777" w:rsidR="00B22C03" w:rsidRDefault="00B22C03" w:rsidP="00B22C03">
      <w:pPr>
        <w:pStyle w:val="vinetas"/>
        <w:spacing w:line="240" w:lineRule="auto"/>
        <w:jc w:val="both"/>
      </w:pPr>
      <w:r w:rsidRPr="004454E4">
        <w:t>Es responsabilidad de los viajeros tener tod</w:t>
      </w:r>
      <w:r>
        <w:t>a</w:t>
      </w:r>
      <w:r w:rsidRPr="004454E4">
        <w:t xml:space="preserve"> su documentación al día para no tener inconvenientes en los aeropuertos</w:t>
      </w:r>
      <w:r>
        <w:t>.</w:t>
      </w:r>
    </w:p>
    <w:p w14:paraId="68B48C0C" w14:textId="77777777" w:rsidR="00B22C03" w:rsidRPr="008338E3" w:rsidRDefault="00B22C03" w:rsidP="00B22C03">
      <w:pPr>
        <w:pStyle w:val="vinetas"/>
        <w:ind w:left="720" w:hanging="360"/>
        <w:jc w:val="both"/>
      </w:pPr>
      <w:r w:rsidRPr="008338E3">
        <w:t>La documentación requerida puede tener cambios en cualquier momento por resolución de los países a visitar</w:t>
      </w:r>
      <w:r>
        <w:t>.</w:t>
      </w:r>
      <w:r w:rsidRPr="008338E3">
        <w:t xml:space="preserve"> </w:t>
      </w:r>
    </w:p>
    <w:p w14:paraId="67320F50" w14:textId="77777777" w:rsidR="00B22C03" w:rsidRDefault="00B22C03" w:rsidP="00B22C03">
      <w:pPr>
        <w:pStyle w:val="dias"/>
        <w:rPr>
          <w:caps w:val="0"/>
          <w:color w:val="1F3864"/>
          <w:sz w:val="28"/>
          <w:szCs w:val="28"/>
        </w:rPr>
      </w:pPr>
    </w:p>
    <w:p w14:paraId="716DA1F7" w14:textId="275AF33C" w:rsidR="00B22C03" w:rsidRPr="004A73C4" w:rsidRDefault="00B22C03" w:rsidP="00B22C03">
      <w:pPr>
        <w:pStyle w:val="dias"/>
        <w:rPr>
          <w:color w:val="1F3864"/>
          <w:sz w:val="28"/>
          <w:szCs w:val="28"/>
        </w:rPr>
      </w:pPr>
      <w:r w:rsidRPr="004A73C4">
        <w:rPr>
          <w:caps w:val="0"/>
          <w:color w:val="1F3864"/>
          <w:sz w:val="28"/>
          <w:szCs w:val="28"/>
        </w:rPr>
        <w:lastRenderedPageBreak/>
        <w:t xml:space="preserve">CANCELACIONES </w:t>
      </w:r>
    </w:p>
    <w:p w14:paraId="15EB795E" w14:textId="77777777" w:rsidR="00B22C03" w:rsidRPr="004454E4" w:rsidRDefault="00B22C03" w:rsidP="00B22C03">
      <w:pPr>
        <w:pStyle w:val="itinerario"/>
      </w:pPr>
      <w:r w:rsidRPr="004454E4">
        <w:t>Se incurriría una penalización como sigue:</w:t>
      </w:r>
    </w:p>
    <w:p w14:paraId="059BCFB6" w14:textId="77777777" w:rsidR="00B22C03" w:rsidRPr="004454E4" w:rsidRDefault="00B22C03" w:rsidP="00B22C03">
      <w:pPr>
        <w:pStyle w:val="itinerario"/>
        <w:numPr>
          <w:ilvl w:val="0"/>
          <w:numId w:val="23"/>
        </w:numPr>
        <w:spacing w:line="240" w:lineRule="auto"/>
      </w:pPr>
      <w:r w:rsidRPr="004454E4">
        <w:t xml:space="preserve">Dentro de 14 días laborables de la salida del tour       </w:t>
      </w:r>
      <w:r w:rsidRPr="004454E4">
        <w:tab/>
      </w:r>
      <w:r w:rsidRPr="004454E4">
        <w:tab/>
        <w:t>35 % del importe total</w:t>
      </w:r>
    </w:p>
    <w:p w14:paraId="457C344F" w14:textId="77777777" w:rsidR="00B22C03" w:rsidRPr="004454E4" w:rsidRDefault="00B22C03" w:rsidP="00B22C03">
      <w:pPr>
        <w:pStyle w:val="itinerario"/>
        <w:numPr>
          <w:ilvl w:val="0"/>
          <w:numId w:val="23"/>
        </w:numPr>
        <w:spacing w:line="240" w:lineRule="auto"/>
      </w:pPr>
      <w:r w:rsidRPr="004454E4">
        <w:t xml:space="preserve">Entre 13-7 días laborables de la salida del tour          </w:t>
      </w:r>
      <w:r w:rsidRPr="004454E4">
        <w:tab/>
      </w:r>
      <w:r w:rsidRPr="004454E4">
        <w:tab/>
        <w:t>70 % del importe total</w:t>
      </w:r>
    </w:p>
    <w:p w14:paraId="48EFA792" w14:textId="77777777" w:rsidR="00B22C03" w:rsidRPr="004454E4" w:rsidRDefault="00B22C03" w:rsidP="00B22C03">
      <w:pPr>
        <w:pStyle w:val="itinerario"/>
        <w:numPr>
          <w:ilvl w:val="0"/>
          <w:numId w:val="23"/>
        </w:numPr>
        <w:spacing w:line="240" w:lineRule="auto"/>
      </w:pPr>
      <w:r w:rsidRPr="004454E4">
        <w:t xml:space="preserve">Con menos de 6 días laborables de la salida del tour   </w:t>
      </w:r>
      <w:r w:rsidRPr="004454E4">
        <w:tab/>
      </w:r>
      <w:r w:rsidRPr="004454E4">
        <w:tab/>
        <w:t>100 % del importe total</w:t>
      </w:r>
    </w:p>
    <w:p w14:paraId="2CFC62F5" w14:textId="77777777" w:rsidR="00B22C03" w:rsidRPr="004454E4" w:rsidRDefault="00B22C03" w:rsidP="00B22C03">
      <w:pPr>
        <w:pStyle w:val="itinerario"/>
        <w:numPr>
          <w:ilvl w:val="0"/>
          <w:numId w:val="23"/>
        </w:numPr>
        <w:spacing w:line="240" w:lineRule="auto"/>
      </w:pPr>
      <w:r w:rsidRPr="004454E4">
        <w:t xml:space="preserve">En caso de NO SHOW                                              </w:t>
      </w:r>
      <w:r w:rsidRPr="004454E4">
        <w:tab/>
      </w:r>
      <w:r w:rsidRPr="004454E4">
        <w:tab/>
      </w:r>
      <w:r w:rsidRPr="004454E4">
        <w:tab/>
        <w:t>100 % del importe total</w:t>
      </w:r>
    </w:p>
    <w:p w14:paraId="696D1F74" w14:textId="77777777" w:rsidR="00B22C03" w:rsidRPr="004A73C4" w:rsidRDefault="00B22C03" w:rsidP="00B22C03">
      <w:pPr>
        <w:pStyle w:val="dias"/>
        <w:rPr>
          <w:color w:val="1F3864"/>
          <w:sz w:val="28"/>
          <w:szCs w:val="28"/>
        </w:rPr>
      </w:pPr>
      <w:r w:rsidRPr="004A73C4">
        <w:rPr>
          <w:caps w:val="0"/>
          <w:color w:val="1F3864"/>
          <w:sz w:val="28"/>
          <w:szCs w:val="28"/>
        </w:rPr>
        <w:t>REEMBOLSOS</w:t>
      </w:r>
    </w:p>
    <w:p w14:paraId="1A5C85CD" w14:textId="77777777" w:rsidR="00B22C03" w:rsidRPr="004454E4" w:rsidRDefault="00B22C03" w:rsidP="00B22C03">
      <w:pPr>
        <w:pStyle w:val="itinerario"/>
      </w:pPr>
      <w:r w:rsidRPr="004454E4">
        <w:t>Toda solicitud debe ser remitida por escrito dentro de los 20 días de finalizar los servicios, est</w:t>
      </w:r>
      <w:r>
        <w:t>á</w:t>
      </w:r>
      <w:r w:rsidRPr="004454E4">
        <w:t xml:space="preserve"> sujeta a verificación, pasada esta fecha no serán válidos.</w:t>
      </w:r>
    </w:p>
    <w:p w14:paraId="6A85C916" w14:textId="77777777" w:rsidR="00B22C03" w:rsidRPr="004454E4" w:rsidRDefault="00B22C03" w:rsidP="00B22C03">
      <w:pPr>
        <w:pStyle w:val="itinerario"/>
      </w:pPr>
    </w:p>
    <w:p w14:paraId="29803300" w14:textId="77777777" w:rsidR="00B22C03" w:rsidRDefault="00B22C03" w:rsidP="00B22C03">
      <w:pPr>
        <w:pStyle w:val="itinerario"/>
      </w:pPr>
      <w:r w:rsidRPr="004454E4">
        <w:t>Los servicios no utilizados no serán reembolsables.</w:t>
      </w:r>
    </w:p>
    <w:p w14:paraId="363150F5" w14:textId="77777777" w:rsidR="00B22C03" w:rsidRPr="004A73C4" w:rsidRDefault="00B22C03" w:rsidP="00B22C03">
      <w:pPr>
        <w:pStyle w:val="dias"/>
        <w:rPr>
          <w:color w:val="1F3864"/>
          <w:sz w:val="28"/>
          <w:szCs w:val="28"/>
        </w:rPr>
      </w:pPr>
      <w:r w:rsidRPr="004A73C4">
        <w:rPr>
          <w:caps w:val="0"/>
          <w:color w:val="1F3864"/>
          <w:sz w:val="28"/>
          <w:szCs w:val="28"/>
        </w:rPr>
        <w:t xml:space="preserve">ITINERARIO   </w:t>
      </w:r>
    </w:p>
    <w:p w14:paraId="1CFB8532" w14:textId="77777777" w:rsidR="00B22C03" w:rsidRDefault="00B22C03" w:rsidP="00B22C03">
      <w:pPr>
        <w:pStyle w:val="itinerario"/>
      </w:pPr>
      <w:r w:rsidRPr="004454E4">
        <w:t>Todos los itinerarios publicados pueden estar sujetos a posibles cambios en el destino, ya sea por problemas climatológicos u operativos. Las visitas detalladas pueden cambiar el orden o el día de operación.</w:t>
      </w:r>
    </w:p>
    <w:p w14:paraId="78319FDC" w14:textId="77777777" w:rsidR="00B22C03" w:rsidRPr="004A73C4" w:rsidRDefault="00B22C03" w:rsidP="00B22C03">
      <w:pPr>
        <w:pStyle w:val="dias"/>
        <w:rPr>
          <w:color w:val="1F3864"/>
          <w:sz w:val="28"/>
          <w:szCs w:val="28"/>
        </w:rPr>
      </w:pPr>
      <w:r w:rsidRPr="004A73C4">
        <w:rPr>
          <w:caps w:val="0"/>
          <w:color w:val="1F3864"/>
          <w:sz w:val="28"/>
          <w:szCs w:val="28"/>
        </w:rPr>
        <w:t xml:space="preserve">VISITAS </w:t>
      </w:r>
    </w:p>
    <w:p w14:paraId="22CEACD1" w14:textId="77777777" w:rsidR="00B22C03" w:rsidRDefault="00B22C03" w:rsidP="00B22C03">
      <w:pPr>
        <w:pStyle w:val="itinerario"/>
      </w:pPr>
      <w: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DC884FF" w14:textId="77777777" w:rsidR="00B22C03" w:rsidRPr="004A73C4" w:rsidRDefault="00B22C03" w:rsidP="00B22C03">
      <w:pPr>
        <w:pStyle w:val="dias"/>
        <w:rPr>
          <w:color w:val="1F3864"/>
          <w:sz w:val="28"/>
          <w:szCs w:val="28"/>
        </w:rPr>
      </w:pPr>
      <w:r w:rsidRPr="004A73C4">
        <w:rPr>
          <w:caps w:val="0"/>
          <w:color w:val="1F3864"/>
          <w:sz w:val="28"/>
          <w:szCs w:val="28"/>
        </w:rPr>
        <w:t>TRASLADOS</w:t>
      </w:r>
    </w:p>
    <w:p w14:paraId="40A317E2" w14:textId="26F2C8C5" w:rsidR="00B22C03" w:rsidRDefault="00B22C03" w:rsidP="00B22C03">
      <w:pPr>
        <w:pStyle w:val="itinerario"/>
      </w:pPr>
      <w:r>
        <w:t xml:space="preserve">Estos pueden realizarse en taxi, minibús, autocar o cualquier otro tipo de transporte. Los precios de los traslados están basados en SERVICIO </w:t>
      </w:r>
      <w:r w:rsidR="00A438B6">
        <w:t>PRIVADO</w:t>
      </w:r>
      <w:r>
        <w:t xml:space="preserve"> con un mínimo de 2 personas, consultar el suplemento cuando viaje una sola persona. Si los traslados se efectúan en horario nocturno, domingos y festivos existe también un suplemento.</w:t>
      </w:r>
    </w:p>
    <w:p w14:paraId="4BD80CA5" w14:textId="77777777" w:rsidR="00B22C03" w:rsidRDefault="00B22C03" w:rsidP="00B22C03">
      <w:pPr>
        <w:pStyle w:val="itinerario"/>
      </w:pPr>
    </w:p>
    <w:p w14:paraId="3A6A0416" w14:textId="77777777" w:rsidR="00B22C03" w:rsidRDefault="00B22C03" w:rsidP="00B22C03">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3D341175" w14:textId="77777777" w:rsidR="00B22C03" w:rsidRPr="004A73C4" w:rsidRDefault="00B22C03" w:rsidP="00B22C03">
      <w:pPr>
        <w:pStyle w:val="dias"/>
        <w:rPr>
          <w:color w:val="1F3864"/>
          <w:sz w:val="28"/>
          <w:szCs w:val="28"/>
        </w:rPr>
      </w:pPr>
      <w:r w:rsidRPr="004A73C4">
        <w:rPr>
          <w:caps w:val="0"/>
          <w:color w:val="1F3864"/>
          <w:sz w:val="28"/>
          <w:szCs w:val="28"/>
        </w:rPr>
        <w:t>VISITAS Y EXCURSIONES EN SERVICIO COMPARTIDO</w:t>
      </w:r>
    </w:p>
    <w:p w14:paraId="118E860E" w14:textId="77777777" w:rsidR="00B22C03" w:rsidRDefault="00B22C03" w:rsidP="00B22C03">
      <w:pPr>
        <w:pStyle w:val="itinerario"/>
      </w:pPr>
      <w:r>
        <w:t xml:space="preserve">Todos los servicios son compartidos con pasajeros que viajan con otras agencias, ya sean locales o de otros países y generalmente están orientados hacia grupos en español.  Hay que tener muy claro lo que son servicios en </w:t>
      </w:r>
      <w:r w:rsidRPr="00302559">
        <w:t xml:space="preserve">compartido </w:t>
      </w:r>
      <w:r>
        <w:t>y no privados, estos circuitos no incluyen propinas en hoteles, aeropuertos, guías, conductores de buses, restaurantes, etc.</w:t>
      </w:r>
    </w:p>
    <w:p w14:paraId="23B984AE" w14:textId="77777777" w:rsidR="00B22C03" w:rsidRPr="004A73C4" w:rsidRDefault="00B22C03" w:rsidP="00B22C03">
      <w:pPr>
        <w:pStyle w:val="dias"/>
        <w:rPr>
          <w:color w:val="1F3864"/>
          <w:sz w:val="28"/>
          <w:szCs w:val="28"/>
        </w:rPr>
      </w:pPr>
      <w:r w:rsidRPr="004A73C4">
        <w:rPr>
          <w:caps w:val="0"/>
          <w:color w:val="1F3864"/>
          <w:sz w:val="28"/>
          <w:szCs w:val="28"/>
        </w:rPr>
        <w:t>SALIDA DE LAS EXCURSIONES</w:t>
      </w:r>
    </w:p>
    <w:p w14:paraId="1F23C687" w14:textId="77777777" w:rsidR="00B22C03" w:rsidRPr="004454E4" w:rsidRDefault="00B22C03" w:rsidP="00B22C03">
      <w:pPr>
        <w:pStyle w:val="itinerario"/>
      </w:pPr>
      <w:r w:rsidRPr="004454E4">
        <w:t xml:space="preserve">Para el inicio del tour en autocar, es imprescindible que a la hora indicada los pasajeros se encuentren listos en la recepción del hotel de salida, a fin de que el itinerario pueda ser cumplido sin alteraciones. </w:t>
      </w:r>
    </w:p>
    <w:p w14:paraId="3A83EF2D" w14:textId="03F8AB63" w:rsidR="00B22C03" w:rsidRPr="004A73C4" w:rsidRDefault="00B22C03" w:rsidP="00B22C03">
      <w:pPr>
        <w:pStyle w:val="dias"/>
        <w:rPr>
          <w:color w:val="1F3864"/>
          <w:sz w:val="28"/>
          <w:szCs w:val="28"/>
        </w:rPr>
      </w:pPr>
      <w:r w:rsidRPr="004A73C4">
        <w:rPr>
          <w:caps w:val="0"/>
          <w:color w:val="1F3864"/>
          <w:sz w:val="28"/>
          <w:szCs w:val="28"/>
        </w:rPr>
        <w:t>EQUIPAJE</w:t>
      </w:r>
    </w:p>
    <w:p w14:paraId="727B6BC9" w14:textId="77777777" w:rsidR="00B22C03" w:rsidRDefault="00B22C03" w:rsidP="00B22C03">
      <w:pPr>
        <w:pStyle w:val="itinerario"/>
      </w:pPr>
      <w:r w:rsidRPr="004454E4">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03E2E114" w14:textId="77777777" w:rsidR="00B22C03" w:rsidRPr="004A73C4" w:rsidRDefault="00B22C03" w:rsidP="00B22C03">
      <w:pPr>
        <w:pStyle w:val="dias"/>
        <w:rPr>
          <w:color w:val="1F3864"/>
          <w:sz w:val="28"/>
          <w:szCs w:val="28"/>
        </w:rPr>
      </w:pPr>
      <w:r w:rsidRPr="004A73C4">
        <w:rPr>
          <w:caps w:val="0"/>
          <w:color w:val="1F3864"/>
          <w:sz w:val="28"/>
          <w:szCs w:val="28"/>
        </w:rPr>
        <w:t>GUÍAS ACOMPAÑANTES</w:t>
      </w:r>
    </w:p>
    <w:p w14:paraId="31E174D6" w14:textId="77777777" w:rsidR="00B22C03" w:rsidRPr="004454E4" w:rsidRDefault="00B22C03" w:rsidP="00B22C03">
      <w:pPr>
        <w:pStyle w:val="itinerario"/>
      </w:pPr>
      <w:r>
        <w:t>Cuando se habla de guía, nos referimos a guías locales del país que se visita, que le acompañaran en el circuito y/o en las excursiones. Nunca se hace refiere al guía acompañante desde Colombia.</w:t>
      </w:r>
    </w:p>
    <w:p w14:paraId="314C14E7" w14:textId="77777777" w:rsidR="00B22C03" w:rsidRPr="004A73C4" w:rsidRDefault="00B22C03" w:rsidP="00B22C03">
      <w:pPr>
        <w:pStyle w:val="dias"/>
        <w:rPr>
          <w:color w:val="1F3864"/>
          <w:sz w:val="28"/>
          <w:szCs w:val="28"/>
        </w:rPr>
      </w:pPr>
      <w:r w:rsidRPr="004A73C4">
        <w:rPr>
          <w:caps w:val="0"/>
          <w:color w:val="1F3864"/>
          <w:sz w:val="28"/>
          <w:szCs w:val="28"/>
        </w:rPr>
        <w:t>HOTELES</w:t>
      </w:r>
    </w:p>
    <w:p w14:paraId="4ECAAF9E" w14:textId="77777777" w:rsidR="00B22C03" w:rsidRDefault="00B22C03" w:rsidP="00B22C03">
      <w:pPr>
        <w:pStyle w:val="itinerario"/>
      </w:pPr>
      <w:r>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50C02819" w14:textId="77777777" w:rsidR="00B22C03" w:rsidRPr="004A73C4" w:rsidRDefault="00B22C03" w:rsidP="00B22C03">
      <w:pPr>
        <w:pStyle w:val="dias"/>
        <w:rPr>
          <w:color w:val="1F3864"/>
          <w:sz w:val="28"/>
          <w:szCs w:val="28"/>
        </w:rPr>
      </w:pPr>
      <w:r w:rsidRPr="004A73C4">
        <w:rPr>
          <w:caps w:val="0"/>
          <w:color w:val="1F3864"/>
          <w:sz w:val="28"/>
          <w:szCs w:val="28"/>
        </w:rPr>
        <w:t>ACOMODACIÓN EN HABITACIONES TRIPLES</w:t>
      </w:r>
    </w:p>
    <w:p w14:paraId="76CF2FE7" w14:textId="77777777" w:rsidR="00B22C03" w:rsidRDefault="00B22C03" w:rsidP="00B22C03">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056DB58C" w14:textId="77777777" w:rsidR="00B22C03" w:rsidRPr="00ED4653" w:rsidRDefault="00B22C03" w:rsidP="00B22C03">
      <w:pPr>
        <w:spacing w:before="240" w:after="0" w:line="120" w:lineRule="atLeast"/>
        <w:rPr>
          <w:rFonts w:cs="Calibri"/>
          <w:b/>
          <w:bCs/>
          <w:caps/>
          <w:color w:val="1F3864"/>
          <w:sz w:val="28"/>
          <w:szCs w:val="28"/>
        </w:rPr>
      </w:pPr>
      <w:r w:rsidRPr="00ED4653">
        <w:rPr>
          <w:rFonts w:cs="Calibri"/>
          <w:b/>
          <w:bCs/>
          <w:color w:val="1F3864"/>
          <w:sz w:val="28"/>
          <w:szCs w:val="28"/>
        </w:rPr>
        <w:t>POLÍTICA DE INGRESO Y SALIDA DE LOS HOTELES</w:t>
      </w:r>
    </w:p>
    <w:p w14:paraId="5CDA5C74" w14:textId="77777777" w:rsidR="00B22C03" w:rsidRPr="00ED4653" w:rsidRDefault="00B22C03" w:rsidP="00B22C03">
      <w:pPr>
        <w:spacing w:before="0" w:after="0"/>
        <w:jc w:val="both"/>
        <w:rPr>
          <w:rFonts w:cs="Calibri"/>
          <w:szCs w:val="22"/>
        </w:rPr>
      </w:pPr>
      <w:r w:rsidRPr="00ED4653">
        <w:rPr>
          <w:rFonts w:cs="Calibri"/>
          <w:szCs w:val="22"/>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019A881" w14:textId="77777777" w:rsidR="00B22C03" w:rsidRPr="00ED4653" w:rsidRDefault="00B22C03" w:rsidP="00B22C03">
      <w:pPr>
        <w:spacing w:before="0" w:after="0"/>
        <w:jc w:val="both"/>
        <w:rPr>
          <w:rFonts w:cs="Calibri"/>
          <w:szCs w:val="22"/>
        </w:rPr>
      </w:pPr>
    </w:p>
    <w:p w14:paraId="336238F4" w14:textId="77777777" w:rsidR="00B22C03" w:rsidRPr="00ED4653" w:rsidRDefault="00B22C03" w:rsidP="00B22C03">
      <w:pPr>
        <w:spacing w:before="0" w:after="0"/>
        <w:jc w:val="both"/>
        <w:rPr>
          <w:rFonts w:cs="Calibri"/>
          <w:szCs w:val="22"/>
        </w:rPr>
      </w:pPr>
      <w:r w:rsidRPr="00ED4653">
        <w:rPr>
          <w:rFonts w:cs="Calibri"/>
          <w:szCs w:val="22"/>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A2FA52E" w14:textId="77777777" w:rsidR="00B22C03" w:rsidRPr="00BD559B" w:rsidRDefault="00B22C03" w:rsidP="00B22C03">
      <w:pPr>
        <w:pStyle w:val="dias"/>
        <w:rPr>
          <w:color w:val="1F3864"/>
          <w:sz w:val="28"/>
          <w:szCs w:val="28"/>
        </w:rPr>
      </w:pPr>
      <w:r w:rsidRPr="00BD559B">
        <w:rPr>
          <w:caps w:val="0"/>
          <w:color w:val="1F3864"/>
          <w:sz w:val="28"/>
          <w:szCs w:val="28"/>
        </w:rPr>
        <w:t>ATENCIONES ESPECIALES</w:t>
      </w:r>
    </w:p>
    <w:p w14:paraId="70E0CCEB" w14:textId="77777777" w:rsidR="00B22C03" w:rsidRPr="0003720D" w:rsidRDefault="00B22C03" w:rsidP="00B22C03">
      <w:pPr>
        <w:pStyle w:val="itinerario"/>
      </w:pPr>
      <w:r w:rsidRPr="0003720D">
        <w:t>Determinados establecimientos ofrecen valores agregados o atenciones especiales a los pasajeros. La NO utilización no tiene ningún tipo de reembolso, estas están sujetas a disponibilidad, no están incluidas en los precios publicados.</w:t>
      </w:r>
    </w:p>
    <w:p w14:paraId="7B225332" w14:textId="22B8B4CA" w:rsidR="00B22C03" w:rsidRPr="004A73C4" w:rsidRDefault="00B22C03" w:rsidP="00B22C03">
      <w:pPr>
        <w:pStyle w:val="dias"/>
        <w:rPr>
          <w:color w:val="1F3864"/>
          <w:sz w:val="28"/>
          <w:szCs w:val="28"/>
        </w:rPr>
      </w:pPr>
      <w:r w:rsidRPr="004A73C4">
        <w:rPr>
          <w:caps w:val="0"/>
          <w:color w:val="1F3864"/>
          <w:sz w:val="28"/>
          <w:szCs w:val="28"/>
        </w:rPr>
        <w:t>PROPINAS</w:t>
      </w:r>
    </w:p>
    <w:p w14:paraId="6EDEA0DE" w14:textId="77777777" w:rsidR="00B22C03" w:rsidRPr="002D7356" w:rsidRDefault="00B22C03" w:rsidP="00B22C03">
      <w:pPr>
        <w:pStyle w:val="itinerario"/>
      </w:pPr>
      <w:r>
        <w:t xml:space="preserve">La propina es parte de la cultura en casi todas las ciudades del mundo. </w:t>
      </w:r>
      <w:r w:rsidRPr="002D7356">
        <w:t>En los precios no están incluidas las propinas en hoteles, aeropuertos, guías, conductores, restaurantes.</w:t>
      </w:r>
    </w:p>
    <w:p w14:paraId="6DCE60A7" w14:textId="77777777" w:rsidR="00B22C03" w:rsidRDefault="00B22C03" w:rsidP="00B22C03">
      <w:pPr>
        <w:pStyle w:val="itinerario"/>
      </w:pPr>
    </w:p>
    <w:p w14:paraId="215ED830" w14:textId="77777777" w:rsidR="00B22C03" w:rsidRDefault="00B22C03" w:rsidP="00B22C03">
      <w:pPr>
        <w:pStyle w:val="itinerario"/>
      </w:pPr>
      <w:r w:rsidRPr="002D7356">
        <w:t xml:space="preserve">Recomendamos preguntar a los guías para una mayor seguridad de los valores que se sugieren pagar.  </w:t>
      </w:r>
      <w:r>
        <w:t xml:space="preserve">Valores aproximados: restaurantes 15%, maleteros USD 1 o 2 dólares por maleta, guías USD 5 por persona, conductores USD 2 por persona, camareras USD 1 ó 2 dólares por noche. </w:t>
      </w:r>
    </w:p>
    <w:p w14:paraId="4ADF951D" w14:textId="77777777" w:rsidR="00A438B6" w:rsidRDefault="00A438B6" w:rsidP="00B22C03">
      <w:pPr>
        <w:pStyle w:val="dias"/>
        <w:rPr>
          <w:caps w:val="0"/>
          <w:color w:val="1F3864"/>
          <w:sz w:val="28"/>
          <w:szCs w:val="28"/>
        </w:rPr>
      </w:pPr>
    </w:p>
    <w:p w14:paraId="020BAA4B" w14:textId="77777777" w:rsidR="00A438B6" w:rsidRDefault="00A438B6" w:rsidP="00B22C03">
      <w:pPr>
        <w:pStyle w:val="dias"/>
        <w:rPr>
          <w:caps w:val="0"/>
          <w:color w:val="1F3864"/>
          <w:sz w:val="28"/>
          <w:szCs w:val="28"/>
        </w:rPr>
      </w:pPr>
    </w:p>
    <w:p w14:paraId="4E98641B" w14:textId="7E684AD4" w:rsidR="00B22C03" w:rsidRPr="003C7C40" w:rsidRDefault="00B22C03" w:rsidP="00B22C03">
      <w:pPr>
        <w:pStyle w:val="dias"/>
        <w:rPr>
          <w:color w:val="1F3864"/>
          <w:sz w:val="28"/>
          <w:szCs w:val="28"/>
        </w:rPr>
      </w:pPr>
      <w:r w:rsidRPr="003C7C40">
        <w:rPr>
          <w:caps w:val="0"/>
          <w:color w:val="1F3864"/>
          <w:sz w:val="28"/>
          <w:szCs w:val="28"/>
        </w:rPr>
        <w:t>DÍAS FESTIVOS</w:t>
      </w:r>
    </w:p>
    <w:p w14:paraId="47454244" w14:textId="77777777" w:rsidR="00B22C03" w:rsidRPr="00477DDA" w:rsidRDefault="00B22C03" w:rsidP="00B22C03">
      <w:pPr>
        <w:pStyle w:val="itinerario"/>
      </w:pPr>
      <w:r w:rsidRPr="00477DDA">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70BF81B" w14:textId="77777777" w:rsidR="00B22C03" w:rsidRPr="003C7C40" w:rsidRDefault="00B22C03" w:rsidP="00B22C03">
      <w:pPr>
        <w:pStyle w:val="dias"/>
        <w:rPr>
          <w:color w:val="1F3864"/>
          <w:sz w:val="28"/>
          <w:szCs w:val="28"/>
        </w:rPr>
      </w:pPr>
      <w:r w:rsidRPr="003C7C40">
        <w:rPr>
          <w:caps w:val="0"/>
          <w:color w:val="1F3864"/>
          <w:sz w:val="28"/>
          <w:szCs w:val="28"/>
        </w:rPr>
        <w:t>TARJETA DE CRÉDITO</w:t>
      </w:r>
    </w:p>
    <w:p w14:paraId="3139EFA3" w14:textId="77777777" w:rsidR="00B22C03" w:rsidRPr="00477DDA" w:rsidRDefault="00B22C03" w:rsidP="00B22C03">
      <w:pPr>
        <w:pStyle w:val="itinerario"/>
      </w:pPr>
      <w:r w:rsidRPr="00477DDA">
        <w:t>A la llegada a los hoteles en la recepción se solicita a los pasajeros dar como garantía la Tarjeta de Crédito para sus gastos extras.</w:t>
      </w:r>
    </w:p>
    <w:p w14:paraId="16AB132A" w14:textId="77777777" w:rsidR="00B22C03" w:rsidRPr="00477DDA" w:rsidRDefault="00B22C03" w:rsidP="00B22C03">
      <w:pPr>
        <w:pStyle w:val="itinerario"/>
      </w:pPr>
    </w:p>
    <w:p w14:paraId="3C0AE8A8" w14:textId="77777777" w:rsidR="00B22C03" w:rsidRDefault="00B22C03" w:rsidP="00B22C03">
      <w:pPr>
        <w:pStyle w:val="itinerario"/>
      </w:pPr>
      <w:r w:rsidRPr="00477DDA">
        <w:t>Es muy importante que a su salida revise los cargos que se han efectuado a su tarjeta ya que son de absoluta responsabilidad de cada pasajero</w:t>
      </w:r>
      <w:r w:rsidRPr="002D7356">
        <w:t>.</w:t>
      </w:r>
    </w:p>
    <w:p w14:paraId="098C49EE" w14:textId="77777777" w:rsidR="00B22C03" w:rsidRPr="004A73C4" w:rsidRDefault="00B22C03" w:rsidP="00B22C03">
      <w:pPr>
        <w:pStyle w:val="dias"/>
        <w:rPr>
          <w:color w:val="1F3864"/>
          <w:sz w:val="28"/>
          <w:szCs w:val="28"/>
        </w:rPr>
      </w:pPr>
      <w:r w:rsidRPr="004A73C4">
        <w:rPr>
          <w:caps w:val="0"/>
          <w:color w:val="1F3864"/>
          <w:sz w:val="28"/>
          <w:szCs w:val="28"/>
        </w:rPr>
        <w:t>PROBLEMAS EN EL DESTINO</w:t>
      </w:r>
    </w:p>
    <w:p w14:paraId="65FCDB38" w14:textId="77777777" w:rsidR="00B22C03" w:rsidRPr="00477DDA" w:rsidRDefault="00B22C03" w:rsidP="00B22C03">
      <w:pPr>
        <w:pStyle w:val="itinerario"/>
      </w:pPr>
      <w:r w:rsidRPr="00477DDA">
        <w:t>En caso de anomalías o deficiencia en algunos de los servicios deberá informar inmediatamente al prestatario de los mismos, corresponsal local o bien directamente a All Reps.</w:t>
      </w:r>
      <w:r>
        <w:t xml:space="preserve"> WhatsApp +57 312 4470822.</w:t>
      </w:r>
    </w:p>
    <w:p w14:paraId="3072D02E" w14:textId="77777777" w:rsidR="00B22C03" w:rsidRPr="004A73C4" w:rsidRDefault="00B22C03" w:rsidP="00B22C03">
      <w:pPr>
        <w:pStyle w:val="dias"/>
        <w:rPr>
          <w:color w:val="1F3864"/>
          <w:sz w:val="28"/>
          <w:szCs w:val="28"/>
        </w:rPr>
      </w:pPr>
      <w:r w:rsidRPr="004A73C4">
        <w:rPr>
          <w:caps w:val="0"/>
          <w:color w:val="1F3864"/>
          <w:sz w:val="28"/>
          <w:szCs w:val="28"/>
        </w:rPr>
        <w:t>RESERVAS</w:t>
      </w:r>
    </w:p>
    <w:p w14:paraId="3FA95093" w14:textId="77777777" w:rsidR="00B22C03" w:rsidRPr="007F4802" w:rsidRDefault="00B22C03" w:rsidP="00B22C03">
      <w:pPr>
        <w:pStyle w:val="itinerario"/>
      </w:pPr>
      <w:r w:rsidRPr="007F4802">
        <w:t>Pueden ser solicitadas vía email:</w:t>
      </w:r>
    </w:p>
    <w:p w14:paraId="5D84E567" w14:textId="77777777" w:rsidR="00B22C03" w:rsidRPr="002E51F1" w:rsidRDefault="002819DA" w:rsidP="00B22C03">
      <w:pPr>
        <w:pStyle w:val="vinetas"/>
      </w:pPr>
      <w:hyperlink r:id="rId10" w:history="1">
        <w:r w:rsidR="00B22C03" w:rsidRPr="000E435B">
          <w:rPr>
            <w:rStyle w:val="Hipervnculo"/>
          </w:rPr>
          <w:t>asesor1@allreps.com</w:t>
        </w:r>
      </w:hyperlink>
    </w:p>
    <w:p w14:paraId="4E617DA1" w14:textId="77777777" w:rsidR="00B22C03" w:rsidRPr="005C30B1" w:rsidRDefault="002819DA" w:rsidP="00B22C03">
      <w:pPr>
        <w:pStyle w:val="vinetas"/>
        <w:rPr>
          <w:rStyle w:val="Hipervnculo"/>
          <w:color w:val="000000" w:themeColor="text1"/>
          <w:u w:val="none"/>
        </w:rPr>
      </w:pPr>
      <w:hyperlink r:id="rId11" w:history="1">
        <w:r w:rsidR="00B22C03" w:rsidRPr="00927B33">
          <w:rPr>
            <w:rStyle w:val="Hipervnculo"/>
          </w:rPr>
          <w:t>asesor3@allreps.com</w:t>
        </w:r>
      </w:hyperlink>
    </w:p>
    <w:p w14:paraId="0D1D61D5" w14:textId="77777777" w:rsidR="00B22C03" w:rsidRPr="007F4802" w:rsidRDefault="00B22C03" w:rsidP="00B22C03">
      <w:pPr>
        <w:pStyle w:val="itinerario"/>
      </w:pPr>
    </w:p>
    <w:p w14:paraId="3B3EE1C6" w14:textId="77777777" w:rsidR="00B22C03" w:rsidRPr="007F4802" w:rsidRDefault="00B22C03" w:rsidP="00B22C03">
      <w:pPr>
        <w:pStyle w:val="itinerario"/>
      </w:pPr>
      <w:r w:rsidRPr="007F4802">
        <w:t>O telefónicamente a través de nuestra oficina en Bogotá.</w:t>
      </w:r>
    </w:p>
    <w:p w14:paraId="76684803" w14:textId="77777777" w:rsidR="00B22C03" w:rsidRPr="007F4802" w:rsidRDefault="00B22C03" w:rsidP="00B22C03">
      <w:pPr>
        <w:pStyle w:val="itinerario"/>
      </w:pPr>
    </w:p>
    <w:p w14:paraId="199F8830" w14:textId="77777777" w:rsidR="00B22C03" w:rsidRDefault="00B22C03" w:rsidP="00B22C03">
      <w:pPr>
        <w:pStyle w:val="itinerario"/>
      </w:pPr>
      <w:r w:rsidRPr="007F4802">
        <w:t>Al reservar niños se debe informar la edad.</w:t>
      </w:r>
    </w:p>
    <w:p w14:paraId="3FC6BCD6" w14:textId="3CB30015" w:rsidR="00B22C03" w:rsidRPr="004A73C4" w:rsidRDefault="00B22C03" w:rsidP="00B22C03">
      <w:pPr>
        <w:pStyle w:val="dias"/>
        <w:jc w:val="both"/>
        <w:rPr>
          <w:color w:val="1F3864"/>
          <w:sz w:val="28"/>
          <w:szCs w:val="28"/>
        </w:rPr>
      </w:pPr>
      <w:r w:rsidRPr="004A73C4">
        <w:rPr>
          <w:caps w:val="0"/>
          <w:color w:val="1F3864"/>
          <w:sz w:val="28"/>
          <w:szCs w:val="28"/>
        </w:rPr>
        <w:t>COMUNICADO IMPORTANTE PARA GARANTIZAR UNA BUENA ASESORÍA A LOS PASAJEROS</w:t>
      </w:r>
    </w:p>
    <w:p w14:paraId="4647284C" w14:textId="77777777" w:rsidR="00B22C03" w:rsidRDefault="00B22C03" w:rsidP="00B22C03">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32E1BB2F" w14:textId="77777777" w:rsidR="00B22C03" w:rsidRDefault="00B22C03" w:rsidP="00B22C03">
      <w:pPr>
        <w:pStyle w:val="itinerario"/>
      </w:pPr>
    </w:p>
    <w:p w14:paraId="18D6D02B" w14:textId="77777777" w:rsidR="00B22C03" w:rsidRDefault="00B22C03" w:rsidP="00B22C03">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03FCD026" w14:textId="77777777" w:rsidR="00B22C03" w:rsidRDefault="00B22C03" w:rsidP="00B22C03">
      <w:pPr>
        <w:pStyle w:val="itinerario"/>
      </w:pPr>
    </w:p>
    <w:p w14:paraId="6DD06649" w14:textId="0F7E255E" w:rsidR="00B22C03" w:rsidRDefault="00B22C03" w:rsidP="00B22C03">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C60BEB">
          <w:rPr>
            <w:rStyle w:val="Hipervnculo"/>
          </w:rPr>
          <w:t>www.allreps.com</w:t>
        </w:r>
      </w:hyperlink>
      <w:r>
        <w:t>. La información aquí solicitada únicamente será utilizada para evaluar la conveniencia del plan turístico respecto a las necesidades de sus clientes y en ningún momento será suministrada a terceros. All Reps no asume ninguna responsabilidad, en el caso que la información del cliente no sea suministrada, no sea cierta o se omitan circunstancias reales.</w:t>
      </w:r>
    </w:p>
    <w:p w14:paraId="6EF0EB50" w14:textId="77777777" w:rsidR="00B22C03" w:rsidRPr="004A73C4" w:rsidRDefault="00B22C03" w:rsidP="00B22C03">
      <w:pPr>
        <w:pStyle w:val="dias"/>
        <w:jc w:val="center"/>
        <w:rPr>
          <w:color w:val="1F3864"/>
          <w:sz w:val="28"/>
          <w:szCs w:val="28"/>
        </w:rPr>
      </w:pPr>
      <w:r w:rsidRPr="004A73C4">
        <w:rPr>
          <w:caps w:val="0"/>
          <w:color w:val="1F3864"/>
          <w:sz w:val="28"/>
          <w:szCs w:val="28"/>
        </w:rPr>
        <w:t>CLÁUSULA DE RESPONSABILIDAD</w:t>
      </w:r>
    </w:p>
    <w:p w14:paraId="2B805260" w14:textId="77777777" w:rsidR="00B22C03" w:rsidRDefault="00B22C03" w:rsidP="00B22C03">
      <w:pPr>
        <w:pStyle w:val="itinerario"/>
        <w:rPr>
          <w:lang w:eastAsia="es-CO"/>
        </w:rPr>
      </w:pPr>
    </w:p>
    <w:p w14:paraId="74E4FF85" w14:textId="77777777" w:rsidR="00B22C03" w:rsidRDefault="00B22C03" w:rsidP="00B22C03">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8F020A">
          <w:rPr>
            <w:rStyle w:val="Hipervnculo"/>
            <w:lang w:eastAsia="es-CO"/>
          </w:rPr>
          <w:t>www.allreps.com</w:t>
        </w:r>
      </w:hyperlink>
      <w:r>
        <w:rPr>
          <w:lang w:eastAsia="es-CO"/>
        </w:rPr>
        <w:t xml:space="preserve"> o sitio web </w:t>
      </w:r>
      <w:hyperlink r:id="rId14" w:history="1">
        <w:r w:rsidRPr="008F020A">
          <w:rPr>
            <w:rStyle w:val="Hipervnculo"/>
            <w:lang w:eastAsia="es-CO"/>
          </w:rPr>
          <w:t>www.allrepsreceptivo.com</w:t>
        </w:r>
      </w:hyperlink>
      <w:r>
        <w:rPr>
          <w:lang w:eastAsia="es-CO"/>
        </w:rPr>
        <w:t>.</w:t>
      </w:r>
    </w:p>
    <w:p w14:paraId="102B7892" w14:textId="77777777" w:rsidR="00B22C03" w:rsidRDefault="00B22C03" w:rsidP="00B22C03">
      <w:pPr>
        <w:pStyle w:val="itinerario"/>
        <w:rPr>
          <w:lang w:eastAsia="es-CO"/>
        </w:rPr>
      </w:pPr>
    </w:p>
    <w:p w14:paraId="6EBD3833" w14:textId="77777777" w:rsidR="00B22C03" w:rsidRDefault="00B22C03" w:rsidP="00B22C03">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6C220173" w14:textId="77777777" w:rsidR="00B22C03" w:rsidRDefault="00B22C03" w:rsidP="00B22C03">
      <w:pPr>
        <w:pStyle w:val="itinerario"/>
        <w:rPr>
          <w:lang w:eastAsia="es-CO"/>
        </w:rPr>
      </w:pPr>
    </w:p>
    <w:p w14:paraId="6F9E7B9B" w14:textId="77777777" w:rsidR="00B22C03" w:rsidRDefault="00B22C03" w:rsidP="00B22C03">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DF8D9A1" w14:textId="77777777" w:rsidR="00B22C03" w:rsidRDefault="00B22C03" w:rsidP="00B22C03">
      <w:pPr>
        <w:pStyle w:val="itinerario"/>
        <w:rPr>
          <w:lang w:eastAsia="es-CO"/>
        </w:rPr>
      </w:pPr>
    </w:p>
    <w:p w14:paraId="3EC1B3C1" w14:textId="77777777" w:rsidR="00B22C03" w:rsidRDefault="00B22C03" w:rsidP="00B22C03">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819CAC8" w14:textId="77777777" w:rsidR="00B22C03" w:rsidRDefault="00B22C03" w:rsidP="00B22C03">
      <w:pPr>
        <w:pStyle w:val="itinerario"/>
        <w:rPr>
          <w:lang w:eastAsia="es-CO"/>
        </w:rPr>
      </w:pPr>
    </w:p>
    <w:p w14:paraId="00852211" w14:textId="77777777" w:rsidR="00B22C03" w:rsidRDefault="00B22C03" w:rsidP="00B22C03">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0E789DA0" w14:textId="77777777" w:rsidR="00B22C03" w:rsidRDefault="00B22C03" w:rsidP="00B22C03">
      <w:pPr>
        <w:pStyle w:val="itinerario"/>
        <w:rPr>
          <w:lang w:eastAsia="es-CO"/>
        </w:rPr>
      </w:pPr>
    </w:p>
    <w:p w14:paraId="4443C67D" w14:textId="77777777" w:rsidR="00B22C03" w:rsidRDefault="00B22C03" w:rsidP="00B22C03">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772273B3" w14:textId="77777777" w:rsidR="00B22C03" w:rsidRDefault="00B22C03" w:rsidP="00B22C03">
      <w:pPr>
        <w:pStyle w:val="itinerario"/>
        <w:rPr>
          <w:lang w:eastAsia="es-CO"/>
        </w:rPr>
      </w:pPr>
    </w:p>
    <w:p w14:paraId="7FBD8AB7" w14:textId="77777777" w:rsidR="00B22C03" w:rsidRDefault="00B22C03" w:rsidP="00B22C03">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257F95E1" w14:textId="77777777" w:rsidR="00B22C03" w:rsidRDefault="00B22C03" w:rsidP="00B22C03">
      <w:pPr>
        <w:pStyle w:val="itinerario"/>
        <w:rPr>
          <w:lang w:eastAsia="es-CO"/>
        </w:rPr>
      </w:pPr>
    </w:p>
    <w:p w14:paraId="2AA594E8" w14:textId="77777777" w:rsidR="00B22C03" w:rsidRDefault="00B22C03" w:rsidP="00B22C03">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2D4E5CA7" w14:textId="77777777" w:rsidR="00B22C03" w:rsidRDefault="00B22C03" w:rsidP="00B22C03">
      <w:pPr>
        <w:pStyle w:val="itinerario"/>
        <w:rPr>
          <w:lang w:eastAsia="es-CO"/>
        </w:rPr>
      </w:pPr>
    </w:p>
    <w:p w14:paraId="32453A60" w14:textId="77777777" w:rsidR="00B22C03" w:rsidRDefault="00B22C03" w:rsidP="00B22C03">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24DD4832" w14:textId="77777777" w:rsidR="00B22C03" w:rsidRDefault="00B22C03" w:rsidP="00B22C03">
      <w:pPr>
        <w:pStyle w:val="itinerario"/>
        <w:rPr>
          <w:lang w:eastAsia="es-CO"/>
        </w:rPr>
      </w:pPr>
    </w:p>
    <w:p w14:paraId="58277F67" w14:textId="756C2F02" w:rsidR="00B22C03" w:rsidRDefault="00B22C03" w:rsidP="00B22C03">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525451D7" w14:textId="77777777" w:rsidR="00A438B6" w:rsidRDefault="00A438B6" w:rsidP="00B22C03">
      <w:pPr>
        <w:pStyle w:val="itinerario"/>
        <w:rPr>
          <w:lang w:eastAsia="es-CO"/>
        </w:rPr>
      </w:pPr>
    </w:p>
    <w:p w14:paraId="7E4F7911" w14:textId="77777777" w:rsidR="00B22C03" w:rsidRDefault="00B22C03" w:rsidP="00B22C03">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49E47B89" w14:textId="77777777" w:rsidR="00B22C03" w:rsidRDefault="00B22C03" w:rsidP="00B22C03">
      <w:pPr>
        <w:pStyle w:val="itinerario"/>
        <w:rPr>
          <w:lang w:eastAsia="es-CO"/>
        </w:rPr>
      </w:pPr>
    </w:p>
    <w:p w14:paraId="5D640212" w14:textId="77777777" w:rsidR="00B22C03" w:rsidRDefault="00B22C03" w:rsidP="00B22C03">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60B05B6E" w14:textId="77777777" w:rsidR="00B22C03" w:rsidRDefault="00B22C03" w:rsidP="00B22C03">
      <w:pPr>
        <w:pStyle w:val="itinerario"/>
        <w:rPr>
          <w:lang w:eastAsia="es-CO"/>
        </w:rPr>
      </w:pPr>
    </w:p>
    <w:p w14:paraId="68B08491" w14:textId="77777777" w:rsidR="00B22C03" w:rsidRDefault="00B22C03" w:rsidP="00B22C03">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56DAA74F" w14:textId="77777777" w:rsidR="00B22C03" w:rsidRDefault="00B22C03" w:rsidP="00B22C03">
      <w:pPr>
        <w:pStyle w:val="itinerario"/>
        <w:rPr>
          <w:lang w:eastAsia="es-CO"/>
        </w:rPr>
      </w:pPr>
    </w:p>
    <w:p w14:paraId="1D516C79" w14:textId="77777777" w:rsidR="00B22C03" w:rsidRDefault="00B22C03" w:rsidP="00B22C03">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7BB3193" w14:textId="77777777" w:rsidR="00B22C03" w:rsidRDefault="00B22C03" w:rsidP="00B22C03">
      <w:pPr>
        <w:pStyle w:val="itinerario"/>
        <w:rPr>
          <w:lang w:eastAsia="es-CO"/>
        </w:rPr>
      </w:pPr>
    </w:p>
    <w:p w14:paraId="4369C984" w14:textId="77777777" w:rsidR="00B22C03" w:rsidRDefault="00B22C03" w:rsidP="00B22C03">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C64A31F" w14:textId="77777777" w:rsidR="00B22C03" w:rsidRDefault="00B22C03" w:rsidP="00B22C03">
      <w:pPr>
        <w:pStyle w:val="itinerario"/>
        <w:rPr>
          <w:lang w:eastAsia="es-CO"/>
        </w:rPr>
      </w:pPr>
    </w:p>
    <w:p w14:paraId="4BD2B1C1" w14:textId="77777777" w:rsidR="00B22C03" w:rsidRDefault="00B22C03" w:rsidP="00B22C03">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CFA1C9E" w14:textId="77777777" w:rsidR="00B22C03" w:rsidRDefault="00B22C03" w:rsidP="00B22C03">
      <w:pPr>
        <w:pStyle w:val="itinerario"/>
        <w:rPr>
          <w:lang w:eastAsia="es-CO"/>
        </w:rPr>
      </w:pPr>
    </w:p>
    <w:p w14:paraId="5228BBA1" w14:textId="77777777" w:rsidR="00B22C03" w:rsidRDefault="00B22C03" w:rsidP="00B22C03">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FB2EE6B" w14:textId="77777777" w:rsidR="00B22C03" w:rsidRDefault="00B22C03" w:rsidP="00B22C03">
      <w:pPr>
        <w:pStyle w:val="itinerario"/>
        <w:rPr>
          <w:lang w:eastAsia="es-CO"/>
        </w:rPr>
      </w:pPr>
    </w:p>
    <w:p w14:paraId="0E718466" w14:textId="77777777" w:rsidR="00B22C03" w:rsidRDefault="00B22C03" w:rsidP="00B22C03">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3F0E48B" w14:textId="77777777" w:rsidR="00B22C03" w:rsidRDefault="00B22C03" w:rsidP="00B22C03">
      <w:pPr>
        <w:pStyle w:val="itinerario"/>
        <w:rPr>
          <w:lang w:eastAsia="es-CO"/>
        </w:rPr>
      </w:pPr>
    </w:p>
    <w:p w14:paraId="3B7C77C5" w14:textId="77777777" w:rsidR="00B22C03" w:rsidRDefault="00B22C03" w:rsidP="00B22C03">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8F020A">
          <w:rPr>
            <w:rStyle w:val="Hipervnculo"/>
            <w:lang w:eastAsia="es-CO"/>
          </w:rPr>
          <w:t>www.allreps.com</w:t>
        </w:r>
      </w:hyperlink>
      <w:r>
        <w:rPr>
          <w:lang w:eastAsia="es-CO"/>
        </w:rPr>
        <w:t xml:space="preserve"> - </w:t>
      </w:r>
      <w:hyperlink r:id="rId16" w:history="1">
        <w:r w:rsidRPr="008F020A">
          <w:rPr>
            <w:rStyle w:val="Hipervnculo"/>
            <w:lang w:eastAsia="es-CO"/>
          </w:rPr>
          <w:t>www.allrepsreceptivo.com</w:t>
        </w:r>
      </w:hyperlink>
      <w:r>
        <w:rPr>
          <w:lang w:eastAsia="es-CO"/>
        </w:rPr>
        <w:t xml:space="preserve"> o asesor comercial o confirmación de servicios. </w:t>
      </w:r>
    </w:p>
    <w:p w14:paraId="310BA126" w14:textId="77777777" w:rsidR="00B22C03" w:rsidRDefault="00B22C03" w:rsidP="00B22C03">
      <w:pPr>
        <w:pStyle w:val="itinerario"/>
        <w:rPr>
          <w:lang w:eastAsia="es-CO"/>
        </w:rPr>
      </w:pPr>
    </w:p>
    <w:p w14:paraId="26320DD1" w14:textId="77777777" w:rsidR="00B22C03" w:rsidRDefault="00B22C03" w:rsidP="00B22C03">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6948CAB0" w14:textId="77777777" w:rsidR="00B22C03" w:rsidRDefault="00B22C03" w:rsidP="00B22C03">
      <w:pPr>
        <w:pStyle w:val="itinerario"/>
        <w:rPr>
          <w:lang w:eastAsia="es-CO"/>
        </w:rPr>
      </w:pPr>
    </w:p>
    <w:p w14:paraId="2894B1E2" w14:textId="77777777" w:rsidR="00B22C03" w:rsidRDefault="00B22C03" w:rsidP="00B22C03">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8"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6B78ECD0" w14:textId="77777777" w:rsidR="00B22C03" w:rsidRDefault="00B22C03" w:rsidP="00B22C03">
      <w:pPr>
        <w:pStyle w:val="itinerario"/>
        <w:rPr>
          <w:lang w:eastAsia="es-CO"/>
        </w:rPr>
      </w:pPr>
    </w:p>
    <w:p w14:paraId="1921CCDE" w14:textId="77777777" w:rsidR="00B22C03" w:rsidRDefault="00B22C03" w:rsidP="00B22C03">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40BD2A4E" w14:textId="77777777" w:rsidR="00B22C03" w:rsidRDefault="00B22C03" w:rsidP="00B22C03">
      <w:pPr>
        <w:pStyle w:val="itinerario"/>
        <w:rPr>
          <w:lang w:eastAsia="es-CO"/>
        </w:rPr>
      </w:pPr>
    </w:p>
    <w:p w14:paraId="340CBB04" w14:textId="77777777" w:rsidR="00B22C03" w:rsidRDefault="00B22C03" w:rsidP="00B22C03">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676F69A2" w14:textId="77777777" w:rsidR="00B22C03" w:rsidRDefault="00B22C03" w:rsidP="00B22C03">
      <w:pPr>
        <w:pStyle w:val="itinerario"/>
        <w:rPr>
          <w:lang w:eastAsia="es-CO"/>
        </w:rPr>
      </w:pPr>
    </w:p>
    <w:p w14:paraId="38345C3F" w14:textId="77777777" w:rsidR="00B22C03" w:rsidRDefault="00B22C03" w:rsidP="00B22C03">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4BC3A20C" w14:textId="77777777" w:rsidR="00B22C03" w:rsidRDefault="00B22C03" w:rsidP="00B22C03">
      <w:pPr>
        <w:pStyle w:val="itinerario"/>
        <w:rPr>
          <w:lang w:eastAsia="es-CO"/>
        </w:rPr>
      </w:pPr>
    </w:p>
    <w:p w14:paraId="2B2C72F0" w14:textId="77777777" w:rsidR="00B22C03" w:rsidRDefault="00B22C03" w:rsidP="00B22C03">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63422D17" w14:textId="77777777" w:rsidR="00B22C03" w:rsidRDefault="00B22C03" w:rsidP="00B22C03">
      <w:pPr>
        <w:pStyle w:val="itinerario"/>
        <w:rPr>
          <w:lang w:eastAsia="es-CO"/>
        </w:rPr>
      </w:pPr>
    </w:p>
    <w:p w14:paraId="7CC8A544" w14:textId="77777777" w:rsidR="00B22C03" w:rsidRDefault="00B22C03" w:rsidP="00B22C03">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387920B5" w14:textId="77777777" w:rsidR="00B22C03" w:rsidRDefault="00B22C03" w:rsidP="00B22C03">
      <w:pPr>
        <w:pStyle w:val="itinerario"/>
        <w:rPr>
          <w:lang w:eastAsia="es-CO"/>
        </w:rPr>
      </w:pPr>
    </w:p>
    <w:p w14:paraId="19E8951A" w14:textId="77777777" w:rsidR="00B22C03" w:rsidRDefault="00B22C03" w:rsidP="00B22C03">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8F020A">
          <w:rPr>
            <w:rStyle w:val="Hipervnculo"/>
            <w:lang w:eastAsia="es-CO"/>
          </w:rPr>
          <w:t>www.allreps.com</w:t>
        </w:r>
      </w:hyperlink>
      <w:r>
        <w:rPr>
          <w:lang w:eastAsia="es-CO"/>
        </w:rPr>
        <w:t xml:space="preserve"> - </w:t>
      </w:r>
      <w:hyperlink r:id="rId20"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EC18BC8" w14:textId="77777777" w:rsidR="00B22C03" w:rsidRDefault="00B22C03" w:rsidP="00B22C03">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021C2F68" w14:textId="77777777" w:rsidR="00B22C03" w:rsidRDefault="00B22C03" w:rsidP="00B22C03">
      <w:pPr>
        <w:pStyle w:val="itinerario"/>
        <w:rPr>
          <w:lang w:eastAsia="es-CO"/>
        </w:rPr>
      </w:pPr>
    </w:p>
    <w:p w14:paraId="0E5361A8" w14:textId="77777777" w:rsidR="00B22C03" w:rsidRDefault="00B22C03" w:rsidP="00B22C03">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2FD61857" w14:textId="77777777" w:rsidR="00B22C03" w:rsidRDefault="00B22C03" w:rsidP="00B22C03">
      <w:pPr>
        <w:pStyle w:val="itinerario"/>
        <w:rPr>
          <w:lang w:eastAsia="es-CO"/>
        </w:rPr>
      </w:pPr>
    </w:p>
    <w:p w14:paraId="437095D3" w14:textId="77777777" w:rsidR="00B22C03" w:rsidRDefault="00B22C03" w:rsidP="00B22C03">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1309FC9" w14:textId="77777777" w:rsidR="00B22C03" w:rsidRDefault="00B22C03" w:rsidP="00B22C03">
      <w:pPr>
        <w:pStyle w:val="itinerario"/>
        <w:rPr>
          <w:lang w:eastAsia="es-CO"/>
        </w:rPr>
      </w:pPr>
    </w:p>
    <w:p w14:paraId="516EBD95" w14:textId="77777777" w:rsidR="00B22C03" w:rsidRDefault="00B22C03" w:rsidP="00B22C03">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06BD59F" w14:textId="77777777" w:rsidR="00B22C03" w:rsidRDefault="00B22C03" w:rsidP="00B22C03">
      <w:pPr>
        <w:pStyle w:val="itinerario"/>
        <w:rPr>
          <w:lang w:eastAsia="es-CO"/>
        </w:rPr>
      </w:pPr>
    </w:p>
    <w:p w14:paraId="63EEFC17" w14:textId="77777777" w:rsidR="00B22C03" w:rsidRDefault="00B22C03" w:rsidP="00B22C03">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6249FB8F" w14:textId="77777777" w:rsidR="00B22C03" w:rsidRDefault="00B22C03" w:rsidP="00B22C03">
      <w:pPr>
        <w:pStyle w:val="itinerario"/>
        <w:rPr>
          <w:lang w:eastAsia="es-CO"/>
        </w:rPr>
      </w:pPr>
    </w:p>
    <w:p w14:paraId="4B448ACB" w14:textId="77777777" w:rsidR="00B22C03" w:rsidRDefault="00B22C03" w:rsidP="00B22C03">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F8D7287" w14:textId="77777777" w:rsidR="00B22C03" w:rsidRDefault="00B22C03" w:rsidP="00B22C03">
      <w:pPr>
        <w:pStyle w:val="itinerario"/>
        <w:rPr>
          <w:lang w:eastAsia="es-CO"/>
        </w:rPr>
      </w:pPr>
    </w:p>
    <w:p w14:paraId="106F6449" w14:textId="77777777" w:rsidR="00B22C03" w:rsidRPr="00485096" w:rsidRDefault="00B22C03" w:rsidP="00B22C03">
      <w:pPr>
        <w:pStyle w:val="itinerario"/>
        <w:rPr>
          <w:b/>
          <w:lang w:eastAsia="es-CO"/>
        </w:rPr>
      </w:pPr>
      <w:r w:rsidRPr="00485096">
        <w:rPr>
          <w:b/>
          <w:lang w:eastAsia="es-CO"/>
        </w:rPr>
        <w:t>Actualización:</w:t>
      </w:r>
    </w:p>
    <w:p w14:paraId="1C6703B0" w14:textId="77777777" w:rsidR="00B22C03" w:rsidRPr="00485096" w:rsidRDefault="00B22C03" w:rsidP="00B22C03">
      <w:pPr>
        <w:pStyle w:val="itinerario"/>
        <w:rPr>
          <w:b/>
          <w:lang w:eastAsia="es-CO"/>
        </w:rPr>
      </w:pPr>
      <w:r w:rsidRPr="00485096">
        <w:rPr>
          <w:b/>
          <w:lang w:eastAsia="es-CO"/>
        </w:rPr>
        <w:t>06-01-23</w:t>
      </w:r>
    </w:p>
    <w:p w14:paraId="37052F22" w14:textId="77777777" w:rsidR="00B22C03" w:rsidRPr="00485096" w:rsidRDefault="00B22C03" w:rsidP="00B22C03">
      <w:pPr>
        <w:pStyle w:val="itinerario"/>
        <w:rPr>
          <w:b/>
          <w:lang w:eastAsia="es-CO"/>
        </w:rPr>
      </w:pPr>
      <w:r w:rsidRPr="00485096">
        <w:rPr>
          <w:b/>
          <w:lang w:eastAsia="es-CO"/>
        </w:rPr>
        <w:t>Revisada parte legal.</w:t>
      </w:r>
    </w:p>
    <w:p w14:paraId="5CEE0E08" w14:textId="77777777" w:rsidR="00B22C03" w:rsidRPr="004A73C4" w:rsidRDefault="00B22C03" w:rsidP="00B22C03">
      <w:pPr>
        <w:pStyle w:val="dias"/>
        <w:jc w:val="center"/>
        <w:rPr>
          <w:color w:val="1F3864"/>
          <w:sz w:val="28"/>
          <w:szCs w:val="28"/>
        </w:rPr>
      </w:pPr>
      <w:r w:rsidRPr="004A73C4">
        <w:rPr>
          <w:caps w:val="0"/>
          <w:color w:val="1F3864"/>
          <w:sz w:val="28"/>
          <w:szCs w:val="28"/>
        </w:rPr>
        <w:t>DERECHOS DE AUTOR</w:t>
      </w:r>
    </w:p>
    <w:p w14:paraId="339D2B37" w14:textId="77777777" w:rsidR="00B22C03" w:rsidRDefault="00B22C03" w:rsidP="00B22C03">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2F8F9C72" w14:textId="77777777" w:rsidR="00B22C03" w:rsidRPr="003F40D8" w:rsidRDefault="00B22C03" w:rsidP="00B22C03">
      <w:pPr>
        <w:pStyle w:val="dias"/>
      </w:pPr>
    </w:p>
    <w:p w14:paraId="03463032" w14:textId="77777777" w:rsidR="00C34572" w:rsidRPr="003F40D8" w:rsidRDefault="00C34572" w:rsidP="00B22C03">
      <w:pPr>
        <w:pStyle w:val="itinerario"/>
      </w:pPr>
    </w:p>
    <w:sectPr w:rsidR="00C34572" w:rsidRPr="003F40D8" w:rsidSect="003620EE">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C9221" w14:textId="77777777" w:rsidR="00E66C45" w:rsidRDefault="00E66C45" w:rsidP="00AC7E3C">
      <w:pPr>
        <w:spacing w:after="0" w:line="240" w:lineRule="auto"/>
      </w:pPr>
      <w:r>
        <w:separator/>
      </w:r>
    </w:p>
  </w:endnote>
  <w:endnote w:type="continuationSeparator" w:id="0">
    <w:p w14:paraId="1FD5792F" w14:textId="77777777" w:rsidR="00E66C45" w:rsidRDefault="00E66C45"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C418" w14:textId="77777777" w:rsidR="00E66C45" w:rsidRDefault="00E66C4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B5973" w14:textId="77777777" w:rsidR="00E66C45" w:rsidRDefault="00E66C45" w:rsidP="00AC7E3C">
      <w:pPr>
        <w:spacing w:after="0" w:line="240" w:lineRule="auto"/>
      </w:pPr>
      <w:r>
        <w:separator/>
      </w:r>
    </w:p>
  </w:footnote>
  <w:footnote w:type="continuationSeparator" w:id="0">
    <w:p w14:paraId="0DCAEFB1" w14:textId="77777777" w:rsidR="00E66C45" w:rsidRDefault="00E66C45"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8"/>
  </w:num>
  <w:num w:numId="13">
    <w:abstractNumId w:val="14"/>
  </w:num>
  <w:num w:numId="14">
    <w:abstractNumId w:val="9"/>
  </w:num>
  <w:num w:numId="15">
    <w:abstractNumId w:val="15"/>
  </w:num>
  <w:num w:numId="16">
    <w:abstractNumId w:val="7"/>
  </w:num>
  <w:num w:numId="17">
    <w:abstractNumId w:val="1"/>
  </w:num>
  <w:num w:numId="18">
    <w:abstractNumId w:val="5"/>
  </w:num>
  <w:num w:numId="19">
    <w:abstractNumId w:val="12"/>
  </w:num>
  <w:num w:numId="20">
    <w:abstractNumId w:val="17"/>
  </w:num>
  <w:num w:numId="21">
    <w:abstractNumId w:val="4"/>
  </w:num>
  <w:num w:numId="22">
    <w:abstractNumId w:val="2"/>
  </w:num>
  <w:num w:numId="23">
    <w:abstractNumId w:val="10"/>
  </w:num>
  <w:num w:numId="24">
    <w:abstractNumId w:val="6"/>
  </w:num>
  <w:num w:numId="25">
    <w:abstractNumId w:val="11"/>
  </w:num>
  <w:num w:numId="26">
    <w:abstractNumId w:val="13"/>
  </w:num>
  <w:num w:numId="27">
    <w:abstractNumId w:val="16"/>
  </w:num>
  <w:num w:numId="28">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4A7D"/>
    <w:rsid w:val="00013431"/>
    <w:rsid w:val="000138B5"/>
    <w:rsid w:val="000145A4"/>
    <w:rsid w:val="000147B1"/>
    <w:rsid w:val="00016397"/>
    <w:rsid w:val="000241A9"/>
    <w:rsid w:val="00030F46"/>
    <w:rsid w:val="00031E1C"/>
    <w:rsid w:val="0003672D"/>
    <w:rsid w:val="00040DA0"/>
    <w:rsid w:val="0004236E"/>
    <w:rsid w:val="00051E43"/>
    <w:rsid w:val="000530A9"/>
    <w:rsid w:val="000532F8"/>
    <w:rsid w:val="0005451C"/>
    <w:rsid w:val="000546DC"/>
    <w:rsid w:val="00057AE5"/>
    <w:rsid w:val="00063520"/>
    <w:rsid w:val="00065D19"/>
    <w:rsid w:val="00065DDB"/>
    <w:rsid w:val="0007013F"/>
    <w:rsid w:val="0007200B"/>
    <w:rsid w:val="00072261"/>
    <w:rsid w:val="0007680C"/>
    <w:rsid w:val="00082FEB"/>
    <w:rsid w:val="0008551D"/>
    <w:rsid w:val="00091A77"/>
    <w:rsid w:val="000A506E"/>
    <w:rsid w:val="000B1441"/>
    <w:rsid w:val="000B2878"/>
    <w:rsid w:val="000B55C7"/>
    <w:rsid w:val="000C2C2C"/>
    <w:rsid w:val="000C361D"/>
    <w:rsid w:val="000D311F"/>
    <w:rsid w:val="000E0052"/>
    <w:rsid w:val="000E03F2"/>
    <w:rsid w:val="000E7D7D"/>
    <w:rsid w:val="000F1372"/>
    <w:rsid w:val="000F4C72"/>
    <w:rsid w:val="000F6068"/>
    <w:rsid w:val="00100B29"/>
    <w:rsid w:val="00102C23"/>
    <w:rsid w:val="001149F8"/>
    <w:rsid w:val="00115350"/>
    <w:rsid w:val="00120C3F"/>
    <w:rsid w:val="001224B2"/>
    <w:rsid w:val="00122A6A"/>
    <w:rsid w:val="00125284"/>
    <w:rsid w:val="0012773B"/>
    <w:rsid w:val="00134E3A"/>
    <w:rsid w:val="00141ED2"/>
    <w:rsid w:val="0014799E"/>
    <w:rsid w:val="00150BC2"/>
    <w:rsid w:val="00150D89"/>
    <w:rsid w:val="001520F9"/>
    <w:rsid w:val="00152D21"/>
    <w:rsid w:val="00160F92"/>
    <w:rsid w:val="0016285E"/>
    <w:rsid w:val="00162E71"/>
    <w:rsid w:val="00167684"/>
    <w:rsid w:val="0017476B"/>
    <w:rsid w:val="00176C83"/>
    <w:rsid w:val="00181B60"/>
    <w:rsid w:val="0019142D"/>
    <w:rsid w:val="001B2DF1"/>
    <w:rsid w:val="001B720E"/>
    <w:rsid w:val="001D755F"/>
    <w:rsid w:val="001E0EE2"/>
    <w:rsid w:val="001E2B89"/>
    <w:rsid w:val="001E6A36"/>
    <w:rsid w:val="00202A35"/>
    <w:rsid w:val="00202C8D"/>
    <w:rsid w:val="00221FDB"/>
    <w:rsid w:val="00242E0A"/>
    <w:rsid w:val="00245D4E"/>
    <w:rsid w:val="00246564"/>
    <w:rsid w:val="00253688"/>
    <w:rsid w:val="00257E57"/>
    <w:rsid w:val="00261864"/>
    <w:rsid w:val="00267685"/>
    <w:rsid w:val="0027297A"/>
    <w:rsid w:val="00273571"/>
    <w:rsid w:val="00276F52"/>
    <w:rsid w:val="002819DA"/>
    <w:rsid w:val="00283E36"/>
    <w:rsid w:val="00286A3D"/>
    <w:rsid w:val="00287855"/>
    <w:rsid w:val="00290050"/>
    <w:rsid w:val="0029073F"/>
    <w:rsid w:val="00294E2A"/>
    <w:rsid w:val="00295B34"/>
    <w:rsid w:val="002963ED"/>
    <w:rsid w:val="002A21F2"/>
    <w:rsid w:val="002B57D0"/>
    <w:rsid w:val="002D453C"/>
    <w:rsid w:val="002E27BE"/>
    <w:rsid w:val="002F2506"/>
    <w:rsid w:val="00303A48"/>
    <w:rsid w:val="003069AE"/>
    <w:rsid w:val="00316425"/>
    <w:rsid w:val="00317602"/>
    <w:rsid w:val="00320992"/>
    <w:rsid w:val="00332180"/>
    <w:rsid w:val="0035021B"/>
    <w:rsid w:val="00353E29"/>
    <w:rsid w:val="003541DA"/>
    <w:rsid w:val="00354631"/>
    <w:rsid w:val="00355E52"/>
    <w:rsid w:val="003620EE"/>
    <w:rsid w:val="0036432E"/>
    <w:rsid w:val="00364DB2"/>
    <w:rsid w:val="00372444"/>
    <w:rsid w:val="003834EF"/>
    <w:rsid w:val="00383750"/>
    <w:rsid w:val="0038536A"/>
    <w:rsid w:val="0039198F"/>
    <w:rsid w:val="00393683"/>
    <w:rsid w:val="003A62D5"/>
    <w:rsid w:val="003C113F"/>
    <w:rsid w:val="003C6D1A"/>
    <w:rsid w:val="003E12BD"/>
    <w:rsid w:val="003E1FCD"/>
    <w:rsid w:val="003E224E"/>
    <w:rsid w:val="003E6F7D"/>
    <w:rsid w:val="003F0BD2"/>
    <w:rsid w:val="003F40D8"/>
    <w:rsid w:val="003F6576"/>
    <w:rsid w:val="00413BAE"/>
    <w:rsid w:val="00415DAC"/>
    <w:rsid w:val="0041736B"/>
    <w:rsid w:val="00422036"/>
    <w:rsid w:val="0044331D"/>
    <w:rsid w:val="004454E4"/>
    <w:rsid w:val="00447AD3"/>
    <w:rsid w:val="00452463"/>
    <w:rsid w:val="004540A7"/>
    <w:rsid w:val="0045446A"/>
    <w:rsid w:val="004559CB"/>
    <w:rsid w:val="004625E0"/>
    <w:rsid w:val="004736BE"/>
    <w:rsid w:val="00476065"/>
    <w:rsid w:val="00480EE7"/>
    <w:rsid w:val="004A1B6B"/>
    <w:rsid w:val="004B2534"/>
    <w:rsid w:val="004B2E2F"/>
    <w:rsid w:val="004B6E6D"/>
    <w:rsid w:val="004B79EA"/>
    <w:rsid w:val="004C43C8"/>
    <w:rsid w:val="004D0AE5"/>
    <w:rsid w:val="004D0D91"/>
    <w:rsid w:val="004D19B2"/>
    <w:rsid w:val="004D60AB"/>
    <w:rsid w:val="004E25F6"/>
    <w:rsid w:val="004E53F5"/>
    <w:rsid w:val="004F260D"/>
    <w:rsid w:val="0050046A"/>
    <w:rsid w:val="0050751B"/>
    <w:rsid w:val="00507D4D"/>
    <w:rsid w:val="005208C4"/>
    <w:rsid w:val="0052372C"/>
    <w:rsid w:val="00537A1A"/>
    <w:rsid w:val="00543402"/>
    <w:rsid w:val="00544C98"/>
    <w:rsid w:val="00556CB9"/>
    <w:rsid w:val="0055744B"/>
    <w:rsid w:val="00560AB8"/>
    <w:rsid w:val="00565268"/>
    <w:rsid w:val="00575080"/>
    <w:rsid w:val="005846B9"/>
    <w:rsid w:val="0058765E"/>
    <w:rsid w:val="005907F5"/>
    <w:rsid w:val="0059426B"/>
    <w:rsid w:val="005A1B79"/>
    <w:rsid w:val="005A1F6F"/>
    <w:rsid w:val="005A4056"/>
    <w:rsid w:val="005A4269"/>
    <w:rsid w:val="005B3874"/>
    <w:rsid w:val="005C4C73"/>
    <w:rsid w:val="005D03DC"/>
    <w:rsid w:val="005E0021"/>
    <w:rsid w:val="005E7338"/>
    <w:rsid w:val="005E7F65"/>
    <w:rsid w:val="005F44CF"/>
    <w:rsid w:val="006036DD"/>
    <w:rsid w:val="0062100C"/>
    <w:rsid w:val="00634F91"/>
    <w:rsid w:val="00640D01"/>
    <w:rsid w:val="006516A2"/>
    <w:rsid w:val="00651A6D"/>
    <w:rsid w:val="006543BD"/>
    <w:rsid w:val="00655068"/>
    <w:rsid w:val="00660740"/>
    <w:rsid w:val="006678E2"/>
    <w:rsid w:val="00670641"/>
    <w:rsid w:val="00681834"/>
    <w:rsid w:val="0069077B"/>
    <w:rsid w:val="00694EE9"/>
    <w:rsid w:val="006A28FB"/>
    <w:rsid w:val="006A67CE"/>
    <w:rsid w:val="006A7217"/>
    <w:rsid w:val="006B6F91"/>
    <w:rsid w:val="006C3BEF"/>
    <w:rsid w:val="006E4287"/>
    <w:rsid w:val="007101B0"/>
    <w:rsid w:val="00721DC8"/>
    <w:rsid w:val="00741E6C"/>
    <w:rsid w:val="00745160"/>
    <w:rsid w:val="0077276E"/>
    <w:rsid w:val="00775198"/>
    <w:rsid w:val="007772BC"/>
    <w:rsid w:val="007830A9"/>
    <w:rsid w:val="007A5D41"/>
    <w:rsid w:val="007B014F"/>
    <w:rsid w:val="007C4FBE"/>
    <w:rsid w:val="007D6208"/>
    <w:rsid w:val="007E203B"/>
    <w:rsid w:val="007E485C"/>
    <w:rsid w:val="007F04DE"/>
    <w:rsid w:val="007F4140"/>
    <w:rsid w:val="00802179"/>
    <w:rsid w:val="00830648"/>
    <w:rsid w:val="008423C6"/>
    <w:rsid w:val="00842450"/>
    <w:rsid w:val="0085616F"/>
    <w:rsid w:val="00864AE4"/>
    <w:rsid w:val="0086684D"/>
    <w:rsid w:val="008707D4"/>
    <w:rsid w:val="00870AF6"/>
    <w:rsid w:val="008736F1"/>
    <w:rsid w:val="0088028D"/>
    <w:rsid w:val="0088176E"/>
    <w:rsid w:val="00886D80"/>
    <w:rsid w:val="008872D1"/>
    <w:rsid w:val="00891FC5"/>
    <w:rsid w:val="008942F5"/>
    <w:rsid w:val="008B489D"/>
    <w:rsid w:val="008B4AB0"/>
    <w:rsid w:val="008C251A"/>
    <w:rsid w:val="008C42DF"/>
    <w:rsid w:val="008C698F"/>
    <w:rsid w:val="008C6D28"/>
    <w:rsid w:val="008D7730"/>
    <w:rsid w:val="008E21A1"/>
    <w:rsid w:val="008E7A8F"/>
    <w:rsid w:val="008F6DB1"/>
    <w:rsid w:val="00901485"/>
    <w:rsid w:val="00914B0D"/>
    <w:rsid w:val="009154F1"/>
    <w:rsid w:val="0091595C"/>
    <w:rsid w:val="00916C9E"/>
    <w:rsid w:val="00920038"/>
    <w:rsid w:val="00921C2C"/>
    <w:rsid w:val="00924BA9"/>
    <w:rsid w:val="00924F16"/>
    <w:rsid w:val="00931CEC"/>
    <w:rsid w:val="00941692"/>
    <w:rsid w:val="0094775C"/>
    <w:rsid w:val="009512D6"/>
    <w:rsid w:val="00953FCA"/>
    <w:rsid w:val="0095490C"/>
    <w:rsid w:val="00970D0F"/>
    <w:rsid w:val="00981DB6"/>
    <w:rsid w:val="009866CD"/>
    <w:rsid w:val="00996BBD"/>
    <w:rsid w:val="009A2F1F"/>
    <w:rsid w:val="009A5F48"/>
    <w:rsid w:val="009B2895"/>
    <w:rsid w:val="009B5309"/>
    <w:rsid w:val="009D409F"/>
    <w:rsid w:val="009D5C8B"/>
    <w:rsid w:val="009D7215"/>
    <w:rsid w:val="009E2C71"/>
    <w:rsid w:val="009E694E"/>
    <w:rsid w:val="009F56FF"/>
    <w:rsid w:val="00A02AA1"/>
    <w:rsid w:val="00A04CFC"/>
    <w:rsid w:val="00A06FDE"/>
    <w:rsid w:val="00A2374F"/>
    <w:rsid w:val="00A27E45"/>
    <w:rsid w:val="00A3479E"/>
    <w:rsid w:val="00A349B1"/>
    <w:rsid w:val="00A34AD4"/>
    <w:rsid w:val="00A40DAE"/>
    <w:rsid w:val="00A438B6"/>
    <w:rsid w:val="00A43E45"/>
    <w:rsid w:val="00A52F2D"/>
    <w:rsid w:val="00A67E3A"/>
    <w:rsid w:val="00A76B36"/>
    <w:rsid w:val="00A8230E"/>
    <w:rsid w:val="00A92558"/>
    <w:rsid w:val="00AA095B"/>
    <w:rsid w:val="00AA71F8"/>
    <w:rsid w:val="00AB19B9"/>
    <w:rsid w:val="00AB40AA"/>
    <w:rsid w:val="00AC1E0A"/>
    <w:rsid w:val="00AC43F4"/>
    <w:rsid w:val="00AC54CB"/>
    <w:rsid w:val="00AC7E3C"/>
    <w:rsid w:val="00AD11E4"/>
    <w:rsid w:val="00AD1C5E"/>
    <w:rsid w:val="00AD248D"/>
    <w:rsid w:val="00AE7465"/>
    <w:rsid w:val="00B009AD"/>
    <w:rsid w:val="00B02222"/>
    <w:rsid w:val="00B03F4D"/>
    <w:rsid w:val="00B15598"/>
    <w:rsid w:val="00B20797"/>
    <w:rsid w:val="00B22C03"/>
    <w:rsid w:val="00B240C7"/>
    <w:rsid w:val="00B25590"/>
    <w:rsid w:val="00B40CE9"/>
    <w:rsid w:val="00B62773"/>
    <w:rsid w:val="00B635EA"/>
    <w:rsid w:val="00B728EF"/>
    <w:rsid w:val="00B8202F"/>
    <w:rsid w:val="00B829AB"/>
    <w:rsid w:val="00B830EA"/>
    <w:rsid w:val="00B85630"/>
    <w:rsid w:val="00B8722B"/>
    <w:rsid w:val="00B90498"/>
    <w:rsid w:val="00BA703C"/>
    <w:rsid w:val="00BA7A72"/>
    <w:rsid w:val="00BB05A6"/>
    <w:rsid w:val="00BB6ADB"/>
    <w:rsid w:val="00BC5CBE"/>
    <w:rsid w:val="00BC7CAC"/>
    <w:rsid w:val="00BD7C4B"/>
    <w:rsid w:val="00BE00FC"/>
    <w:rsid w:val="00BE1C6A"/>
    <w:rsid w:val="00BF6359"/>
    <w:rsid w:val="00BF7229"/>
    <w:rsid w:val="00BF75DA"/>
    <w:rsid w:val="00C03812"/>
    <w:rsid w:val="00C05D5E"/>
    <w:rsid w:val="00C106AC"/>
    <w:rsid w:val="00C1725E"/>
    <w:rsid w:val="00C17B53"/>
    <w:rsid w:val="00C21C39"/>
    <w:rsid w:val="00C26785"/>
    <w:rsid w:val="00C30571"/>
    <w:rsid w:val="00C34572"/>
    <w:rsid w:val="00C44929"/>
    <w:rsid w:val="00C47F0F"/>
    <w:rsid w:val="00C66226"/>
    <w:rsid w:val="00C66BFE"/>
    <w:rsid w:val="00C6779F"/>
    <w:rsid w:val="00C67E9C"/>
    <w:rsid w:val="00C76A20"/>
    <w:rsid w:val="00C83982"/>
    <w:rsid w:val="00C86AE2"/>
    <w:rsid w:val="00CA2916"/>
    <w:rsid w:val="00CB760B"/>
    <w:rsid w:val="00CB791E"/>
    <w:rsid w:val="00CC07C2"/>
    <w:rsid w:val="00CC53C8"/>
    <w:rsid w:val="00CD7B7D"/>
    <w:rsid w:val="00CF05BA"/>
    <w:rsid w:val="00CF08B5"/>
    <w:rsid w:val="00D01DB7"/>
    <w:rsid w:val="00D0551E"/>
    <w:rsid w:val="00D07CF8"/>
    <w:rsid w:val="00D133F0"/>
    <w:rsid w:val="00D27323"/>
    <w:rsid w:val="00D3047B"/>
    <w:rsid w:val="00D30E60"/>
    <w:rsid w:val="00D3561C"/>
    <w:rsid w:val="00D51E27"/>
    <w:rsid w:val="00D563D7"/>
    <w:rsid w:val="00D60833"/>
    <w:rsid w:val="00D60B41"/>
    <w:rsid w:val="00D66CE7"/>
    <w:rsid w:val="00D842DF"/>
    <w:rsid w:val="00D858CD"/>
    <w:rsid w:val="00D95F12"/>
    <w:rsid w:val="00DA1329"/>
    <w:rsid w:val="00DB173C"/>
    <w:rsid w:val="00DB5F69"/>
    <w:rsid w:val="00DB6314"/>
    <w:rsid w:val="00DC7884"/>
    <w:rsid w:val="00DD2FF0"/>
    <w:rsid w:val="00DD2FFA"/>
    <w:rsid w:val="00DD36FC"/>
    <w:rsid w:val="00E0454C"/>
    <w:rsid w:val="00E05075"/>
    <w:rsid w:val="00E24139"/>
    <w:rsid w:val="00E43DED"/>
    <w:rsid w:val="00E513E0"/>
    <w:rsid w:val="00E668EA"/>
    <w:rsid w:val="00E66C45"/>
    <w:rsid w:val="00E71E58"/>
    <w:rsid w:val="00E76F9F"/>
    <w:rsid w:val="00E81F6F"/>
    <w:rsid w:val="00E87B2E"/>
    <w:rsid w:val="00E96006"/>
    <w:rsid w:val="00EA0516"/>
    <w:rsid w:val="00EA0C43"/>
    <w:rsid w:val="00EA1D73"/>
    <w:rsid w:val="00EA71BD"/>
    <w:rsid w:val="00EB2413"/>
    <w:rsid w:val="00EB41AB"/>
    <w:rsid w:val="00EB549D"/>
    <w:rsid w:val="00EC03C9"/>
    <w:rsid w:val="00EC6830"/>
    <w:rsid w:val="00ED52D5"/>
    <w:rsid w:val="00ED7633"/>
    <w:rsid w:val="00EF0830"/>
    <w:rsid w:val="00EF24DC"/>
    <w:rsid w:val="00F00AEB"/>
    <w:rsid w:val="00F0432F"/>
    <w:rsid w:val="00F21270"/>
    <w:rsid w:val="00F2365D"/>
    <w:rsid w:val="00F23ABD"/>
    <w:rsid w:val="00F24EC4"/>
    <w:rsid w:val="00F34239"/>
    <w:rsid w:val="00F35860"/>
    <w:rsid w:val="00F35F02"/>
    <w:rsid w:val="00F37A68"/>
    <w:rsid w:val="00F45195"/>
    <w:rsid w:val="00F54528"/>
    <w:rsid w:val="00F70BCF"/>
    <w:rsid w:val="00F84BB9"/>
    <w:rsid w:val="00F8733C"/>
    <w:rsid w:val="00FA4807"/>
    <w:rsid w:val="00FB45F2"/>
    <w:rsid w:val="00FD0542"/>
    <w:rsid w:val="00FD2FB7"/>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6849"/>
    <o:shapelayout v:ext="edit">
      <o:idmap v:ext="edit" data="1"/>
    </o:shapelayout>
  </w:shapeDefaults>
  <w:decimalSymbol w:val=","/>
  <w:listSeparator w:val=";"/>
  <w14:docId w14:val="50BE739E"/>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F91"/>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069">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250624016">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65229924">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33647480">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968902978">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2925788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60543484">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627812661">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17601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5846</Words>
  <Characters>32153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Lorna Mendieta</cp:lastModifiedBy>
  <cp:revision>6</cp:revision>
  <dcterms:created xsi:type="dcterms:W3CDTF">2023-08-02T21:01:00Z</dcterms:created>
  <dcterms:modified xsi:type="dcterms:W3CDTF">2024-01-26T11:58:00Z</dcterms:modified>
</cp:coreProperties>
</file>