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07680C" w:rsidRPr="00D6643C" w14:paraId="42CA8544" w14:textId="77777777" w:rsidTr="000A506E">
        <w:tc>
          <w:tcPr>
            <w:tcW w:w="10060" w:type="dxa"/>
            <w:shd w:val="clear" w:color="auto" w:fill="1F3864"/>
          </w:tcPr>
          <w:p w14:paraId="1E4471B2" w14:textId="77777777" w:rsidR="0007680C" w:rsidRPr="00D6643C" w:rsidRDefault="00A14E9D" w:rsidP="00221FDB">
            <w:pPr>
              <w:jc w:val="center"/>
              <w:rPr>
                <w:b/>
                <w:color w:val="FFFFFF" w:themeColor="background1"/>
                <w:sz w:val="64"/>
                <w:szCs w:val="64"/>
              </w:rPr>
            </w:pPr>
            <w:r>
              <w:rPr>
                <w:b/>
                <w:color w:val="FFFFFF" w:themeColor="background1"/>
                <w:sz w:val="64"/>
                <w:szCs w:val="64"/>
              </w:rPr>
              <w:t>PUERTO NATALES</w:t>
            </w:r>
          </w:p>
        </w:tc>
      </w:tr>
    </w:tbl>
    <w:p w14:paraId="6E67661B" w14:textId="77777777" w:rsidR="00053178" w:rsidRDefault="00053178" w:rsidP="00053178">
      <w:pPr>
        <w:pStyle w:val="dias"/>
        <w:jc w:val="center"/>
        <w:rPr>
          <w:caps w:val="0"/>
          <w:color w:val="1F3864"/>
          <w:sz w:val="40"/>
          <w:szCs w:val="40"/>
          <w:lang w:val="es-ES"/>
        </w:rPr>
      </w:pPr>
      <w:r w:rsidRPr="0025536A">
        <w:rPr>
          <w:caps w:val="0"/>
          <w:color w:val="1F3864"/>
          <w:sz w:val="40"/>
          <w:szCs w:val="40"/>
          <w:lang w:val="es-ES"/>
        </w:rPr>
        <w:t>Visitando: Parque Nacional Torres del Paine</w:t>
      </w:r>
    </w:p>
    <w:p w14:paraId="0FC502F0" w14:textId="77777777" w:rsidR="00004A7D" w:rsidRDefault="00A14E9D" w:rsidP="00004A7D">
      <w:pPr>
        <w:pStyle w:val="subtituloprograma"/>
        <w:rPr>
          <w:color w:val="1F3864"/>
        </w:rPr>
      </w:pPr>
      <w:r>
        <w:rPr>
          <w:color w:val="1F3864"/>
        </w:rPr>
        <w:t>4</w:t>
      </w:r>
      <w:r w:rsidR="00004A7D" w:rsidRPr="00004A7D">
        <w:rPr>
          <w:color w:val="1F3864"/>
        </w:rPr>
        <w:t xml:space="preserve"> días </w:t>
      </w:r>
      <w:r>
        <w:rPr>
          <w:color w:val="1F3864"/>
        </w:rPr>
        <w:t>3</w:t>
      </w:r>
      <w:r w:rsidR="00004A7D" w:rsidRPr="00004A7D">
        <w:rPr>
          <w:color w:val="1F3864"/>
        </w:rPr>
        <w:t xml:space="preserve"> noches</w:t>
      </w:r>
    </w:p>
    <w:p w14:paraId="140E5EAC" w14:textId="77777777" w:rsidR="00004A7D" w:rsidRDefault="00004A7D" w:rsidP="00004A7D">
      <w:pPr>
        <w:pStyle w:val="itinerario"/>
      </w:pPr>
    </w:p>
    <w:p w14:paraId="0652A9C8" w14:textId="77777777" w:rsidR="00D07CF8" w:rsidRPr="00AA5809" w:rsidRDefault="00004A7D" w:rsidP="002B57D0">
      <w:pPr>
        <w:pStyle w:val="itinerario"/>
        <w:jc w:val="left"/>
      </w:pPr>
      <w:r w:rsidRPr="00AA5809">
        <w:rPr>
          <w:noProof/>
          <w:lang w:eastAsia="es-CO" w:bidi="ar-SA"/>
        </w:rPr>
        <w:drawing>
          <wp:inline distT="0" distB="0" distL="0" distR="0" wp14:anchorId="4ED65614" wp14:editId="0FB12F3C">
            <wp:extent cx="6400800" cy="2238375"/>
            <wp:effectExtent l="0" t="0" r="0" b="9525"/>
            <wp:docPr id="3" name="Imagen 3"/>
            <wp:cNvGraphicFramePr/>
            <a:graphic xmlns:a="http://schemas.openxmlformats.org/drawingml/2006/main">
              <a:graphicData uri="http://schemas.openxmlformats.org/drawingml/2006/picture">
                <pic:pic xmlns:pic="http://schemas.openxmlformats.org/drawingml/2006/picture">
                  <pic:nvPicPr>
                    <pic:cNvPr id="3" name="Imagen 3" descr="C:\Users\CO4296~1\AppData\Local\Temp\27\Rar$DIa0.173\argentina5.jpg"/>
                    <pic:cNvPicPr/>
                  </pic:nvPicPr>
                  <pic:blipFill>
                    <a:blip r:embed="rId7">
                      <a:extLst>
                        <a:ext uri="{28A0092B-C50C-407E-A947-70E740481C1C}">
                          <a14:useLocalDpi xmlns:a14="http://schemas.microsoft.com/office/drawing/2010/main" val="0"/>
                        </a:ext>
                      </a:extLst>
                    </a:blip>
                    <a:stretch>
                      <a:fillRect/>
                    </a:stretch>
                  </pic:blipFill>
                  <pic:spPr bwMode="auto">
                    <a:xfrm>
                      <a:off x="0" y="0"/>
                      <a:ext cx="6402090" cy="2238826"/>
                    </a:xfrm>
                    <a:prstGeom prst="rect">
                      <a:avLst/>
                    </a:prstGeom>
                    <a:noFill/>
                    <a:ln>
                      <a:noFill/>
                    </a:ln>
                  </pic:spPr>
                </pic:pic>
              </a:graphicData>
            </a:graphic>
          </wp:inline>
        </w:drawing>
      </w:r>
    </w:p>
    <w:p w14:paraId="2C480119" w14:textId="77777777" w:rsidR="00053178" w:rsidRPr="00053178" w:rsidRDefault="00053178" w:rsidP="00053178">
      <w:pPr>
        <w:pStyle w:val="dias"/>
        <w:jc w:val="both"/>
        <w:rPr>
          <w:b w:val="0"/>
          <w:bCs w:val="0"/>
          <w:caps w:val="0"/>
          <w:sz w:val="22"/>
          <w:szCs w:val="22"/>
        </w:rPr>
      </w:pPr>
      <w:r w:rsidRPr="00053178">
        <w:rPr>
          <w:b w:val="0"/>
          <w:bCs w:val="0"/>
          <w:caps w:val="0"/>
          <w:sz w:val="22"/>
          <w:szCs w:val="22"/>
        </w:rPr>
        <w:t>Capital de la Provincia de Ultima Esperanza, instalada sobre una puntilla de suave pendiente al borde del canal Señoret y frente a los Andes Patagónicos. En el horizonte se divisa la espigada silueta de la cordillera de los Andes por donde se entrevén el macizo del Paine y los ventisqueros del Campo de Hielo Sur.</w:t>
      </w:r>
    </w:p>
    <w:p w14:paraId="615EF2B3" w14:textId="77777777" w:rsidR="00891FC5" w:rsidRPr="00152D21" w:rsidRDefault="00053178" w:rsidP="00053178">
      <w:pPr>
        <w:pStyle w:val="dias"/>
        <w:jc w:val="both"/>
        <w:rPr>
          <w:b w:val="0"/>
          <w:bCs w:val="0"/>
          <w:caps w:val="0"/>
          <w:sz w:val="22"/>
          <w:szCs w:val="22"/>
        </w:rPr>
      </w:pPr>
      <w:r w:rsidRPr="00053178">
        <w:rPr>
          <w:b w:val="0"/>
          <w:bCs w:val="0"/>
          <w:caps w:val="0"/>
          <w:sz w:val="22"/>
          <w:szCs w:val="22"/>
        </w:rPr>
        <w:t>Torres del Paine, conocida por los macizos que le dan su nombre: gigantes de granito modelados por la fuerza del hielo glaciar. Su inconfundible geografía la sitúa como uno de los lugares de mayor interés turístico del hemisferio sur por su extraordinaria y variada belleza natural. Ideal para los amantes de la naturaleza, la práctica de ecoturismo y el deporte de aventura. En 1978 fue declarado Reserva de la Biosfera por UNESCO.</w:t>
      </w:r>
    </w:p>
    <w:p w14:paraId="129195F8" w14:textId="77777777" w:rsidR="00B86C2E" w:rsidRPr="0013774B" w:rsidRDefault="00053178" w:rsidP="00B86C2E">
      <w:pPr>
        <w:pStyle w:val="dias"/>
        <w:rPr>
          <w:caps w:val="0"/>
          <w:color w:val="1F3864"/>
          <w:sz w:val="28"/>
          <w:szCs w:val="28"/>
        </w:rPr>
      </w:pPr>
      <w:r w:rsidRPr="008D0314">
        <w:rPr>
          <w:rStyle w:val="diasCar"/>
          <w:b/>
          <w:bCs/>
          <w:color w:val="1F3864"/>
          <w:sz w:val="28"/>
          <w:szCs w:val="28"/>
        </w:rPr>
        <w:t>INICIO</w:t>
      </w:r>
      <w:r>
        <w:rPr>
          <w:rStyle w:val="diasCar"/>
          <w:b/>
          <w:bCs/>
          <w:color w:val="1F3864"/>
          <w:sz w:val="28"/>
          <w:szCs w:val="28"/>
        </w:rPr>
        <w:tab/>
      </w:r>
      <w:r w:rsidR="00B86C2E" w:rsidRPr="000D311F">
        <w:rPr>
          <w:b w:val="0"/>
          <w:caps w:val="0"/>
          <w:sz w:val="22"/>
          <w:szCs w:val="22"/>
        </w:rPr>
        <w:t>diario</w:t>
      </w:r>
    </w:p>
    <w:p w14:paraId="763315DF" w14:textId="77777777" w:rsidR="00B86C2E" w:rsidRPr="00DD2FFA" w:rsidRDefault="0013774B" w:rsidP="00B86C2E">
      <w:pPr>
        <w:pStyle w:val="dias"/>
        <w:rPr>
          <w:color w:val="1F3864"/>
          <w:sz w:val="28"/>
          <w:szCs w:val="28"/>
        </w:rPr>
      </w:pPr>
      <w:r w:rsidRPr="00DD2FFA">
        <w:rPr>
          <w:caps w:val="0"/>
          <w:color w:val="1F3864"/>
          <w:sz w:val="28"/>
          <w:szCs w:val="28"/>
        </w:rPr>
        <w:t>INCLUYE</w:t>
      </w:r>
    </w:p>
    <w:p w14:paraId="20DAF07E" w14:textId="771A5B68" w:rsidR="00053178" w:rsidRDefault="00053178" w:rsidP="00E220DD">
      <w:pPr>
        <w:pStyle w:val="vinetas"/>
        <w:jc w:val="both"/>
      </w:pPr>
      <w:r>
        <w:t>Traslados aeropuerto de Punta Arenas – Terminal de bus – aeropuerto de Punta Arenas</w:t>
      </w:r>
      <w:r w:rsidR="00E0369E">
        <w:t>,</w:t>
      </w:r>
      <w:r>
        <w:t xml:space="preserve"> en servicio </w:t>
      </w:r>
      <w:r w:rsidR="00E220DD">
        <w:t>privado</w:t>
      </w:r>
      <w:r>
        <w:t xml:space="preserve">. </w:t>
      </w:r>
    </w:p>
    <w:p w14:paraId="0A48DB95" w14:textId="77777777" w:rsidR="00053178" w:rsidRDefault="00053178" w:rsidP="00E220DD">
      <w:pPr>
        <w:pStyle w:val="vinetas"/>
        <w:jc w:val="both"/>
      </w:pPr>
      <w:r>
        <w:t>Tickets de bus en línea regular Punta Arenas – Puerto Natales – Punta Arenas.</w:t>
      </w:r>
      <w:r>
        <w:tab/>
      </w:r>
      <w:r>
        <w:tab/>
      </w:r>
      <w:r>
        <w:tab/>
      </w:r>
      <w:r>
        <w:tab/>
      </w:r>
    </w:p>
    <w:p w14:paraId="281C9362" w14:textId="77777777" w:rsidR="00053178" w:rsidRDefault="00053178" w:rsidP="00E220DD">
      <w:pPr>
        <w:pStyle w:val="vinetas"/>
        <w:jc w:val="both"/>
      </w:pPr>
      <w:r>
        <w:t xml:space="preserve">Traslados Terminal de Bus – Hotel Puerto Natales – Terminal de Bus, en servicio </w:t>
      </w:r>
      <w:r w:rsidR="00E220DD">
        <w:t>privado</w:t>
      </w:r>
      <w:r>
        <w:t>.</w:t>
      </w:r>
      <w:r>
        <w:tab/>
      </w:r>
      <w:r>
        <w:tab/>
      </w:r>
    </w:p>
    <w:p w14:paraId="6B4EEF8A" w14:textId="77777777" w:rsidR="00053178" w:rsidRDefault="00053178" w:rsidP="00E220DD">
      <w:pPr>
        <w:pStyle w:val="vinetas"/>
        <w:jc w:val="both"/>
      </w:pPr>
      <w:r>
        <w:t xml:space="preserve">3 noches de alojamiento </w:t>
      </w:r>
      <w:r w:rsidR="001B6E1A">
        <w:t>en el hotel seleccionado</w:t>
      </w:r>
      <w:r>
        <w:t>.</w:t>
      </w:r>
      <w:r>
        <w:tab/>
      </w:r>
    </w:p>
    <w:p w14:paraId="4E487246" w14:textId="77777777" w:rsidR="00053178" w:rsidRDefault="00053178" w:rsidP="00E220DD">
      <w:pPr>
        <w:pStyle w:val="vinetas"/>
        <w:jc w:val="both"/>
      </w:pPr>
      <w:r>
        <w:t>Desayuno diario.</w:t>
      </w:r>
      <w:r>
        <w:tab/>
      </w:r>
      <w:r>
        <w:tab/>
      </w:r>
    </w:p>
    <w:p w14:paraId="4C54CC0F" w14:textId="77777777" w:rsidR="00053178" w:rsidRDefault="00053178" w:rsidP="00E220DD">
      <w:pPr>
        <w:pStyle w:val="vinetas"/>
        <w:jc w:val="both"/>
      </w:pPr>
      <w:r>
        <w:t>Excursión de día completo al Parque Nacional Torres del Paine, en servicio compartido. (Incluye box lunch).</w:t>
      </w:r>
    </w:p>
    <w:p w14:paraId="6C25331D" w14:textId="77777777" w:rsidR="00053178" w:rsidRPr="008872D1" w:rsidRDefault="00053178" w:rsidP="00E220DD">
      <w:pPr>
        <w:pStyle w:val="vinetas"/>
        <w:jc w:val="both"/>
      </w:pPr>
      <w:r>
        <w:t>Impuestos hoteleros.</w:t>
      </w:r>
    </w:p>
    <w:p w14:paraId="6A26CD4E" w14:textId="77777777" w:rsidR="000B2878" w:rsidRDefault="000B2878" w:rsidP="000B2878">
      <w:pPr>
        <w:pStyle w:val="itinerario"/>
      </w:pPr>
    </w:p>
    <w:p w14:paraId="6D9F0738" w14:textId="77777777" w:rsidR="00B86C2E" w:rsidRPr="004A73C4" w:rsidRDefault="00B86C2E" w:rsidP="00B86C2E">
      <w:pPr>
        <w:pStyle w:val="dias"/>
        <w:rPr>
          <w:color w:val="1F3864"/>
          <w:sz w:val="28"/>
          <w:szCs w:val="28"/>
        </w:rPr>
      </w:pPr>
      <w:r w:rsidRPr="004A73C4">
        <w:rPr>
          <w:caps w:val="0"/>
          <w:color w:val="1F3864"/>
          <w:sz w:val="28"/>
          <w:szCs w:val="28"/>
        </w:rPr>
        <w:lastRenderedPageBreak/>
        <w:t>NO INCLUYE</w:t>
      </w:r>
    </w:p>
    <w:p w14:paraId="08E4E00A" w14:textId="77777777" w:rsidR="00B86C2E" w:rsidRDefault="00B86C2E" w:rsidP="00B86C2E">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4F739A4D" w14:textId="77777777" w:rsidR="00B86C2E" w:rsidRDefault="00B86C2E" w:rsidP="00B86C2E">
      <w:pPr>
        <w:pStyle w:val="vinetas"/>
        <w:spacing w:line="240" w:lineRule="auto"/>
      </w:pPr>
      <w:r w:rsidRPr="004454E4">
        <w:t>Tiquetes Aéreos. (Q de combustible, Impuestos de tiquete, Tasa Administrativa).</w:t>
      </w:r>
    </w:p>
    <w:p w14:paraId="20F35E6E" w14:textId="77777777" w:rsidR="00B86C2E" w:rsidRPr="004454E4" w:rsidRDefault="00B86C2E" w:rsidP="00B86C2E">
      <w:pPr>
        <w:pStyle w:val="vinetas"/>
        <w:spacing w:line="240" w:lineRule="auto"/>
      </w:pPr>
      <w:r>
        <w:t>Tasas de aeropuerto.</w:t>
      </w:r>
    </w:p>
    <w:p w14:paraId="337A6F5D" w14:textId="77777777" w:rsidR="00B86C2E" w:rsidRPr="004454E4" w:rsidRDefault="00B86C2E" w:rsidP="00B86C2E">
      <w:pPr>
        <w:pStyle w:val="vinetas"/>
        <w:spacing w:line="240" w:lineRule="auto"/>
      </w:pPr>
      <w:r w:rsidRPr="004454E4">
        <w:t>Alimentación no estipulada en los itinerarios.</w:t>
      </w:r>
    </w:p>
    <w:p w14:paraId="7B0F0E9C" w14:textId="77777777" w:rsidR="00B86C2E" w:rsidRPr="004454E4" w:rsidRDefault="00B86C2E" w:rsidP="00B86C2E">
      <w:pPr>
        <w:pStyle w:val="vinetas"/>
        <w:spacing w:line="240" w:lineRule="auto"/>
      </w:pPr>
      <w:r w:rsidRPr="004454E4">
        <w:t>Propinas.</w:t>
      </w:r>
    </w:p>
    <w:p w14:paraId="0BB06FFC" w14:textId="77777777" w:rsidR="00B86C2E" w:rsidRPr="004454E4" w:rsidRDefault="00B86C2E" w:rsidP="00B86C2E">
      <w:pPr>
        <w:pStyle w:val="vinetas"/>
        <w:spacing w:line="240" w:lineRule="auto"/>
      </w:pPr>
      <w:r w:rsidRPr="004454E4">
        <w:t>Traslados donde no este contemplado.</w:t>
      </w:r>
    </w:p>
    <w:p w14:paraId="0AC4CD06" w14:textId="77777777" w:rsidR="00B86C2E" w:rsidRPr="004454E4" w:rsidRDefault="00B86C2E" w:rsidP="00B86C2E">
      <w:pPr>
        <w:pStyle w:val="vinetas"/>
        <w:spacing w:line="240" w:lineRule="auto"/>
      </w:pPr>
      <w:r w:rsidRPr="004454E4">
        <w:t>Extras de ningún tipo en los hoteles.</w:t>
      </w:r>
    </w:p>
    <w:p w14:paraId="3AFA14AE" w14:textId="77777777" w:rsidR="00B86C2E" w:rsidRPr="004454E4" w:rsidRDefault="00B86C2E" w:rsidP="00B86C2E">
      <w:pPr>
        <w:pStyle w:val="vinetas"/>
        <w:spacing w:line="240" w:lineRule="auto"/>
      </w:pPr>
      <w:r w:rsidRPr="004454E4">
        <w:t>Excesos de equipaje.</w:t>
      </w:r>
    </w:p>
    <w:p w14:paraId="26F82537" w14:textId="77777777" w:rsidR="00B86C2E" w:rsidRPr="004454E4" w:rsidRDefault="00B86C2E" w:rsidP="00B86C2E">
      <w:pPr>
        <w:pStyle w:val="vinetas"/>
        <w:spacing w:line="240" w:lineRule="auto"/>
      </w:pPr>
      <w:r w:rsidRPr="004454E4">
        <w:t>Gastos de índole personal.</w:t>
      </w:r>
    </w:p>
    <w:p w14:paraId="18B865D5" w14:textId="77777777" w:rsidR="00B86C2E" w:rsidRPr="004454E4" w:rsidRDefault="00B86C2E" w:rsidP="00B86C2E">
      <w:pPr>
        <w:pStyle w:val="vinetas"/>
        <w:spacing w:line="240" w:lineRule="auto"/>
      </w:pPr>
      <w:r w:rsidRPr="004454E4">
        <w:t>Gastos médicos.</w:t>
      </w:r>
    </w:p>
    <w:p w14:paraId="75274E5A" w14:textId="77777777" w:rsidR="00B86C2E" w:rsidRPr="004454E4" w:rsidRDefault="00B86C2E" w:rsidP="00B86C2E">
      <w:pPr>
        <w:pStyle w:val="vinetas"/>
        <w:spacing w:line="240" w:lineRule="auto"/>
      </w:pPr>
      <w:r w:rsidRPr="004454E4">
        <w:t>Tarjeta de asistencia médica.</w:t>
      </w:r>
    </w:p>
    <w:p w14:paraId="7FF5D8D0" w14:textId="77777777" w:rsidR="002A275B" w:rsidRDefault="002A275B" w:rsidP="000B2878">
      <w:pPr>
        <w:pStyle w:val="itinerario"/>
      </w:pPr>
    </w:p>
    <w:p w14:paraId="158BA92A" w14:textId="77777777" w:rsidR="00B86C2E" w:rsidRDefault="00B86C2E" w:rsidP="000B2878">
      <w:pPr>
        <w:pStyle w:val="itinerario"/>
      </w:pPr>
    </w:p>
    <w:p w14:paraId="29E55EA4" w14:textId="77777777" w:rsidR="00B86C2E" w:rsidRDefault="00B86C2E" w:rsidP="000B287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7680C" w:rsidRPr="00D6643C" w14:paraId="602186EB" w14:textId="77777777" w:rsidTr="000A506E">
        <w:tc>
          <w:tcPr>
            <w:tcW w:w="10060" w:type="dxa"/>
            <w:shd w:val="clear" w:color="auto" w:fill="1F3864"/>
          </w:tcPr>
          <w:p w14:paraId="5F6C7DC3" w14:textId="77777777" w:rsidR="0007680C" w:rsidRPr="00D6643C" w:rsidRDefault="0007680C" w:rsidP="000A506E">
            <w:pPr>
              <w:jc w:val="center"/>
              <w:rPr>
                <w:b/>
                <w:color w:val="FFFFFF" w:themeColor="background1"/>
                <w:sz w:val="40"/>
                <w:szCs w:val="40"/>
              </w:rPr>
            </w:pPr>
            <w:r w:rsidRPr="00D6643C">
              <w:rPr>
                <w:b/>
                <w:color w:val="FFFFFF" w:themeColor="background1"/>
                <w:sz w:val="40"/>
                <w:szCs w:val="40"/>
              </w:rPr>
              <w:t>ITINERARIO</w:t>
            </w:r>
          </w:p>
        </w:tc>
      </w:tr>
    </w:tbl>
    <w:p w14:paraId="0141C07D" w14:textId="415FD676" w:rsidR="0007680C" w:rsidRPr="00024337" w:rsidRDefault="00E0369E" w:rsidP="0007680C">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sidRPr="00E220DD">
        <w:rPr>
          <w:caps w:val="0"/>
          <w:color w:val="1F3864"/>
          <w:sz w:val="28"/>
          <w:szCs w:val="28"/>
        </w:rPr>
        <w:t>PUNTA ARENAS – PUERTO NATALES (TIQUETE BUS INCLUIDO)</w:t>
      </w:r>
    </w:p>
    <w:p w14:paraId="52822A17" w14:textId="14C52796" w:rsidR="00053178" w:rsidRPr="00E220DD" w:rsidRDefault="00C1159F" w:rsidP="00E220DD">
      <w:pPr>
        <w:pStyle w:val="itinerario"/>
      </w:pPr>
      <w:r>
        <w:t xml:space="preserve">Llegada </w:t>
      </w:r>
      <w:r w:rsidR="00053178" w:rsidRPr="00E220DD">
        <w:t xml:space="preserve">al aeropuerto de la ciudad de Punta Arenas, recibimiento y traslado </w:t>
      </w:r>
      <w:r w:rsidR="00E220DD" w:rsidRPr="00E220DD">
        <w:t>al</w:t>
      </w:r>
      <w:r w:rsidR="00053178" w:rsidRPr="00E220DD">
        <w:t xml:space="preserve"> terminal para tomar el bus </w:t>
      </w:r>
      <w:r>
        <w:t xml:space="preserve">para viajar a </w:t>
      </w:r>
      <w:r w:rsidR="00053178" w:rsidRPr="00E220DD">
        <w:t>la ciudad de Puerto Natales</w:t>
      </w:r>
      <w:r>
        <w:t xml:space="preserve"> </w:t>
      </w:r>
      <w:r w:rsidRPr="00C1159F">
        <w:rPr>
          <w:color w:val="1F3864"/>
        </w:rPr>
        <w:t>(</w:t>
      </w:r>
      <w:r w:rsidRPr="00C1159F">
        <w:rPr>
          <w:b/>
          <w:bCs/>
          <w:color w:val="1F3864"/>
        </w:rPr>
        <w:t>tiquete de bus incluido</w:t>
      </w:r>
      <w:r w:rsidRPr="00C1159F">
        <w:rPr>
          <w:color w:val="1F3864"/>
        </w:rPr>
        <w:t>)</w:t>
      </w:r>
      <w:r w:rsidR="00053178" w:rsidRPr="00C1159F">
        <w:rPr>
          <w:color w:val="1F3864"/>
        </w:rPr>
        <w:t xml:space="preserve">. </w:t>
      </w:r>
      <w:r w:rsidR="00053178" w:rsidRPr="00E220DD">
        <w:t>Llegada al terminal de buses de Puerto Natales y traslado en al hotel. Alojamiento.</w:t>
      </w:r>
    </w:p>
    <w:p w14:paraId="6695946A" w14:textId="02358246" w:rsidR="00053178" w:rsidRPr="00E220DD" w:rsidRDefault="00E0369E" w:rsidP="00E220DD">
      <w:pPr>
        <w:pStyle w:val="dias"/>
        <w:rPr>
          <w:color w:val="1F3864"/>
          <w:sz w:val="28"/>
          <w:szCs w:val="28"/>
        </w:rPr>
      </w:pPr>
      <w:r w:rsidRPr="00E220DD">
        <w:rPr>
          <w:caps w:val="0"/>
          <w:color w:val="1F3864"/>
          <w:sz w:val="28"/>
          <w:szCs w:val="28"/>
        </w:rPr>
        <w:t>DÍA 2</w:t>
      </w:r>
      <w:r w:rsidRPr="00E220DD">
        <w:rPr>
          <w:caps w:val="0"/>
          <w:color w:val="1F3864"/>
          <w:sz w:val="28"/>
          <w:szCs w:val="28"/>
        </w:rPr>
        <w:tab/>
      </w:r>
      <w:r w:rsidRPr="00E220DD">
        <w:rPr>
          <w:caps w:val="0"/>
          <w:color w:val="1F3864"/>
          <w:sz w:val="28"/>
          <w:szCs w:val="28"/>
        </w:rPr>
        <w:tab/>
        <w:t xml:space="preserve">PUERTO NATALES – </w:t>
      </w:r>
      <w:r w:rsidRPr="00C1159F">
        <w:rPr>
          <w:caps w:val="0"/>
          <w:color w:val="1F3864"/>
          <w:sz w:val="28"/>
          <w:szCs w:val="28"/>
        </w:rPr>
        <w:t>TORRES DEL PAINE</w:t>
      </w:r>
      <w:r w:rsidRPr="00E220DD">
        <w:rPr>
          <w:caps w:val="0"/>
          <w:color w:val="1F3864"/>
          <w:sz w:val="28"/>
          <w:szCs w:val="28"/>
        </w:rPr>
        <w:t xml:space="preserve"> </w:t>
      </w:r>
    </w:p>
    <w:p w14:paraId="1300F234" w14:textId="284C725A" w:rsidR="00C1159F" w:rsidRPr="00E220DD" w:rsidRDefault="00C1159F" w:rsidP="00C1159F">
      <w:pPr>
        <w:pStyle w:val="itinerario"/>
      </w:pPr>
      <w:r>
        <w:t>Desayuno en el hotel. Salida en la mañana para realizar una excursión de día completo al Parque Nacional Torres del Paine, considerado la octava maravilla del mundo. Tomaremos la costanera hasta la primera parada: la milenaria Cueva del Milodón, un enorme accidente natural, donde se cree que habitó el hombre primitivo y el milodón. Aquí haremos una pequeña caminata para descubrir su belleza e historia. Luego, la villa de Cerro Castillo, gran estancia ganadera de otrora de la conocida Sociedad Explotadora Tierra del Fuego, donde se realizará una parada de aproximadamente 30 minutos. Continuaremos entre estancias patagónicas hasta ingresar al Parque Nacional Torres del Paine, un verdadero espectáculo donde guanacos, cóndores y ñandúes suelen acompañar las hermosas vistas del parque. Visitaremos los principales atractivos del parque, entre ellos el lago Nordenskjold y Pehoé y el hermoso Salto Grande, donde realizaremos una caminata de unos 30 minutos para contemplar esta hermosa cascada, además de la observación de lagos, ríos y la gran variedad de flora y fauna del lugar. Posteriormente haremos una parada para almorzar y luego se retomará el recorrido hacia la última parada: el Lago Grey con su Glaciar al fondo, que forma parte del Campo de Hielo Sur. Aquí haremos caminata entre bosques de lengas hasta la playa de este increíble lago, donde podremos disfrutar de los icebergs que muestran su belleza, forma y colores en presencia de todos los visitantes. Finaliza con el regreso a su hotel en Puerto Natales entre las 19:00 y las 20:00 horas. Alojamiento en el hotel.</w:t>
      </w:r>
      <w:r>
        <w:tab/>
      </w:r>
      <w:r>
        <w:tab/>
      </w:r>
      <w:r>
        <w:tab/>
      </w:r>
      <w:r>
        <w:tab/>
      </w:r>
      <w:r>
        <w:tab/>
      </w:r>
      <w:r>
        <w:tab/>
      </w:r>
      <w:r>
        <w:tab/>
      </w:r>
      <w:r>
        <w:tab/>
      </w:r>
    </w:p>
    <w:p w14:paraId="18C8D4A3" w14:textId="7775867F" w:rsidR="00053178" w:rsidRPr="00E220DD" w:rsidRDefault="00E0369E" w:rsidP="00E220DD">
      <w:pPr>
        <w:pStyle w:val="dias"/>
        <w:rPr>
          <w:color w:val="1F3864"/>
          <w:sz w:val="28"/>
          <w:szCs w:val="28"/>
        </w:rPr>
      </w:pPr>
      <w:r w:rsidRPr="00E220DD">
        <w:rPr>
          <w:caps w:val="0"/>
          <w:color w:val="1F3864"/>
          <w:sz w:val="28"/>
          <w:szCs w:val="28"/>
        </w:rPr>
        <w:t xml:space="preserve">DIA 3 </w:t>
      </w:r>
      <w:r w:rsidRPr="00E220DD">
        <w:rPr>
          <w:caps w:val="0"/>
          <w:color w:val="1F3864"/>
          <w:sz w:val="28"/>
          <w:szCs w:val="28"/>
        </w:rPr>
        <w:tab/>
      </w:r>
      <w:r w:rsidRPr="00E220DD">
        <w:rPr>
          <w:caps w:val="0"/>
          <w:color w:val="1F3864"/>
          <w:sz w:val="28"/>
          <w:szCs w:val="28"/>
        </w:rPr>
        <w:tab/>
        <w:t xml:space="preserve">PUERTO NATALES </w:t>
      </w:r>
    </w:p>
    <w:p w14:paraId="6B922DD4" w14:textId="77777777" w:rsidR="00053178" w:rsidRPr="00E220DD" w:rsidRDefault="00053178" w:rsidP="00E220DD">
      <w:pPr>
        <w:pStyle w:val="itinerario"/>
      </w:pPr>
      <w:r w:rsidRPr="00E220DD">
        <w:t>Desayuno en el hotel. Día libre para actividades personales. Alojamiento.</w:t>
      </w:r>
    </w:p>
    <w:p w14:paraId="09EA2858" w14:textId="77777777" w:rsidR="00E0369E" w:rsidRDefault="00E0369E" w:rsidP="00E220DD">
      <w:pPr>
        <w:pStyle w:val="dias"/>
        <w:rPr>
          <w:color w:val="1F3864"/>
          <w:sz w:val="28"/>
          <w:szCs w:val="28"/>
        </w:rPr>
      </w:pPr>
    </w:p>
    <w:p w14:paraId="61F51C31" w14:textId="58072CAA" w:rsidR="00053178" w:rsidRPr="00E220DD" w:rsidRDefault="00E0369E" w:rsidP="00E220DD">
      <w:pPr>
        <w:pStyle w:val="dias"/>
        <w:rPr>
          <w:color w:val="1F3864"/>
          <w:sz w:val="28"/>
          <w:szCs w:val="28"/>
        </w:rPr>
      </w:pPr>
      <w:r w:rsidRPr="00E220DD">
        <w:rPr>
          <w:caps w:val="0"/>
          <w:color w:val="1F3864"/>
          <w:sz w:val="28"/>
          <w:szCs w:val="28"/>
        </w:rPr>
        <w:lastRenderedPageBreak/>
        <w:t>DÍA 4</w:t>
      </w:r>
      <w:r w:rsidRPr="00E220DD">
        <w:rPr>
          <w:caps w:val="0"/>
          <w:color w:val="1F3864"/>
          <w:sz w:val="28"/>
          <w:szCs w:val="28"/>
        </w:rPr>
        <w:tab/>
      </w:r>
      <w:r w:rsidRPr="00E220DD">
        <w:rPr>
          <w:caps w:val="0"/>
          <w:color w:val="1F3864"/>
          <w:sz w:val="28"/>
          <w:szCs w:val="28"/>
        </w:rPr>
        <w:tab/>
        <w:t>PUERTO NATALES – PUNTA ARENAS (TIQUETE BUS INCLUIDO)</w:t>
      </w:r>
    </w:p>
    <w:p w14:paraId="13477F83" w14:textId="49836AC9" w:rsidR="00053178" w:rsidRPr="00E220DD" w:rsidRDefault="00053178" w:rsidP="00E220DD">
      <w:pPr>
        <w:pStyle w:val="itinerario"/>
      </w:pPr>
      <w:r w:rsidRPr="00E220DD">
        <w:t xml:space="preserve">Desayuno en el hotel. A la hora convenida traslado </w:t>
      </w:r>
      <w:r w:rsidR="00C1159F">
        <w:t xml:space="preserve">hasta la estación de buses </w:t>
      </w:r>
      <w:r w:rsidRPr="00E220DD">
        <w:t xml:space="preserve">para </w:t>
      </w:r>
      <w:r w:rsidR="00E0369E">
        <w:t xml:space="preserve">embarcar </w:t>
      </w:r>
      <w:r w:rsidRPr="00E220DD">
        <w:t>el bus de línea regular con destino al aeropuerto de Punta Arenas</w:t>
      </w:r>
      <w:r w:rsidR="00E0369E">
        <w:t>.</w:t>
      </w:r>
    </w:p>
    <w:p w14:paraId="38F373CC" w14:textId="77777777" w:rsidR="00317602" w:rsidRPr="00DD2FFA" w:rsidRDefault="0013774B" w:rsidP="00063520">
      <w:pPr>
        <w:pStyle w:val="dias"/>
        <w:rPr>
          <w:color w:val="1F3864"/>
          <w:sz w:val="28"/>
          <w:szCs w:val="28"/>
        </w:rPr>
      </w:pPr>
      <w:r w:rsidRPr="00DD2FFA">
        <w:rPr>
          <w:caps w:val="0"/>
          <w:color w:val="1F3864"/>
          <w:sz w:val="28"/>
          <w:szCs w:val="28"/>
        </w:rPr>
        <w:t>FIN DE LOS SERVICIOS</w:t>
      </w:r>
    </w:p>
    <w:p w14:paraId="6EAE1D37" w14:textId="77777777" w:rsidR="00B20797" w:rsidRDefault="00B20797" w:rsidP="002A275B">
      <w:pPr>
        <w:pStyle w:val="itinerario"/>
      </w:pPr>
    </w:p>
    <w:p w14:paraId="28A3CB75" w14:textId="77777777" w:rsidR="002A275B" w:rsidRDefault="002A275B" w:rsidP="002A275B">
      <w:pPr>
        <w:pStyle w:val="itinerario"/>
      </w:pPr>
    </w:p>
    <w:p w14:paraId="09485D6E" w14:textId="77777777" w:rsidR="00C1159F" w:rsidRPr="00C1159F" w:rsidRDefault="00C1159F" w:rsidP="00C1159F">
      <w:pPr>
        <w:spacing w:before="240" w:after="0" w:line="120" w:lineRule="atLeast"/>
        <w:rPr>
          <w:rFonts w:cs="Calibri"/>
          <w:b/>
          <w:bCs/>
          <w:caps/>
          <w:color w:val="1F3864"/>
          <w:sz w:val="28"/>
          <w:szCs w:val="28"/>
        </w:rPr>
      </w:pPr>
      <w:r w:rsidRPr="00C1159F">
        <w:rPr>
          <w:rFonts w:cs="Calibri"/>
          <w:b/>
          <w:bCs/>
          <w:color w:val="1F3864"/>
          <w:sz w:val="28"/>
          <w:szCs w:val="28"/>
        </w:rPr>
        <w:t>PRECIOS POR PERSONA EN USD</w:t>
      </w:r>
    </w:p>
    <w:p w14:paraId="3834EC39" w14:textId="720394D1" w:rsidR="00C1159F" w:rsidRPr="00C1159F" w:rsidRDefault="00C1159F" w:rsidP="00C1159F">
      <w:pPr>
        <w:spacing w:before="0" w:after="0"/>
        <w:jc w:val="both"/>
        <w:rPr>
          <w:rFonts w:cs="Calibri"/>
          <w:bCs/>
          <w:szCs w:val="22"/>
        </w:rPr>
      </w:pPr>
      <w:r w:rsidRPr="00C1159F">
        <w:rPr>
          <w:rFonts w:cs="Calibri"/>
          <w:bCs/>
          <w:szCs w:val="22"/>
        </w:rPr>
        <w:t xml:space="preserve">Vigencia: septiembre </w:t>
      </w:r>
      <w:r w:rsidR="00B800E7">
        <w:rPr>
          <w:rFonts w:cs="Calibri"/>
          <w:bCs/>
          <w:szCs w:val="22"/>
        </w:rPr>
        <w:t>14</w:t>
      </w:r>
      <w:r w:rsidRPr="00C1159F">
        <w:rPr>
          <w:rFonts w:cs="Calibri"/>
          <w:bCs/>
          <w:szCs w:val="22"/>
        </w:rPr>
        <w:t xml:space="preserve"> de 2024.  Precios base mínimo 2 pasajeros.</w:t>
      </w:r>
    </w:p>
    <w:p w14:paraId="61572770" w14:textId="77777777" w:rsidR="00C1159F" w:rsidRPr="00C1159F" w:rsidRDefault="00C1159F" w:rsidP="00C1159F">
      <w:pPr>
        <w:spacing w:before="0" w:after="0"/>
        <w:jc w:val="both"/>
        <w:rPr>
          <w:rFonts w:cs="Calibri"/>
          <w:szCs w:val="22"/>
        </w:rPr>
      </w:pPr>
      <w:r w:rsidRPr="00C1159F">
        <w:rPr>
          <w:rFonts w:cs="Calibri"/>
          <w:szCs w:val="22"/>
        </w:rPr>
        <w:t>La validez de las tarifas publicadas aplica hasta máximo el último día indicado en la vigencia</w:t>
      </w:r>
    </w:p>
    <w:p w14:paraId="6790E0A2" w14:textId="77777777" w:rsidR="00C1159F" w:rsidRPr="00C1159F" w:rsidRDefault="00C1159F" w:rsidP="00C1159F">
      <w:pPr>
        <w:spacing w:before="0" w:after="0"/>
        <w:jc w:val="both"/>
        <w:rPr>
          <w:rFonts w:cs="Calibri"/>
          <w:szCs w:val="22"/>
        </w:rPr>
      </w:pPr>
    </w:p>
    <w:tbl>
      <w:tblPr>
        <w:tblStyle w:val="Tablaconcuadrcula"/>
        <w:tblW w:w="10060" w:type="dxa"/>
        <w:tblLayout w:type="fixed"/>
        <w:tblLook w:val="04A0" w:firstRow="1" w:lastRow="0" w:firstColumn="1" w:lastColumn="0" w:noHBand="0" w:noVBand="1"/>
      </w:tblPr>
      <w:tblGrid>
        <w:gridCol w:w="2830"/>
        <w:gridCol w:w="3261"/>
        <w:gridCol w:w="1323"/>
        <w:gridCol w:w="1323"/>
        <w:gridCol w:w="1323"/>
      </w:tblGrid>
      <w:tr w:rsidR="00C1159F" w:rsidRPr="00C1159F" w14:paraId="64C8F18E" w14:textId="77777777" w:rsidTr="00715CCC">
        <w:tc>
          <w:tcPr>
            <w:tcW w:w="2830" w:type="dxa"/>
            <w:tcBorders>
              <w:bottom w:val="single" w:sz="4" w:space="0" w:color="auto"/>
            </w:tcBorders>
            <w:shd w:val="clear" w:color="auto" w:fill="1F3864"/>
            <w:vAlign w:val="center"/>
          </w:tcPr>
          <w:p w14:paraId="3C0684BD" w14:textId="77777777" w:rsidR="00C1159F" w:rsidRPr="00C1159F" w:rsidRDefault="00C1159F" w:rsidP="00C1159F">
            <w:pPr>
              <w:jc w:val="center"/>
              <w:rPr>
                <w:b/>
                <w:color w:val="FFFFFF" w:themeColor="background1"/>
                <w:sz w:val="28"/>
                <w:szCs w:val="28"/>
              </w:rPr>
            </w:pPr>
            <w:r w:rsidRPr="00C1159F">
              <w:rPr>
                <w:b/>
                <w:color w:val="FFFFFF" w:themeColor="background1"/>
                <w:sz w:val="28"/>
                <w:szCs w:val="28"/>
              </w:rPr>
              <w:t>Hoteles previstos</w:t>
            </w:r>
          </w:p>
        </w:tc>
        <w:tc>
          <w:tcPr>
            <w:tcW w:w="3261" w:type="dxa"/>
            <w:tcBorders>
              <w:bottom w:val="single" w:sz="4" w:space="0" w:color="auto"/>
            </w:tcBorders>
            <w:shd w:val="clear" w:color="auto" w:fill="1F3864"/>
            <w:vAlign w:val="center"/>
          </w:tcPr>
          <w:p w14:paraId="611F10FD" w14:textId="77777777" w:rsidR="00C1159F" w:rsidRPr="00C1159F" w:rsidRDefault="00C1159F" w:rsidP="00C1159F">
            <w:pPr>
              <w:jc w:val="center"/>
              <w:rPr>
                <w:b/>
                <w:color w:val="FFFFFF" w:themeColor="background1"/>
                <w:sz w:val="28"/>
                <w:szCs w:val="28"/>
              </w:rPr>
            </w:pPr>
            <w:r w:rsidRPr="00C1159F">
              <w:rPr>
                <w:b/>
                <w:color w:val="FFFFFF" w:themeColor="background1"/>
                <w:sz w:val="28"/>
                <w:szCs w:val="28"/>
              </w:rPr>
              <w:t>Fechas</w:t>
            </w:r>
          </w:p>
        </w:tc>
        <w:tc>
          <w:tcPr>
            <w:tcW w:w="1323" w:type="dxa"/>
            <w:tcBorders>
              <w:bottom w:val="single" w:sz="4" w:space="0" w:color="auto"/>
            </w:tcBorders>
            <w:shd w:val="clear" w:color="auto" w:fill="1F3864"/>
            <w:vAlign w:val="center"/>
          </w:tcPr>
          <w:p w14:paraId="7FDB9AF0" w14:textId="77777777" w:rsidR="00C1159F" w:rsidRPr="00C1159F" w:rsidRDefault="00C1159F" w:rsidP="00C1159F">
            <w:pPr>
              <w:jc w:val="center"/>
              <w:rPr>
                <w:b/>
                <w:color w:val="FFFFFF" w:themeColor="background1"/>
                <w:sz w:val="28"/>
                <w:szCs w:val="28"/>
              </w:rPr>
            </w:pPr>
            <w:r w:rsidRPr="00C1159F">
              <w:rPr>
                <w:b/>
                <w:color w:val="FFFFFF" w:themeColor="background1"/>
                <w:sz w:val="28"/>
                <w:szCs w:val="28"/>
              </w:rPr>
              <w:t>Doble</w:t>
            </w:r>
          </w:p>
        </w:tc>
        <w:tc>
          <w:tcPr>
            <w:tcW w:w="1323" w:type="dxa"/>
            <w:tcBorders>
              <w:bottom w:val="single" w:sz="4" w:space="0" w:color="auto"/>
            </w:tcBorders>
            <w:shd w:val="clear" w:color="auto" w:fill="1F3864"/>
            <w:vAlign w:val="center"/>
          </w:tcPr>
          <w:p w14:paraId="26D3F202" w14:textId="77777777" w:rsidR="00C1159F" w:rsidRPr="00C1159F" w:rsidRDefault="00C1159F" w:rsidP="00C1159F">
            <w:pPr>
              <w:jc w:val="center"/>
              <w:rPr>
                <w:b/>
                <w:color w:val="FFFFFF" w:themeColor="background1"/>
                <w:sz w:val="28"/>
                <w:szCs w:val="28"/>
              </w:rPr>
            </w:pPr>
            <w:r w:rsidRPr="00C1159F">
              <w:rPr>
                <w:b/>
                <w:color w:val="FFFFFF" w:themeColor="background1"/>
                <w:sz w:val="28"/>
                <w:szCs w:val="28"/>
              </w:rPr>
              <w:t>Triple</w:t>
            </w:r>
          </w:p>
        </w:tc>
        <w:tc>
          <w:tcPr>
            <w:tcW w:w="1323" w:type="dxa"/>
            <w:tcBorders>
              <w:bottom w:val="single" w:sz="4" w:space="0" w:color="auto"/>
            </w:tcBorders>
            <w:shd w:val="clear" w:color="auto" w:fill="1F3864"/>
            <w:vAlign w:val="center"/>
          </w:tcPr>
          <w:p w14:paraId="2BF80447" w14:textId="77777777" w:rsidR="00C1159F" w:rsidRPr="00C1159F" w:rsidRDefault="00C1159F" w:rsidP="00C1159F">
            <w:pPr>
              <w:jc w:val="center"/>
              <w:rPr>
                <w:b/>
                <w:color w:val="FFFFFF" w:themeColor="background1"/>
                <w:sz w:val="28"/>
                <w:szCs w:val="28"/>
              </w:rPr>
            </w:pPr>
            <w:r w:rsidRPr="00C1159F">
              <w:rPr>
                <w:b/>
                <w:color w:val="FFFFFF" w:themeColor="background1"/>
                <w:sz w:val="28"/>
                <w:szCs w:val="28"/>
              </w:rPr>
              <w:t>Sencilla</w:t>
            </w:r>
          </w:p>
        </w:tc>
      </w:tr>
      <w:tr w:rsidR="00B800E7" w:rsidRPr="00C1159F" w14:paraId="6DDB80FC" w14:textId="77777777" w:rsidTr="00715CCC">
        <w:tc>
          <w:tcPr>
            <w:tcW w:w="2830" w:type="dxa"/>
            <w:shd w:val="clear" w:color="auto" w:fill="auto"/>
          </w:tcPr>
          <w:p w14:paraId="0BE7C5A8" w14:textId="0F60839C" w:rsidR="00B800E7" w:rsidRPr="00C1159F" w:rsidRDefault="00B800E7" w:rsidP="00B800E7">
            <w:pPr>
              <w:jc w:val="center"/>
              <w:rPr>
                <w:rFonts w:cs="Calibri"/>
                <w:szCs w:val="22"/>
              </w:rPr>
            </w:pPr>
            <w:r w:rsidRPr="00825F38">
              <w:t>The Singular</w:t>
            </w:r>
          </w:p>
        </w:tc>
        <w:tc>
          <w:tcPr>
            <w:tcW w:w="3261" w:type="dxa"/>
            <w:shd w:val="clear" w:color="auto" w:fill="auto"/>
          </w:tcPr>
          <w:p w14:paraId="5596752D" w14:textId="330625FA" w:rsidR="00B800E7" w:rsidRPr="00C1159F" w:rsidRDefault="00B800E7" w:rsidP="00B800E7">
            <w:pPr>
              <w:jc w:val="center"/>
            </w:pPr>
            <w:r>
              <w:t>Marzo 1 al 31</w:t>
            </w:r>
          </w:p>
        </w:tc>
        <w:tc>
          <w:tcPr>
            <w:tcW w:w="1323" w:type="dxa"/>
            <w:shd w:val="clear" w:color="auto" w:fill="auto"/>
          </w:tcPr>
          <w:p w14:paraId="081A3391" w14:textId="146B6CBB" w:rsidR="00B800E7" w:rsidRPr="00C1159F" w:rsidRDefault="00B800E7" w:rsidP="00B800E7">
            <w:pPr>
              <w:jc w:val="center"/>
            </w:pPr>
            <w:r w:rsidRPr="00AB11AE">
              <w:t xml:space="preserve"> 1.356 </w:t>
            </w:r>
          </w:p>
        </w:tc>
        <w:tc>
          <w:tcPr>
            <w:tcW w:w="1323" w:type="dxa"/>
            <w:shd w:val="clear" w:color="auto" w:fill="auto"/>
          </w:tcPr>
          <w:p w14:paraId="7038EA96" w14:textId="7836FF4C" w:rsidR="00B800E7" w:rsidRPr="00C1159F" w:rsidRDefault="00B800E7" w:rsidP="00B800E7">
            <w:pPr>
              <w:jc w:val="center"/>
            </w:pPr>
            <w:r w:rsidRPr="00AB11AE">
              <w:t xml:space="preserve"> NA </w:t>
            </w:r>
          </w:p>
        </w:tc>
        <w:tc>
          <w:tcPr>
            <w:tcW w:w="1323" w:type="dxa"/>
            <w:shd w:val="clear" w:color="auto" w:fill="auto"/>
          </w:tcPr>
          <w:p w14:paraId="528C5D13" w14:textId="70ECFDBE" w:rsidR="00B800E7" w:rsidRPr="00C1159F" w:rsidRDefault="00B800E7" w:rsidP="00B800E7">
            <w:pPr>
              <w:jc w:val="center"/>
            </w:pPr>
            <w:r w:rsidRPr="00AB11AE">
              <w:t xml:space="preserve"> 1.915 </w:t>
            </w:r>
          </w:p>
        </w:tc>
      </w:tr>
      <w:tr w:rsidR="00B800E7" w:rsidRPr="00C1159F" w14:paraId="142F089E" w14:textId="77777777" w:rsidTr="00715CCC">
        <w:tc>
          <w:tcPr>
            <w:tcW w:w="2830" w:type="dxa"/>
            <w:shd w:val="clear" w:color="auto" w:fill="auto"/>
          </w:tcPr>
          <w:p w14:paraId="18F030A5" w14:textId="786ECC3B" w:rsidR="00B800E7" w:rsidRPr="00C1159F" w:rsidRDefault="00B800E7" w:rsidP="00B800E7">
            <w:pPr>
              <w:jc w:val="center"/>
              <w:rPr>
                <w:rFonts w:cs="Calibri"/>
                <w:szCs w:val="22"/>
              </w:rPr>
            </w:pPr>
            <w:r w:rsidRPr="005C6403">
              <w:t>The Singular</w:t>
            </w:r>
          </w:p>
        </w:tc>
        <w:tc>
          <w:tcPr>
            <w:tcW w:w="3261" w:type="dxa"/>
            <w:shd w:val="clear" w:color="auto" w:fill="auto"/>
          </w:tcPr>
          <w:p w14:paraId="5186EF66" w14:textId="5D43C2A7" w:rsidR="00B800E7" w:rsidRPr="00C1159F" w:rsidRDefault="00B800E7" w:rsidP="00B800E7">
            <w:pPr>
              <w:jc w:val="center"/>
            </w:pPr>
            <w:r>
              <w:t>Abril 1 al 30</w:t>
            </w:r>
          </w:p>
        </w:tc>
        <w:tc>
          <w:tcPr>
            <w:tcW w:w="1323" w:type="dxa"/>
            <w:shd w:val="clear" w:color="auto" w:fill="auto"/>
          </w:tcPr>
          <w:p w14:paraId="409B0481" w14:textId="4ECF5B08" w:rsidR="00B800E7" w:rsidRPr="00C1159F" w:rsidRDefault="00B800E7" w:rsidP="00B800E7">
            <w:pPr>
              <w:jc w:val="center"/>
            </w:pPr>
            <w:r w:rsidRPr="00AB11AE">
              <w:t xml:space="preserve"> 1.224 </w:t>
            </w:r>
          </w:p>
        </w:tc>
        <w:tc>
          <w:tcPr>
            <w:tcW w:w="1323" w:type="dxa"/>
            <w:shd w:val="clear" w:color="auto" w:fill="auto"/>
          </w:tcPr>
          <w:p w14:paraId="1608AAA6" w14:textId="03E4293D" w:rsidR="00B800E7" w:rsidRPr="00C1159F" w:rsidRDefault="00B800E7" w:rsidP="00B800E7">
            <w:pPr>
              <w:jc w:val="center"/>
            </w:pPr>
            <w:r w:rsidRPr="00AB11AE">
              <w:t xml:space="preserve"> NA </w:t>
            </w:r>
          </w:p>
        </w:tc>
        <w:tc>
          <w:tcPr>
            <w:tcW w:w="1323" w:type="dxa"/>
            <w:shd w:val="clear" w:color="auto" w:fill="auto"/>
          </w:tcPr>
          <w:p w14:paraId="6587575A" w14:textId="630EA8C7" w:rsidR="00B800E7" w:rsidRPr="00C1159F" w:rsidRDefault="00B800E7" w:rsidP="00B800E7">
            <w:pPr>
              <w:jc w:val="center"/>
            </w:pPr>
            <w:r w:rsidRPr="00AB11AE">
              <w:t xml:space="preserve"> 1.586 </w:t>
            </w:r>
          </w:p>
        </w:tc>
      </w:tr>
      <w:tr w:rsidR="00B800E7" w:rsidRPr="00C1159F" w14:paraId="3426719F" w14:textId="77777777" w:rsidTr="00715CCC">
        <w:tc>
          <w:tcPr>
            <w:tcW w:w="2830" w:type="dxa"/>
            <w:shd w:val="clear" w:color="auto" w:fill="auto"/>
          </w:tcPr>
          <w:p w14:paraId="7747A616" w14:textId="4D9DF00A" w:rsidR="00B800E7" w:rsidRPr="00C1159F" w:rsidRDefault="00B800E7" w:rsidP="00B800E7">
            <w:pPr>
              <w:jc w:val="center"/>
              <w:rPr>
                <w:rFonts w:cs="Calibri"/>
                <w:szCs w:val="22"/>
              </w:rPr>
            </w:pPr>
            <w:r w:rsidRPr="005C6403">
              <w:t>The Singular</w:t>
            </w:r>
          </w:p>
        </w:tc>
        <w:tc>
          <w:tcPr>
            <w:tcW w:w="3261" w:type="dxa"/>
            <w:shd w:val="clear" w:color="auto" w:fill="auto"/>
          </w:tcPr>
          <w:p w14:paraId="12BB7F60" w14:textId="15710DC5" w:rsidR="00B800E7" w:rsidRPr="00C1159F" w:rsidRDefault="00B800E7" w:rsidP="00B800E7">
            <w:pPr>
              <w:jc w:val="center"/>
            </w:pPr>
            <w:r>
              <w:t>Mayo 1 a septiembre 14</w:t>
            </w:r>
          </w:p>
        </w:tc>
        <w:tc>
          <w:tcPr>
            <w:tcW w:w="1323" w:type="dxa"/>
            <w:shd w:val="clear" w:color="auto" w:fill="auto"/>
          </w:tcPr>
          <w:p w14:paraId="3E123036" w14:textId="446DCD28" w:rsidR="00B800E7" w:rsidRPr="00C1159F" w:rsidRDefault="00B800E7" w:rsidP="00B800E7">
            <w:pPr>
              <w:jc w:val="center"/>
            </w:pPr>
            <w:r w:rsidRPr="00AB11AE">
              <w:t xml:space="preserve"> 1.351 </w:t>
            </w:r>
          </w:p>
        </w:tc>
        <w:tc>
          <w:tcPr>
            <w:tcW w:w="1323" w:type="dxa"/>
            <w:shd w:val="clear" w:color="auto" w:fill="auto"/>
          </w:tcPr>
          <w:p w14:paraId="5AD05325" w14:textId="436462D4" w:rsidR="00B800E7" w:rsidRPr="00C1159F" w:rsidRDefault="00B800E7" w:rsidP="00B800E7">
            <w:pPr>
              <w:jc w:val="center"/>
            </w:pPr>
            <w:r w:rsidRPr="00AB11AE">
              <w:t xml:space="preserve"> NA </w:t>
            </w:r>
          </w:p>
        </w:tc>
        <w:tc>
          <w:tcPr>
            <w:tcW w:w="1323" w:type="dxa"/>
            <w:shd w:val="clear" w:color="auto" w:fill="auto"/>
          </w:tcPr>
          <w:p w14:paraId="05128FE2" w14:textId="7D303D0C" w:rsidR="00B800E7" w:rsidRPr="00C1159F" w:rsidRDefault="00B800E7" w:rsidP="00B800E7">
            <w:pPr>
              <w:jc w:val="center"/>
            </w:pPr>
            <w:r w:rsidRPr="00AB11AE">
              <w:t xml:space="preserve"> 1.995 </w:t>
            </w:r>
          </w:p>
        </w:tc>
      </w:tr>
      <w:tr w:rsidR="00B800E7" w:rsidRPr="00C1159F" w14:paraId="09186E67" w14:textId="77777777" w:rsidTr="00C474F1">
        <w:tc>
          <w:tcPr>
            <w:tcW w:w="2830" w:type="dxa"/>
            <w:shd w:val="pct20" w:color="auto" w:fill="auto"/>
          </w:tcPr>
          <w:p w14:paraId="6B6A3E9B" w14:textId="449CDEF2" w:rsidR="00B800E7" w:rsidRPr="00C1159F" w:rsidRDefault="00B800E7" w:rsidP="00B800E7">
            <w:pPr>
              <w:jc w:val="center"/>
              <w:rPr>
                <w:rFonts w:cs="Calibri"/>
                <w:szCs w:val="22"/>
              </w:rPr>
            </w:pPr>
            <w:r w:rsidRPr="00825F38">
              <w:t>Remota</w:t>
            </w:r>
          </w:p>
        </w:tc>
        <w:tc>
          <w:tcPr>
            <w:tcW w:w="3261" w:type="dxa"/>
            <w:shd w:val="pct20" w:color="auto" w:fill="auto"/>
          </w:tcPr>
          <w:p w14:paraId="65F0BCC3" w14:textId="781F400A" w:rsidR="00B800E7" w:rsidRPr="00C1159F" w:rsidRDefault="00B800E7" w:rsidP="00B800E7">
            <w:pPr>
              <w:jc w:val="center"/>
            </w:pPr>
            <w:r>
              <w:t>Marzo 1 al 31</w:t>
            </w:r>
          </w:p>
        </w:tc>
        <w:tc>
          <w:tcPr>
            <w:tcW w:w="1323" w:type="dxa"/>
            <w:shd w:val="pct20" w:color="auto" w:fill="auto"/>
          </w:tcPr>
          <w:p w14:paraId="5F8679CD" w14:textId="7CDA838A" w:rsidR="00B800E7" w:rsidRPr="00C1159F" w:rsidRDefault="00B800E7" w:rsidP="00B800E7">
            <w:pPr>
              <w:jc w:val="center"/>
            </w:pPr>
            <w:r w:rsidRPr="00D9772F">
              <w:t xml:space="preserve"> 911 </w:t>
            </w:r>
          </w:p>
        </w:tc>
        <w:tc>
          <w:tcPr>
            <w:tcW w:w="1323" w:type="dxa"/>
            <w:shd w:val="pct20" w:color="auto" w:fill="auto"/>
          </w:tcPr>
          <w:p w14:paraId="44FB9C11" w14:textId="65F53945" w:rsidR="00B800E7" w:rsidRPr="00C1159F" w:rsidRDefault="00B800E7" w:rsidP="00B800E7">
            <w:pPr>
              <w:jc w:val="center"/>
            </w:pPr>
            <w:r w:rsidRPr="00D9772F">
              <w:t xml:space="preserve"> 842 </w:t>
            </w:r>
          </w:p>
        </w:tc>
        <w:tc>
          <w:tcPr>
            <w:tcW w:w="1323" w:type="dxa"/>
            <w:shd w:val="pct20" w:color="auto" w:fill="auto"/>
          </w:tcPr>
          <w:p w14:paraId="039F15EA" w14:textId="0BA2FAE4" w:rsidR="00B800E7" w:rsidRPr="00C1159F" w:rsidRDefault="00B800E7" w:rsidP="00B800E7">
            <w:pPr>
              <w:jc w:val="center"/>
            </w:pPr>
            <w:r w:rsidRPr="00D9772F">
              <w:t xml:space="preserve"> 1.355 </w:t>
            </w:r>
          </w:p>
        </w:tc>
      </w:tr>
      <w:tr w:rsidR="00B800E7" w:rsidRPr="00C1159F" w14:paraId="21BB03BD" w14:textId="77777777" w:rsidTr="00715CCC">
        <w:tc>
          <w:tcPr>
            <w:tcW w:w="2830" w:type="dxa"/>
            <w:shd w:val="pct20" w:color="auto" w:fill="auto"/>
          </w:tcPr>
          <w:p w14:paraId="09502855" w14:textId="0436E3C8" w:rsidR="00B800E7" w:rsidRPr="00C1159F" w:rsidRDefault="00B800E7" w:rsidP="00B800E7">
            <w:pPr>
              <w:jc w:val="center"/>
              <w:rPr>
                <w:rFonts w:cs="Calibri"/>
                <w:szCs w:val="22"/>
              </w:rPr>
            </w:pPr>
            <w:r w:rsidRPr="00C04264">
              <w:t>Remota</w:t>
            </w:r>
          </w:p>
        </w:tc>
        <w:tc>
          <w:tcPr>
            <w:tcW w:w="3261" w:type="dxa"/>
            <w:shd w:val="pct20" w:color="auto" w:fill="auto"/>
          </w:tcPr>
          <w:p w14:paraId="63280038" w14:textId="61E8A5FC" w:rsidR="00B800E7" w:rsidRPr="00C1159F" w:rsidRDefault="00B800E7" w:rsidP="00B800E7">
            <w:pPr>
              <w:jc w:val="center"/>
            </w:pPr>
            <w:r>
              <w:t>Abril 1 al 30</w:t>
            </w:r>
          </w:p>
        </w:tc>
        <w:tc>
          <w:tcPr>
            <w:tcW w:w="1323" w:type="dxa"/>
            <w:shd w:val="pct20" w:color="auto" w:fill="auto"/>
          </w:tcPr>
          <w:p w14:paraId="109D5F28" w14:textId="067FA2BF" w:rsidR="00B800E7" w:rsidRPr="00C1159F" w:rsidRDefault="00B800E7" w:rsidP="00B800E7">
            <w:pPr>
              <w:jc w:val="center"/>
            </w:pPr>
            <w:r w:rsidRPr="00D9772F">
              <w:t xml:space="preserve"> 829 </w:t>
            </w:r>
          </w:p>
        </w:tc>
        <w:tc>
          <w:tcPr>
            <w:tcW w:w="1323" w:type="dxa"/>
            <w:shd w:val="pct20" w:color="auto" w:fill="auto"/>
          </w:tcPr>
          <w:p w14:paraId="005829D9" w14:textId="6993296A" w:rsidR="00B800E7" w:rsidRPr="00C1159F" w:rsidRDefault="00B800E7" w:rsidP="00B800E7">
            <w:pPr>
              <w:jc w:val="center"/>
            </w:pPr>
            <w:r w:rsidRPr="00D9772F">
              <w:t xml:space="preserve"> 771 </w:t>
            </w:r>
          </w:p>
        </w:tc>
        <w:tc>
          <w:tcPr>
            <w:tcW w:w="1323" w:type="dxa"/>
            <w:shd w:val="pct20" w:color="auto" w:fill="auto"/>
          </w:tcPr>
          <w:p w14:paraId="514A12AB" w14:textId="4DA8B1E8" w:rsidR="00B800E7" w:rsidRPr="00C1159F" w:rsidRDefault="00B800E7" w:rsidP="00B800E7">
            <w:pPr>
              <w:jc w:val="center"/>
            </w:pPr>
            <w:r w:rsidRPr="00D9772F">
              <w:t xml:space="preserve"> 1.223 </w:t>
            </w:r>
          </w:p>
        </w:tc>
      </w:tr>
      <w:tr w:rsidR="00B800E7" w:rsidRPr="00C1159F" w14:paraId="5C891B79" w14:textId="77777777" w:rsidTr="00715CCC">
        <w:tc>
          <w:tcPr>
            <w:tcW w:w="2830" w:type="dxa"/>
            <w:shd w:val="pct20" w:color="auto" w:fill="auto"/>
          </w:tcPr>
          <w:p w14:paraId="3CB0539F" w14:textId="48CD12DF" w:rsidR="00B800E7" w:rsidRPr="00C1159F" w:rsidRDefault="00B800E7" w:rsidP="00B800E7">
            <w:pPr>
              <w:jc w:val="center"/>
              <w:rPr>
                <w:rFonts w:cs="Calibri"/>
                <w:szCs w:val="22"/>
              </w:rPr>
            </w:pPr>
            <w:r w:rsidRPr="00C04264">
              <w:t>Remota</w:t>
            </w:r>
          </w:p>
        </w:tc>
        <w:tc>
          <w:tcPr>
            <w:tcW w:w="3261" w:type="dxa"/>
            <w:shd w:val="pct20" w:color="auto" w:fill="auto"/>
          </w:tcPr>
          <w:p w14:paraId="5384D400" w14:textId="3534932F" w:rsidR="00B800E7" w:rsidRPr="00C1159F" w:rsidRDefault="00B800E7" w:rsidP="00B800E7">
            <w:pPr>
              <w:jc w:val="center"/>
            </w:pPr>
            <w:r>
              <w:t>Mayo 1 a septiembre 14</w:t>
            </w:r>
          </w:p>
        </w:tc>
        <w:tc>
          <w:tcPr>
            <w:tcW w:w="1323" w:type="dxa"/>
            <w:shd w:val="pct20" w:color="auto" w:fill="auto"/>
          </w:tcPr>
          <w:p w14:paraId="29C5EAA7" w14:textId="5BBDE86C" w:rsidR="00B800E7" w:rsidRPr="00C1159F" w:rsidRDefault="00B800E7" w:rsidP="00B800E7">
            <w:pPr>
              <w:jc w:val="center"/>
            </w:pPr>
            <w:r w:rsidRPr="00D9772F">
              <w:t xml:space="preserve"> 906 </w:t>
            </w:r>
          </w:p>
        </w:tc>
        <w:tc>
          <w:tcPr>
            <w:tcW w:w="1323" w:type="dxa"/>
            <w:shd w:val="pct20" w:color="auto" w:fill="auto"/>
          </w:tcPr>
          <w:p w14:paraId="28C7DCAA" w14:textId="1F8A5A97" w:rsidR="00B800E7" w:rsidRPr="00C1159F" w:rsidRDefault="00B800E7" w:rsidP="00B800E7">
            <w:pPr>
              <w:jc w:val="center"/>
            </w:pPr>
            <w:r w:rsidRPr="00D9772F">
              <w:t xml:space="preserve"> NA </w:t>
            </w:r>
          </w:p>
        </w:tc>
        <w:tc>
          <w:tcPr>
            <w:tcW w:w="1323" w:type="dxa"/>
            <w:shd w:val="pct20" w:color="auto" w:fill="auto"/>
          </w:tcPr>
          <w:p w14:paraId="166930FD" w14:textId="19C22727" w:rsidR="00B800E7" w:rsidRPr="00C1159F" w:rsidRDefault="00B800E7" w:rsidP="00B800E7">
            <w:pPr>
              <w:jc w:val="center"/>
            </w:pPr>
            <w:r w:rsidRPr="00D9772F">
              <w:t xml:space="preserve"> 1.501 </w:t>
            </w:r>
          </w:p>
        </w:tc>
      </w:tr>
      <w:tr w:rsidR="00B800E7" w:rsidRPr="00C1159F" w14:paraId="5C9038D7" w14:textId="77777777" w:rsidTr="00715CCC">
        <w:tc>
          <w:tcPr>
            <w:tcW w:w="2830" w:type="dxa"/>
            <w:shd w:val="clear" w:color="auto" w:fill="auto"/>
            <w:vAlign w:val="center"/>
          </w:tcPr>
          <w:p w14:paraId="1E8B34D1" w14:textId="14F4603F" w:rsidR="00B800E7" w:rsidRPr="00C1159F" w:rsidRDefault="00B800E7" w:rsidP="00B800E7">
            <w:pPr>
              <w:jc w:val="center"/>
            </w:pPr>
            <w:r w:rsidRPr="0092324C">
              <w:t>Costaustralis</w:t>
            </w:r>
          </w:p>
        </w:tc>
        <w:tc>
          <w:tcPr>
            <w:tcW w:w="3261" w:type="dxa"/>
            <w:shd w:val="clear" w:color="auto" w:fill="auto"/>
          </w:tcPr>
          <w:p w14:paraId="5D75F085" w14:textId="3CFF355C" w:rsidR="00B800E7" w:rsidRPr="00C1159F" w:rsidRDefault="00B800E7" w:rsidP="00B800E7">
            <w:pPr>
              <w:jc w:val="center"/>
            </w:pPr>
            <w:r>
              <w:t>Marzo 1 al 31</w:t>
            </w:r>
          </w:p>
        </w:tc>
        <w:tc>
          <w:tcPr>
            <w:tcW w:w="1323" w:type="dxa"/>
            <w:shd w:val="clear" w:color="auto" w:fill="auto"/>
          </w:tcPr>
          <w:p w14:paraId="1098F9CF" w14:textId="6B543F1A" w:rsidR="00B800E7" w:rsidRPr="00C1159F" w:rsidRDefault="00B800E7" w:rsidP="00B800E7">
            <w:pPr>
              <w:jc w:val="center"/>
            </w:pPr>
            <w:r w:rsidRPr="004978EA">
              <w:t xml:space="preserve"> 779 </w:t>
            </w:r>
          </w:p>
        </w:tc>
        <w:tc>
          <w:tcPr>
            <w:tcW w:w="1323" w:type="dxa"/>
            <w:shd w:val="clear" w:color="auto" w:fill="auto"/>
          </w:tcPr>
          <w:p w14:paraId="57B4255B" w14:textId="1A05AC2D" w:rsidR="00B800E7" w:rsidRPr="00C1159F" w:rsidRDefault="00B800E7" w:rsidP="00B800E7">
            <w:pPr>
              <w:jc w:val="center"/>
            </w:pPr>
            <w:r w:rsidRPr="004978EA">
              <w:t xml:space="preserve"> NA </w:t>
            </w:r>
          </w:p>
        </w:tc>
        <w:tc>
          <w:tcPr>
            <w:tcW w:w="1323" w:type="dxa"/>
            <w:shd w:val="clear" w:color="auto" w:fill="auto"/>
          </w:tcPr>
          <w:p w14:paraId="350A05E0" w14:textId="66AB0B31" w:rsidR="00B800E7" w:rsidRPr="00C1159F" w:rsidRDefault="00B800E7" w:rsidP="00B800E7">
            <w:pPr>
              <w:jc w:val="center"/>
            </w:pPr>
            <w:r w:rsidRPr="004978EA">
              <w:t xml:space="preserve"> 1.255 </w:t>
            </w:r>
          </w:p>
        </w:tc>
      </w:tr>
      <w:tr w:rsidR="00B800E7" w:rsidRPr="00C1159F" w14:paraId="6DFEA34E" w14:textId="77777777" w:rsidTr="00715CCC">
        <w:tc>
          <w:tcPr>
            <w:tcW w:w="2830" w:type="dxa"/>
            <w:shd w:val="clear" w:color="auto" w:fill="auto"/>
            <w:vAlign w:val="center"/>
          </w:tcPr>
          <w:p w14:paraId="4BC1E3F3" w14:textId="46F77F44" w:rsidR="00B800E7" w:rsidRPr="00C1159F" w:rsidRDefault="00B800E7" w:rsidP="00B800E7">
            <w:pPr>
              <w:jc w:val="center"/>
            </w:pPr>
            <w:r w:rsidRPr="0092324C">
              <w:t>Costaustralis</w:t>
            </w:r>
          </w:p>
        </w:tc>
        <w:tc>
          <w:tcPr>
            <w:tcW w:w="3261" w:type="dxa"/>
            <w:shd w:val="clear" w:color="auto" w:fill="auto"/>
          </w:tcPr>
          <w:p w14:paraId="6852D111" w14:textId="25AEE89C" w:rsidR="00B800E7" w:rsidRPr="00C1159F" w:rsidRDefault="00B800E7" w:rsidP="00B800E7">
            <w:pPr>
              <w:jc w:val="center"/>
            </w:pPr>
            <w:r>
              <w:t>Abril 1 al 30</w:t>
            </w:r>
          </w:p>
        </w:tc>
        <w:tc>
          <w:tcPr>
            <w:tcW w:w="1323" w:type="dxa"/>
            <w:shd w:val="clear" w:color="auto" w:fill="auto"/>
          </w:tcPr>
          <w:p w14:paraId="4C2B79AD" w14:textId="4AD956A1" w:rsidR="00B800E7" w:rsidRPr="00C1159F" w:rsidRDefault="00B800E7" w:rsidP="00B800E7">
            <w:pPr>
              <w:jc w:val="center"/>
            </w:pPr>
            <w:r w:rsidRPr="004978EA">
              <w:t xml:space="preserve"> 680 </w:t>
            </w:r>
          </w:p>
        </w:tc>
        <w:tc>
          <w:tcPr>
            <w:tcW w:w="1323" w:type="dxa"/>
            <w:shd w:val="clear" w:color="auto" w:fill="auto"/>
          </w:tcPr>
          <w:p w14:paraId="3AE7CF65" w14:textId="0EDD33AF" w:rsidR="00B800E7" w:rsidRPr="00C1159F" w:rsidRDefault="00B800E7" w:rsidP="00B800E7">
            <w:pPr>
              <w:jc w:val="center"/>
            </w:pPr>
            <w:r w:rsidRPr="004978EA">
              <w:t xml:space="preserve"> NA </w:t>
            </w:r>
          </w:p>
        </w:tc>
        <w:tc>
          <w:tcPr>
            <w:tcW w:w="1323" w:type="dxa"/>
            <w:shd w:val="clear" w:color="auto" w:fill="auto"/>
          </w:tcPr>
          <w:p w14:paraId="6A0C1E98" w14:textId="57148834" w:rsidR="00B800E7" w:rsidRPr="00C1159F" w:rsidRDefault="00B800E7" w:rsidP="00B800E7">
            <w:pPr>
              <w:jc w:val="center"/>
            </w:pPr>
            <w:r w:rsidRPr="004978EA">
              <w:t xml:space="preserve"> 1.057 </w:t>
            </w:r>
          </w:p>
        </w:tc>
      </w:tr>
      <w:tr w:rsidR="00B800E7" w:rsidRPr="00C1159F" w14:paraId="60C89268" w14:textId="77777777" w:rsidTr="00715CCC">
        <w:tc>
          <w:tcPr>
            <w:tcW w:w="2830" w:type="dxa"/>
            <w:shd w:val="pct20" w:color="auto" w:fill="auto"/>
            <w:vAlign w:val="center"/>
          </w:tcPr>
          <w:p w14:paraId="23E18179" w14:textId="052713F9" w:rsidR="00B800E7" w:rsidRPr="00C1159F" w:rsidRDefault="00B800E7" w:rsidP="00B800E7">
            <w:pPr>
              <w:jc w:val="center"/>
              <w:rPr>
                <w:rFonts w:cs="Calibri"/>
                <w:szCs w:val="22"/>
              </w:rPr>
            </w:pPr>
            <w:r w:rsidRPr="0092324C">
              <w:t>Weskar Patagonia</w:t>
            </w:r>
          </w:p>
        </w:tc>
        <w:tc>
          <w:tcPr>
            <w:tcW w:w="3261" w:type="dxa"/>
            <w:shd w:val="pct20" w:color="auto" w:fill="auto"/>
          </w:tcPr>
          <w:p w14:paraId="1D30D1FB" w14:textId="518C293F" w:rsidR="00B800E7" w:rsidRPr="00C1159F" w:rsidRDefault="00B800E7" w:rsidP="00B800E7">
            <w:pPr>
              <w:jc w:val="center"/>
            </w:pPr>
            <w:r>
              <w:t>Marzo 1 a abril 30</w:t>
            </w:r>
          </w:p>
        </w:tc>
        <w:tc>
          <w:tcPr>
            <w:tcW w:w="1323" w:type="dxa"/>
            <w:shd w:val="pct20" w:color="auto" w:fill="auto"/>
          </w:tcPr>
          <w:p w14:paraId="74F4478C" w14:textId="26820148" w:rsidR="00B800E7" w:rsidRPr="00C1159F" w:rsidRDefault="00B800E7" w:rsidP="00B800E7">
            <w:pPr>
              <w:jc w:val="center"/>
            </w:pPr>
            <w:r w:rsidRPr="0042087B">
              <w:t xml:space="preserve"> 713 </w:t>
            </w:r>
          </w:p>
        </w:tc>
        <w:tc>
          <w:tcPr>
            <w:tcW w:w="1323" w:type="dxa"/>
            <w:shd w:val="pct20" w:color="auto" w:fill="auto"/>
          </w:tcPr>
          <w:p w14:paraId="5A69BCFE" w14:textId="6477F694" w:rsidR="00B800E7" w:rsidRPr="00C1159F" w:rsidRDefault="00B800E7" w:rsidP="00B800E7">
            <w:pPr>
              <w:jc w:val="center"/>
            </w:pPr>
            <w:r w:rsidRPr="0042087B">
              <w:t xml:space="preserve"> 648 </w:t>
            </w:r>
          </w:p>
        </w:tc>
        <w:tc>
          <w:tcPr>
            <w:tcW w:w="1323" w:type="dxa"/>
            <w:shd w:val="pct20" w:color="auto" w:fill="auto"/>
          </w:tcPr>
          <w:p w14:paraId="25845549" w14:textId="693B7A48" w:rsidR="00B800E7" w:rsidRPr="00C1159F" w:rsidRDefault="00B800E7" w:rsidP="00B800E7">
            <w:pPr>
              <w:jc w:val="center"/>
            </w:pPr>
            <w:r w:rsidRPr="0042087B">
              <w:t xml:space="preserve"> 1.124 </w:t>
            </w:r>
          </w:p>
        </w:tc>
      </w:tr>
      <w:tr w:rsidR="00B800E7" w:rsidRPr="00C1159F" w14:paraId="3F357A2D" w14:textId="77777777" w:rsidTr="00E0369E">
        <w:tc>
          <w:tcPr>
            <w:tcW w:w="2830" w:type="dxa"/>
            <w:tcBorders>
              <w:bottom w:val="single" w:sz="4" w:space="0" w:color="auto"/>
            </w:tcBorders>
            <w:shd w:val="pct20" w:color="auto" w:fill="auto"/>
            <w:vAlign w:val="center"/>
          </w:tcPr>
          <w:p w14:paraId="4AD5E1E2" w14:textId="49066DFF" w:rsidR="00B800E7" w:rsidRPr="00C1159F" w:rsidRDefault="00B800E7" w:rsidP="00B800E7">
            <w:pPr>
              <w:jc w:val="center"/>
              <w:rPr>
                <w:rFonts w:cs="Calibri"/>
                <w:szCs w:val="22"/>
              </w:rPr>
            </w:pPr>
            <w:r w:rsidRPr="0092324C">
              <w:t>Weskar Patagonia</w:t>
            </w:r>
          </w:p>
        </w:tc>
        <w:tc>
          <w:tcPr>
            <w:tcW w:w="3261" w:type="dxa"/>
            <w:tcBorders>
              <w:bottom w:val="single" w:sz="4" w:space="0" w:color="auto"/>
            </w:tcBorders>
            <w:shd w:val="pct20" w:color="auto" w:fill="auto"/>
          </w:tcPr>
          <w:p w14:paraId="0A477D09" w14:textId="344469CD" w:rsidR="00B800E7" w:rsidRPr="00C1159F" w:rsidRDefault="00B800E7" w:rsidP="00B800E7">
            <w:pPr>
              <w:jc w:val="center"/>
            </w:pPr>
            <w:r>
              <w:t>Mayo 1 a septiembre 14</w:t>
            </w:r>
          </w:p>
        </w:tc>
        <w:tc>
          <w:tcPr>
            <w:tcW w:w="1323" w:type="dxa"/>
            <w:tcBorders>
              <w:bottom w:val="single" w:sz="4" w:space="0" w:color="auto"/>
            </w:tcBorders>
            <w:shd w:val="pct20" w:color="auto" w:fill="auto"/>
          </w:tcPr>
          <w:p w14:paraId="73948541" w14:textId="1DFBD116" w:rsidR="00B800E7" w:rsidRPr="00C1159F" w:rsidRDefault="00B800E7" w:rsidP="00B800E7">
            <w:pPr>
              <w:jc w:val="center"/>
            </w:pPr>
            <w:r w:rsidRPr="0042087B">
              <w:t xml:space="preserve"> 686 </w:t>
            </w:r>
          </w:p>
        </w:tc>
        <w:tc>
          <w:tcPr>
            <w:tcW w:w="1323" w:type="dxa"/>
            <w:tcBorders>
              <w:bottom w:val="single" w:sz="4" w:space="0" w:color="auto"/>
            </w:tcBorders>
            <w:shd w:val="pct20" w:color="auto" w:fill="auto"/>
          </w:tcPr>
          <w:p w14:paraId="23C8F74A" w14:textId="6090FBAD" w:rsidR="00B800E7" w:rsidRPr="00C1159F" w:rsidRDefault="00B800E7" w:rsidP="00B800E7">
            <w:pPr>
              <w:jc w:val="center"/>
            </w:pPr>
            <w:r w:rsidRPr="0042087B">
              <w:t xml:space="preserve"> 585 </w:t>
            </w:r>
          </w:p>
        </w:tc>
        <w:tc>
          <w:tcPr>
            <w:tcW w:w="1323" w:type="dxa"/>
            <w:tcBorders>
              <w:bottom w:val="single" w:sz="4" w:space="0" w:color="auto"/>
            </w:tcBorders>
            <w:shd w:val="pct20" w:color="auto" w:fill="auto"/>
          </w:tcPr>
          <w:p w14:paraId="6FC3A247" w14:textId="35140F03" w:rsidR="00B800E7" w:rsidRPr="00C1159F" w:rsidRDefault="00B800E7" w:rsidP="00B800E7">
            <w:pPr>
              <w:jc w:val="center"/>
            </w:pPr>
            <w:r w:rsidRPr="0042087B">
              <w:t xml:space="preserve"> 1.160 </w:t>
            </w:r>
          </w:p>
        </w:tc>
      </w:tr>
      <w:tr w:rsidR="00B800E7" w:rsidRPr="00C1159F" w14:paraId="112CAD20" w14:textId="77777777" w:rsidTr="00E0369E">
        <w:tc>
          <w:tcPr>
            <w:tcW w:w="2830" w:type="dxa"/>
            <w:shd w:val="clear" w:color="auto" w:fill="auto"/>
            <w:vAlign w:val="center"/>
          </w:tcPr>
          <w:p w14:paraId="21389040" w14:textId="40A5FD2B" w:rsidR="00B800E7" w:rsidRPr="00C1159F" w:rsidRDefault="00B800E7" w:rsidP="00B800E7">
            <w:pPr>
              <w:jc w:val="center"/>
              <w:rPr>
                <w:rFonts w:cs="Calibri"/>
                <w:szCs w:val="22"/>
              </w:rPr>
            </w:pPr>
            <w:r w:rsidRPr="00056AD1">
              <w:t>Natalino</w:t>
            </w:r>
          </w:p>
        </w:tc>
        <w:tc>
          <w:tcPr>
            <w:tcW w:w="3261" w:type="dxa"/>
            <w:shd w:val="clear" w:color="auto" w:fill="auto"/>
          </w:tcPr>
          <w:p w14:paraId="1202BC26" w14:textId="5155A252" w:rsidR="00B800E7" w:rsidRPr="00C1159F" w:rsidRDefault="00B800E7" w:rsidP="00B800E7">
            <w:pPr>
              <w:jc w:val="center"/>
            </w:pPr>
            <w:r>
              <w:t>Marzo 1 a abril 30</w:t>
            </w:r>
          </w:p>
        </w:tc>
        <w:tc>
          <w:tcPr>
            <w:tcW w:w="1323" w:type="dxa"/>
            <w:shd w:val="clear" w:color="auto" w:fill="auto"/>
          </w:tcPr>
          <w:p w14:paraId="0DF8A991" w14:textId="6058F02C" w:rsidR="00B800E7" w:rsidRPr="00C1159F" w:rsidRDefault="00B800E7" w:rsidP="00B800E7">
            <w:pPr>
              <w:jc w:val="center"/>
            </w:pPr>
            <w:r w:rsidRPr="00472AC2">
              <w:t xml:space="preserve"> 817 </w:t>
            </w:r>
          </w:p>
        </w:tc>
        <w:tc>
          <w:tcPr>
            <w:tcW w:w="1323" w:type="dxa"/>
            <w:shd w:val="clear" w:color="auto" w:fill="auto"/>
          </w:tcPr>
          <w:p w14:paraId="178DD627" w14:textId="4F02B59B" w:rsidR="00B800E7" w:rsidRPr="00C1159F" w:rsidRDefault="00B800E7" w:rsidP="00B800E7">
            <w:pPr>
              <w:jc w:val="center"/>
            </w:pPr>
            <w:r w:rsidRPr="00472AC2">
              <w:t xml:space="preserve"> 699 </w:t>
            </w:r>
          </w:p>
        </w:tc>
        <w:tc>
          <w:tcPr>
            <w:tcW w:w="1323" w:type="dxa"/>
            <w:shd w:val="clear" w:color="auto" w:fill="auto"/>
          </w:tcPr>
          <w:p w14:paraId="375D4BAB" w14:textId="35FDCB2F" w:rsidR="00B800E7" w:rsidRPr="00C1159F" w:rsidRDefault="00B800E7" w:rsidP="00B800E7">
            <w:pPr>
              <w:jc w:val="center"/>
            </w:pPr>
            <w:r w:rsidRPr="00472AC2">
              <w:t xml:space="preserve"> 1.080 </w:t>
            </w:r>
          </w:p>
        </w:tc>
      </w:tr>
      <w:tr w:rsidR="00B800E7" w:rsidRPr="00C1159F" w14:paraId="26F850E3" w14:textId="77777777" w:rsidTr="00715CCC">
        <w:tc>
          <w:tcPr>
            <w:tcW w:w="2830" w:type="dxa"/>
            <w:shd w:val="pct20" w:color="auto" w:fill="auto"/>
            <w:vAlign w:val="center"/>
          </w:tcPr>
          <w:p w14:paraId="64BCC57E" w14:textId="100D98FD" w:rsidR="00B800E7" w:rsidRPr="00C1159F" w:rsidRDefault="00B800E7" w:rsidP="00B800E7">
            <w:pPr>
              <w:jc w:val="center"/>
              <w:rPr>
                <w:rFonts w:cs="Calibri"/>
                <w:szCs w:val="22"/>
              </w:rPr>
            </w:pPr>
            <w:r w:rsidRPr="00056AD1">
              <w:t>Altiplánico</w:t>
            </w:r>
          </w:p>
        </w:tc>
        <w:tc>
          <w:tcPr>
            <w:tcW w:w="3261" w:type="dxa"/>
            <w:shd w:val="pct20" w:color="auto" w:fill="auto"/>
          </w:tcPr>
          <w:p w14:paraId="38F1705B" w14:textId="091F5413" w:rsidR="00B800E7" w:rsidRPr="00C1159F" w:rsidRDefault="00B800E7" w:rsidP="00B800E7">
            <w:pPr>
              <w:jc w:val="center"/>
            </w:pPr>
            <w:r>
              <w:t>Marzo 1 a abril 30</w:t>
            </w:r>
          </w:p>
        </w:tc>
        <w:tc>
          <w:tcPr>
            <w:tcW w:w="1323" w:type="dxa"/>
            <w:shd w:val="pct20" w:color="auto" w:fill="auto"/>
          </w:tcPr>
          <w:p w14:paraId="21701705" w14:textId="720275CE" w:rsidR="00B800E7" w:rsidRPr="00C1159F" w:rsidRDefault="00B800E7" w:rsidP="00B800E7">
            <w:pPr>
              <w:jc w:val="center"/>
            </w:pPr>
            <w:r w:rsidRPr="00056B3D">
              <w:t xml:space="preserve"> 773 </w:t>
            </w:r>
          </w:p>
        </w:tc>
        <w:tc>
          <w:tcPr>
            <w:tcW w:w="1323" w:type="dxa"/>
            <w:shd w:val="pct20" w:color="auto" w:fill="auto"/>
          </w:tcPr>
          <w:p w14:paraId="642FEAFD" w14:textId="636E4211" w:rsidR="00B800E7" w:rsidRPr="00C1159F" w:rsidRDefault="00B800E7" w:rsidP="00B800E7">
            <w:pPr>
              <w:jc w:val="center"/>
            </w:pPr>
            <w:r w:rsidRPr="00056B3D">
              <w:t xml:space="preserve"> 686 </w:t>
            </w:r>
          </w:p>
        </w:tc>
        <w:tc>
          <w:tcPr>
            <w:tcW w:w="1323" w:type="dxa"/>
            <w:shd w:val="pct20" w:color="auto" w:fill="auto"/>
          </w:tcPr>
          <w:p w14:paraId="1D56D363" w14:textId="17E9651D" w:rsidR="00B800E7" w:rsidRPr="00C1159F" w:rsidRDefault="00B800E7" w:rsidP="00B800E7">
            <w:pPr>
              <w:jc w:val="center"/>
            </w:pPr>
            <w:r w:rsidRPr="00056B3D">
              <w:t xml:space="preserve"> 1.076 </w:t>
            </w:r>
          </w:p>
        </w:tc>
      </w:tr>
      <w:tr w:rsidR="00B800E7" w:rsidRPr="00C1159F" w14:paraId="1D0FB341" w14:textId="77777777" w:rsidTr="00E0369E">
        <w:tc>
          <w:tcPr>
            <w:tcW w:w="2830" w:type="dxa"/>
            <w:tcBorders>
              <w:bottom w:val="single" w:sz="4" w:space="0" w:color="auto"/>
            </w:tcBorders>
            <w:shd w:val="pct20" w:color="auto" w:fill="auto"/>
            <w:vAlign w:val="center"/>
          </w:tcPr>
          <w:p w14:paraId="6A428160" w14:textId="4FA6E8FB" w:rsidR="00B800E7" w:rsidRPr="00C1159F" w:rsidRDefault="00B800E7" w:rsidP="00B800E7">
            <w:pPr>
              <w:jc w:val="center"/>
              <w:rPr>
                <w:rFonts w:cs="Calibri"/>
                <w:szCs w:val="22"/>
              </w:rPr>
            </w:pPr>
            <w:r w:rsidRPr="00056AD1">
              <w:t>Altiplánico</w:t>
            </w:r>
          </w:p>
        </w:tc>
        <w:tc>
          <w:tcPr>
            <w:tcW w:w="3261" w:type="dxa"/>
            <w:tcBorders>
              <w:bottom w:val="single" w:sz="4" w:space="0" w:color="auto"/>
            </w:tcBorders>
            <w:shd w:val="pct20" w:color="auto" w:fill="auto"/>
          </w:tcPr>
          <w:p w14:paraId="146A41F4" w14:textId="2274ADAD" w:rsidR="00B800E7" w:rsidRPr="00C1159F" w:rsidRDefault="00B800E7" w:rsidP="00B800E7">
            <w:pPr>
              <w:jc w:val="center"/>
            </w:pPr>
            <w:r>
              <w:t>Mayo 1 a septiembre 14</w:t>
            </w:r>
          </w:p>
        </w:tc>
        <w:tc>
          <w:tcPr>
            <w:tcW w:w="1323" w:type="dxa"/>
            <w:tcBorders>
              <w:bottom w:val="single" w:sz="4" w:space="0" w:color="auto"/>
            </w:tcBorders>
            <w:shd w:val="pct20" w:color="auto" w:fill="auto"/>
          </w:tcPr>
          <w:p w14:paraId="4B70EDB4" w14:textId="30B962ED" w:rsidR="00B800E7" w:rsidRPr="00C1159F" w:rsidRDefault="00B800E7" w:rsidP="00B800E7">
            <w:pPr>
              <w:jc w:val="center"/>
            </w:pPr>
            <w:r w:rsidRPr="00056B3D">
              <w:t xml:space="preserve"> 833 </w:t>
            </w:r>
          </w:p>
        </w:tc>
        <w:tc>
          <w:tcPr>
            <w:tcW w:w="1323" w:type="dxa"/>
            <w:tcBorders>
              <w:bottom w:val="single" w:sz="4" w:space="0" w:color="auto"/>
            </w:tcBorders>
            <w:shd w:val="pct20" w:color="auto" w:fill="auto"/>
          </w:tcPr>
          <w:p w14:paraId="465BF7D8" w14:textId="5314F83C" w:rsidR="00B800E7" w:rsidRPr="00C1159F" w:rsidRDefault="00B800E7" w:rsidP="00B800E7">
            <w:pPr>
              <w:jc w:val="center"/>
            </w:pPr>
            <w:r w:rsidRPr="00056B3D">
              <w:t xml:space="preserve"> 696 </w:t>
            </w:r>
          </w:p>
        </w:tc>
        <w:tc>
          <w:tcPr>
            <w:tcW w:w="1323" w:type="dxa"/>
            <w:tcBorders>
              <w:bottom w:val="single" w:sz="4" w:space="0" w:color="auto"/>
            </w:tcBorders>
            <w:shd w:val="pct20" w:color="auto" w:fill="auto"/>
          </w:tcPr>
          <w:p w14:paraId="513FF10F" w14:textId="66840357" w:rsidR="00B800E7" w:rsidRPr="00C1159F" w:rsidRDefault="00B800E7" w:rsidP="00B800E7">
            <w:pPr>
              <w:jc w:val="center"/>
            </w:pPr>
            <w:r w:rsidRPr="00056B3D">
              <w:t xml:space="preserve"> 1.287 </w:t>
            </w:r>
          </w:p>
        </w:tc>
      </w:tr>
      <w:tr w:rsidR="00B800E7" w:rsidRPr="00C1159F" w14:paraId="4986E0AC" w14:textId="77777777" w:rsidTr="00E0369E">
        <w:tc>
          <w:tcPr>
            <w:tcW w:w="2830" w:type="dxa"/>
            <w:shd w:val="clear" w:color="auto" w:fill="auto"/>
            <w:vAlign w:val="center"/>
          </w:tcPr>
          <w:p w14:paraId="7E5C802E" w14:textId="0D05F6D5" w:rsidR="00B800E7" w:rsidRPr="00C1159F" w:rsidRDefault="00B800E7" w:rsidP="00B800E7">
            <w:pPr>
              <w:jc w:val="center"/>
              <w:rPr>
                <w:rFonts w:cs="Calibri"/>
                <w:szCs w:val="22"/>
              </w:rPr>
            </w:pPr>
            <w:r w:rsidRPr="00B800E7">
              <w:rPr>
                <w:rFonts w:cs="Calibri"/>
                <w:szCs w:val="22"/>
              </w:rPr>
              <w:t>Casa de la Patagonia</w:t>
            </w:r>
          </w:p>
        </w:tc>
        <w:tc>
          <w:tcPr>
            <w:tcW w:w="3261" w:type="dxa"/>
            <w:shd w:val="clear" w:color="auto" w:fill="auto"/>
          </w:tcPr>
          <w:p w14:paraId="3DAE4E10" w14:textId="11B919C8" w:rsidR="00B800E7" w:rsidRPr="00C1159F" w:rsidRDefault="00B800E7" w:rsidP="00B800E7">
            <w:pPr>
              <w:jc w:val="center"/>
            </w:pPr>
            <w:r>
              <w:t>Marzo 1 a abril 30</w:t>
            </w:r>
          </w:p>
        </w:tc>
        <w:tc>
          <w:tcPr>
            <w:tcW w:w="1323" w:type="dxa"/>
            <w:shd w:val="clear" w:color="auto" w:fill="auto"/>
          </w:tcPr>
          <w:p w14:paraId="62F57E46" w14:textId="0F3B43D5" w:rsidR="00B800E7" w:rsidRPr="00C1159F" w:rsidRDefault="00B800E7" w:rsidP="00B800E7">
            <w:pPr>
              <w:jc w:val="center"/>
            </w:pPr>
            <w:r w:rsidRPr="00477588">
              <w:t xml:space="preserve"> 674 </w:t>
            </w:r>
          </w:p>
        </w:tc>
        <w:tc>
          <w:tcPr>
            <w:tcW w:w="1323" w:type="dxa"/>
            <w:shd w:val="clear" w:color="auto" w:fill="auto"/>
          </w:tcPr>
          <w:p w14:paraId="7EFA21B0" w14:textId="6FA6037D" w:rsidR="00B800E7" w:rsidRPr="00C1159F" w:rsidRDefault="00B800E7" w:rsidP="00B800E7">
            <w:pPr>
              <w:jc w:val="center"/>
            </w:pPr>
            <w:r w:rsidRPr="00477588">
              <w:t xml:space="preserve"> 604 </w:t>
            </w:r>
          </w:p>
        </w:tc>
        <w:tc>
          <w:tcPr>
            <w:tcW w:w="1323" w:type="dxa"/>
            <w:shd w:val="clear" w:color="auto" w:fill="auto"/>
          </w:tcPr>
          <w:p w14:paraId="5CEB4A1B" w14:textId="4EE0CCB1" w:rsidR="00B800E7" w:rsidRPr="00C1159F" w:rsidRDefault="00B800E7" w:rsidP="00B800E7">
            <w:pPr>
              <w:jc w:val="center"/>
            </w:pPr>
            <w:r w:rsidRPr="00477588">
              <w:t xml:space="preserve"> 917 </w:t>
            </w:r>
          </w:p>
        </w:tc>
      </w:tr>
      <w:tr w:rsidR="00B800E7" w:rsidRPr="00C1159F" w14:paraId="61115659" w14:textId="77777777" w:rsidTr="00715CCC">
        <w:tc>
          <w:tcPr>
            <w:tcW w:w="2830" w:type="dxa"/>
            <w:shd w:val="pct20" w:color="auto" w:fill="auto"/>
            <w:vAlign w:val="center"/>
          </w:tcPr>
          <w:p w14:paraId="40848D49" w14:textId="26CE6709" w:rsidR="00B800E7" w:rsidRPr="00C1159F" w:rsidRDefault="00B800E7" w:rsidP="00B800E7">
            <w:pPr>
              <w:jc w:val="center"/>
              <w:rPr>
                <w:rFonts w:cs="Calibri"/>
                <w:szCs w:val="22"/>
              </w:rPr>
            </w:pPr>
            <w:r>
              <w:rPr>
                <w:rFonts w:cs="Calibri"/>
                <w:szCs w:val="22"/>
              </w:rPr>
              <w:t>Vendaval</w:t>
            </w:r>
          </w:p>
        </w:tc>
        <w:tc>
          <w:tcPr>
            <w:tcW w:w="3261" w:type="dxa"/>
            <w:shd w:val="pct20" w:color="auto" w:fill="auto"/>
          </w:tcPr>
          <w:p w14:paraId="382D0C33" w14:textId="0AF155BA" w:rsidR="00B800E7" w:rsidRPr="00C1159F" w:rsidRDefault="00B800E7" w:rsidP="00B800E7">
            <w:pPr>
              <w:jc w:val="center"/>
            </w:pPr>
            <w:r>
              <w:t>Marzo 1 al 31</w:t>
            </w:r>
          </w:p>
        </w:tc>
        <w:tc>
          <w:tcPr>
            <w:tcW w:w="1323" w:type="dxa"/>
            <w:shd w:val="pct20" w:color="auto" w:fill="auto"/>
          </w:tcPr>
          <w:p w14:paraId="3339E2D6" w14:textId="2DFDB3F9" w:rsidR="00B800E7" w:rsidRPr="00C1159F" w:rsidRDefault="00B800E7" w:rsidP="00B800E7">
            <w:pPr>
              <w:jc w:val="center"/>
            </w:pPr>
            <w:r w:rsidRPr="00E12C97">
              <w:t xml:space="preserve"> 614 </w:t>
            </w:r>
          </w:p>
        </w:tc>
        <w:tc>
          <w:tcPr>
            <w:tcW w:w="1323" w:type="dxa"/>
            <w:shd w:val="pct20" w:color="auto" w:fill="auto"/>
          </w:tcPr>
          <w:p w14:paraId="4EBFEB35" w14:textId="78EE2CCC" w:rsidR="00B800E7" w:rsidRPr="00C1159F" w:rsidRDefault="00B800E7" w:rsidP="00B800E7">
            <w:pPr>
              <w:jc w:val="center"/>
            </w:pPr>
            <w:r w:rsidRPr="00E12C97">
              <w:t xml:space="preserve"> NA </w:t>
            </w:r>
          </w:p>
        </w:tc>
        <w:tc>
          <w:tcPr>
            <w:tcW w:w="1323" w:type="dxa"/>
            <w:shd w:val="pct20" w:color="auto" w:fill="auto"/>
          </w:tcPr>
          <w:p w14:paraId="33AF2453" w14:textId="64398A0A" w:rsidR="00B800E7" w:rsidRPr="00C1159F" w:rsidRDefault="00B800E7" w:rsidP="00B800E7">
            <w:pPr>
              <w:jc w:val="center"/>
            </w:pPr>
            <w:r w:rsidRPr="00E12C97">
              <w:t xml:space="preserve"> 926 </w:t>
            </w:r>
          </w:p>
        </w:tc>
      </w:tr>
    </w:tbl>
    <w:p w14:paraId="09A5852A" w14:textId="77777777" w:rsidR="00C1159F" w:rsidRPr="00C1159F" w:rsidRDefault="00C1159F" w:rsidP="00C1159F">
      <w:pPr>
        <w:spacing w:before="0" w:after="0"/>
        <w:jc w:val="center"/>
        <w:rPr>
          <w:rFonts w:cs="Calibri"/>
          <w:szCs w:val="22"/>
        </w:rPr>
      </w:pPr>
    </w:p>
    <w:p w14:paraId="2DF24685" w14:textId="77777777" w:rsidR="00C1159F" w:rsidRPr="00C1159F" w:rsidRDefault="00C1159F" w:rsidP="00E0369E">
      <w:pPr>
        <w:pStyle w:val="vinetas"/>
      </w:pPr>
      <w:r w:rsidRPr="00C1159F">
        <w:t>Hoteles previstos o de categoría similar.</w:t>
      </w:r>
    </w:p>
    <w:p w14:paraId="428820E0" w14:textId="77777777" w:rsidR="00C1159F" w:rsidRPr="00C1159F" w:rsidRDefault="00C1159F" w:rsidP="00E0369E">
      <w:pPr>
        <w:pStyle w:val="vinetas"/>
      </w:pPr>
      <w:r w:rsidRPr="00C1159F">
        <w:t>Consultar por disponibilidad en habitación Doble Twin.</w:t>
      </w:r>
    </w:p>
    <w:p w14:paraId="7B6212EE" w14:textId="77777777" w:rsidR="00C1159F" w:rsidRPr="00C1159F" w:rsidRDefault="00C1159F" w:rsidP="00E0369E">
      <w:pPr>
        <w:pStyle w:val="vinetas"/>
      </w:pPr>
      <w:r w:rsidRPr="00C1159F">
        <w:t>Precios sujetos a cambio sin previo aviso.</w:t>
      </w:r>
    </w:p>
    <w:p w14:paraId="7C7D2154" w14:textId="77777777" w:rsidR="00C1159F" w:rsidRPr="00C1159F" w:rsidRDefault="00C1159F" w:rsidP="00E0369E">
      <w:pPr>
        <w:pStyle w:val="vinetas"/>
      </w:pPr>
      <w:r w:rsidRPr="00C1159F">
        <w:t>Aplican gastos de cancelación según condiciones generales sin excepción.</w:t>
      </w:r>
    </w:p>
    <w:p w14:paraId="677490DE" w14:textId="77777777" w:rsidR="00C1159F" w:rsidRPr="00C1159F" w:rsidRDefault="00C1159F" w:rsidP="00E0369E">
      <w:pPr>
        <w:pStyle w:val="vinetas"/>
      </w:pPr>
      <w:r w:rsidRPr="00C1159F">
        <w:t>Durante las fechas de ferias, congresos y fines de semana largo, las tarifas publicadas pueden variar, por favor consultar.</w:t>
      </w:r>
    </w:p>
    <w:p w14:paraId="7DE69080" w14:textId="77777777" w:rsidR="00C1159F" w:rsidRPr="00C1159F" w:rsidRDefault="00C1159F" w:rsidP="00E0369E">
      <w:pPr>
        <w:pStyle w:val="vinetas"/>
      </w:pPr>
      <w:r w:rsidRPr="00C1159F">
        <w:t>Durante las fechas de SOBRE SOLICITUD y BLACK OUT las tarifas y disponibilidad de hoteles están sujetas a cambios, por favor consultar.</w:t>
      </w:r>
    </w:p>
    <w:p w14:paraId="1142885F" w14:textId="77777777" w:rsidR="00C1159F" w:rsidRPr="00C1159F" w:rsidRDefault="00C1159F" w:rsidP="00C1159F">
      <w:pPr>
        <w:spacing w:before="0" w:after="0"/>
        <w:jc w:val="both"/>
        <w:rPr>
          <w:rFonts w:cs="Calibri"/>
          <w:szCs w:val="22"/>
        </w:rPr>
      </w:pPr>
    </w:p>
    <w:p w14:paraId="28923F4C" w14:textId="77777777" w:rsidR="007A4447" w:rsidRDefault="007A4447" w:rsidP="00C1159F">
      <w:pPr>
        <w:spacing w:before="240" w:after="0" w:line="120" w:lineRule="atLeast"/>
        <w:rPr>
          <w:rFonts w:cs="Calibri"/>
          <w:b/>
          <w:bCs/>
          <w:color w:val="1F3864"/>
          <w:sz w:val="28"/>
          <w:szCs w:val="28"/>
          <w:lang w:val="en-US"/>
        </w:rPr>
      </w:pPr>
    </w:p>
    <w:p w14:paraId="40766061" w14:textId="20A65832" w:rsidR="00C1159F" w:rsidRPr="00C1159F" w:rsidRDefault="00C1159F" w:rsidP="00C1159F">
      <w:pPr>
        <w:spacing w:before="240" w:after="0" w:line="120" w:lineRule="atLeast"/>
        <w:rPr>
          <w:rFonts w:cs="Calibri"/>
          <w:b/>
          <w:bCs/>
          <w:color w:val="1F3864"/>
          <w:sz w:val="28"/>
          <w:szCs w:val="28"/>
          <w:lang w:val="en-US"/>
        </w:rPr>
      </w:pPr>
      <w:r w:rsidRPr="00C1159F">
        <w:rPr>
          <w:rFonts w:cs="Calibri"/>
          <w:b/>
          <w:bCs/>
          <w:color w:val="1F3864"/>
          <w:sz w:val="28"/>
          <w:szCs w:val="28"/>
          <w:lang w:val="en-US"/>
        </w:rPr>
        <w:lastRenderedPageBreak/>
        <w:t>FECHAS BLACK OUT EN CHILE</w:t>
      </w:r>
    </w:p>
    <w:p w14:paraId="185C481A" w14:textId="77777777" w:rsidR="00C1159F" w:rsidRPr="00C1159F" w:rsidRDefault="00C1159F" w:rsidP="00C1159F">
      <w:pPr>
        <w:spacing w:before="0" w:after="0"/>
        <w:jc w:val="both"/>
        <w:rPr>
          <w:rFonts w:cs="Calibri"/>
          <w:szCs w:val="22"/>
          <w:lang w:val="en-US"/>
        </w:rPr>
      </w:pPr>
    </w:p>
    <w:tbl>
      <w:tblPr>
        <w:tblStyle w:val="Tablaconcuadrcula"/>
        <w:tblW w:w="0" w:type="auto"/>
        <w:tblLook w:val="04A0" w:firstRow="1" w:lastRow="0" w:firstColumn="1" w:lastColumn="0" w:noHBand="0" w:noVBand="1"/>
      </w:tblPr>
      <w:tblGrid>
        <w:gridCol w:w="5098"/>
        <w:gridCol w:w="4952"/>
      </w:tblGrid>
      <w:tr w:rsidR="00C1159F" w:rsidRPr="00C1159F" w14:paraId="7AD72893" w14:textId="77777777" w:rsidTr="00715CCC">
        <w:tc>
          <w:tcPr>
            <w:tcW w:w="5098" w:type="dxa"/>
            <w:shd w:val="clear" w:color="auto" w:fill="1F3864"/>
            <w:vAlign w:val="center"/>
          </w:tcPr>
          <w:p w14:paraId="2746BF46" w14:textId="77777777" w:rsidR="00C1159F" w:rsidRPr="00C1159F" w:rsidRDefault="00C1159F" w:rsidP="00C1159F">
            <w:pPr>
              <w:jc w:val="center"/>
              <w:rPr>
                <w:b/>
                <w:color w:val="FFFFFF" w:themeColor="background1"/>
                <w:sz w:val="28"/>
                <w:szCs w:val="28"/>
              </w:rPr>
            </w:pPr>
            <w:r w:rsidRPr="00C1159F">
              <w:rPr>
                <w:b/>
                <w:color w:val="FFFFFF" w:themeColor="background1"/>
                <w:sz w:val="28"/>
                <w:szCs w:val="28"/>
              </w:rPr>
              <w:t>Hotel</w:t>
            </w:r>
          </w:p>
        </w:tc>
        <w:tc>
          <w:tcPr>
            <w:tcW w:w="4952" w:type="dxa"/>
            <w:shd w:val="clear" w:color="auto" w:fill="1F3864"/>
            <w:vAlign w:val="center"/>
          </w:tcPr>
          <w:p w14:paraId="6024B240" w14:textId="77777777" w:rsidR="00C1159F" w:rsidRPr="00C1159F" w:rsidRDefault="00C1159F" w:rsidP="00C1159F">
            <w:pPr>
              <w:jc w:val="center"/>
              <w:rPr>
                <w:b/>
                <w:color w:val="FFFFFF" w:themeColor="background1"/>
                <w:sz w:val="28"/>
                <w:szCs w:val="28"/>
              </w:rPr>
            </w:pPr>
            <w:r w:rsidRPr="00C1159F">
              <w:rPr>
                <w:b/>
                <w:color w:val="FFFFFF" w:themeColor="background1"/>
                <w:sz w:val="28"/>
                <w:szCs w:val="28"/>
              </w:rPr>
              <w:t>Fechas</w:t>
            </w:r>
          </w:p>
        </w:tc>
      </w:tr>
      <w:tr w:rsidR="00C1159F" w:rsidRPr="00C1159F" w14:paraId="032DDF4B" w14:textId="77777777" w:rsidTr="00715CCC">
        <w:tc>
          <w:tcPr>
            <w:tcW w:w="5098" w:type="dxa"/>
            <w:vAlign w:val="center"/>
          </w:tcPr>
          <w:p w14:paraId="2B3C7BC0" w14:textId="1D3AF2A7" w:rsidR="00C1159F" w:rsidRPr="00C1159F" w:rsidRDefault="00E0369E" w:rsidP="00C1159F">
            <w:pPr>
              <w:jc w:val="center"/>
            </w:pPr>
            <w:r>
              <w:t>The Singular</w:t>
            </w:r>
          </w:p>
        </w:tc>
        <w:tc>
          <w:tcPr>
            <w:tcW w:w="4952" w:type="dxa"/>
            <w:vAlign w:val="center"/>
          </w:tcPr>
          <w:p w14:paraId="4A644167" w14:textId="49D56526" w:rsidR="00C1159F" w:rsidRPr="00C1159F" w:rsidRDefault="00E0369E" w:rsidP="00C1159F">
            <w:pPr>
              <w:jc w:val="center"/>
            </w:pPr>
            <w:r>
              <w:t>Junio 1 a julio1 (hotel cerrado)</w:t>
            </w:r>
          </w:p>
        </w:tc>
      </w:tr>
      <w:tr w:rsidR="00C1159F" w:rsidRPr="00C1159F" w14:paraId="6FA33F08" w14:textId="77777777" w:rsidTr="00715CCC">
        <w:tc>
          <w:tcPr>
            <w:tcW w:w="5098" w:type="dxa"/>
            <w:vAlign w:val="center"/>
          </w:tcPr>
          <w:p w14:paraId="11DBEFAE" w14:textId="1CCE4F20" w:rsidR="00C1159F" w:rsidRPr="00C1159F" w:rsidRDefault="00E0369E" w:rsidP="00C1159F">
            <w:pPr>
              <w:jc w:val="center"/>
            </w:pPr>
            <w:r>
              <w:t>The Singular</w:t>
            </w:r>
          </w:p>
        </w:tc>
        <w:tc>
          <w:tcPr>
            <w:tcW w:w="4952" w:type="dxa"/>
            <w:vAlign w:val="center"/>
          </w:tcPr>
          <w:p w14:paraId="3D8698DE" w14:textId="2B2E31BD" w:rsidR="00C1159F" w:rsidRPr="00C1159F" w:rsidRDefault="00E0369E" w:rsidP="00C1159F">
            <w:pPr>
              <w:jc w:val="center"/>
            </w:pPr>
            <w:r>
              <w:t>Diciembre 21 a enero 4</w:t>
            </w:r>
          </w:p>
        </w:tc>
      </w:tr>
      <w:tr w:rsidR="00E0369E" w:rsidRPr="00E0369E" w14:paraId="6B7FF8A9" w14:textId="77777777" w:rsidTr="00715CCC">
        <w:tc>
          <w:tcPr>
            <w:tcW w:w="5098" w:type="dxa"/>
            <w:vAlign w:val="center"/>
          </w:tcPr>
          <w:p w14:paraId="506815F2" w14:textId="19304E56" w:rsidR="00E0369E" w:rsidRPr="00C1159F" w:rsidRDefault="00E0369E" w:rsidP="00C1159F">
            <w:pPr>
              <w:jc w:val="center"/>
            </w:pPr>
            <w:r>
              <w:t>Remota</w:t>
            </w:r>
          </w:p>
        </w:tc>
        <w:tc>
          <w:tcPr>
            <w:tcW w:w="4952" w:type="dxa"/>
            <w:vAlign w:val="center"/>
          </w:tcPr>
          <w:p w14:paraId="441EC532" w14:textId="72713378" w:rsidR="00E0369E" w:rsidRPr="00E0369E" w:rsidRDefault="00E0369E" w:rsidP="00C1159F">
            <w:pPr>
              <w:jc w:val="center"/>
            </w:pPr>
            <w:r w:rsidRPr="00E0369E">
              <w:t>Mayo 1 a a</w:t>
            </w:r>
            <w:r>
              <w:t xml:space="preserve">gosto </w:t>
            </w:r>
            <w:r w:rsidRPr="00E0369E">
              <w:t>31 (hotel cerra</w:t>
            </w:r>
            <w:r>
              <w:t>do)</w:t>
            </w:r>
          </w:p>
        </w:tc>
      </w:tr>
      <w:tr w:rsidR="00E0369E" w:rsidRPr="00E0369E" w14:paraId="755A821A" w14:textId="77777777" w:rsidTr="00715CCC">
        <w:tc>
          <w:tcPr>
            <w:tcW w:w="5098" w:type="dxa"/>
            <w:vAlign w:val="center"/>
          </w:tcPr>
          <w:p w14:paraId="74B850FE" w14:textId="2426095F" w:rsidR="00E0369E" w:rsidRPr="00E0369E" w:rsidRDefault="00E0369E" w:rsidP="00C1159F">
            <w:pPr>
              <w:jc w:val="center"/>
            </w:pPr>
            <w:r>
              <w:t>Remota</w:t>
            </w:r>
          </w:p>
        </w:tc>
        <w:tc>
          <w:tcPr>
            <w:tcW w:w="4952" w:type="dxa"/>
            <w:vAlign w:val="center"/>
          </w:tcPr>
          <w:p w14:paraId="5E080952" w14:textId="7DB66E5F" w:rsidR="00E0369E" w:rsidRPr="00E0369E" w:rsidRDefault="00E0369E" w:rsidP="00C1159F">
            <w:pPr>
              <w:jc w:val="center"/>
            </w:pPr>
            <w:r>
              <w:t>Diciembre 16 a enero 5</w:t>
            </w:r>
          </w:p>
        </w:tc>
      </w:tr>
      <w:tr w:rsidR="00E0369E" w:rsidRPr="00C1159F" w14:paraId="6CC2536D" w14:textId="77777777" w:rsidTr="00715CCC">
        <w:tc>
          <w:tcPr>
            <w:tcW w:w="5098" w:type="dxa"/>
            <w:vAlign w:val="center"/>
          </w:tcPr>
          <w:p w14:paraId="2C3E0E31" w14:textId="4BF6ABB8" w:rsidR="00E0369E" w:rsidRPr="00C1159F" w:rsidRDefault="00E0369E" w:rsidP="00C1159F">
            <w:pPr>
              <w:jc w:val="center"/>
            </w:pPr>
            <w:r>
              <w:t>Costaustralis</w:t>
            </w:r>
          </w:p>
        </w:tc>
        <w:tc>
          <w:tcPr>
            <w:tcW w:w="4952" w:type="dxa"/>
            <w:vAlign w:val="center"/>
          </w:tcPr>
          <w:p w14:paraId="63B33342" w14:textId="676866A3" w:rsidR="00E0369E" w:rsidRPr="00C1159F" w:rsidRDefault="00E0369E" w:rsidP="00C1159F">
            <w:pPr>
              <w:jc w:val="center"/>
            </w:pPr>
            <w:r>
              <w:t>Abril 14 al 30</w:t>
            </w:r>
          </w:p>
        </w:tc>
      </w:tr>
      <w:tr w:rsidR="00E0369E" w:rsidRPr="00C1159F" w14:paraId="26D8EADF" w14:textId="77777777" w:rsidTr="00715CCC">
        <w:tc>
          <w:tcPr>
            <w:tcW w:w="5098" w:type="dxa"/>
            <w:vAlign w:val="center"/>
          </w:tcPr>
          <w:p w14:paraId="27736202" w14:textId="51C58D62" w:rsidR="00E0369E" w:rsidRPr="00C1159F" w:rsidRDefault="00E0369E" w:rsidP="00C1159F">
            <w:pPr>
              <w:jc w:val="center"/>
            </w:pPr>
            <w:r>
              <w:t>Altiplánico</w:t>
            </w:r>
          </w:p>
        </w:tc>
        <w:tc>
          <w:tcPr>
            <w:tcW w:w="4952" w:type="dxa"/>
            <w:vAlign w:val="center"/>
          </w:tcPr>
          <w:p w14:paraId="1083AEE3" w14:textId="06E9D167" w:rsidR="00E0369E" w:rsidRPr="00C1159F" w:rsidRDefault="00E0369E" w:rsidP="00C1159F">
            <w:pPr>
              <w:jc w:val="center"/>
            </w:pPr>
            <w:r>
              <w:t>Mayo 15 a septiembre 15 (hotel cerrado</w:t>
            </w:r>
          </w:p>
        </w:tc>
      </w:tr>
    </w:tbl>
    <w:p w14:paraId="64B6138F" w14:textId="77777777" w:rsidR="00C1159F" w:rsidRPr="00C1159F" w:rsidRDefault="00C1159F" w:rsidP="00C1159F">
      <w:pPr>
        <w:spacing w:before="0" w:after="0"/>
        <w:jc w:val="both"/>
        <w:rPr>
          <w:rFonts w:cs="Calibri"/>
          <w:szCs w:val="22"/>
        </w:rPr>
      </w:pPr>
    </w:p>
    <w:p w14:paraId="0D42005F" w14:textId="77777777" w:rsidR="008A308F" w:rsidRDefault="008A308F" w:rsidP="008A308F">
      <w:pPr>
        <w:pStyle w:val="dias"/>
        <w:rPr>
          <w:color w:val="1F3864"/>
          <w:sz w:val="28"/>
          <w:szCs w:val="28"/>
        </w:rPr>
      </w:pPr>
      <w:r>
        <w:rPr>
          <w:caps w:val="0"/>
          <w:color w:val="1F3864"/>
          <w:sz w:val="28"/>
          <w:szCs w:val="28"/>
        </w:rPr>
        <w:t>POLÍTICA DE NIÑOS</w:t>
      </w:r>
    </w:p>
    <w:p w14:paraId="3814F4DC" w14:textId="77777777" w:rsidR="008A308F" w:rsidRDefault="008A308F" w:rsidP="008A308F">
      <w:pPr>
        <w:pStyle w:val="vinetas"/>
        <w:numPr>
          <w:ilvl w:val="0"/>
          <w:numId w:val="28"/>
        </w:numPr>
        <w:ind w:left="714" w:hanging="357"/>
        <w:jc w:val="both"/>
      </w:pPr>
      <w:r>
        <w:t xml:space="preserve">Menores de 2 años van gratis, compartiendo cama con adultos. </w:t>
      </w:r>
    </w:p>
    <w:p w14:paraId="1702662E" w14:textId="77777777" w:rsidR="008A308F" w:rsidRDefault="008A308F" w:rsidP="008A308F">
      <w:pPr>
        <w:pStyle w:val="vinetas"/>
        <w:numPr>
          <w:ilvl w:val="0"/>
          <w:numId w:val="28"/>
        </w:numPr>
        <w:ind w:left="714" w:hanging="357"/>
        <w:jc w:val="both"/>
      </w:pPr>
      <w:r>
        <w:t xml:space="preserve">Niños de 2 y hasta 4 años pagan el 50% del valor el programa, compartiendo habitación y camas con padres. </w:t>
      </w:r>
    </w:p>
    <w:p w14:paraId="5216A669" w14:textId="77777777" w:rsidR="008A308F" w:rsidRDefault="008A308F" w:rsidP="008A308F">
      <w:pPr>
        <w:pStyle w:val="vinetas"/>
        <w:numPr>
          <w:ilvl w:val="0"/>
          <w:numId w:val="28"/>
        </w:numPr>
        <w:ind w:left="714" w:hanging="357"/>
        <w:jc w:val="both"/>
      </w:pPr>
      <w:r>
        <w:t>Niños mayores de 4 años pagan 100% del valor del programa.</w:t>
      </w:r>
    </w:p>
    <w:p w14:paraId="49FAF0B9" w14:textId="77777777" w:rsidR="008A308F" w:rsidRDefault="008A308F" w:rsidP="008A308F">
      <w:pPr>
        <w:pStyle w:val="vinetas"/>
        <w:numPr>
          <w:ilvl w:val="0"/>
          <w:numId w:val="28"/>
        </w:numPr>
        <w:ind w:left="714" w:hanging="357"/>
        <w:jc w:val="both"/>
      </w:pPr>
      <w:r>
        <w:t>Máximo un niño por habitación. Otras acomodaciones deberán ser consultadas.</w:t>
      </w:r>
    </w:p>
    <w:p w14:paraId="7F21886C" w14:textId="447BA587" w:rsidR="007A4447" w:rsidRDefault="007A4447" w:rsidP="007A4447">
      <w:pPr>
        <w:pStyle w:val="itinerario"/>
      </w:pPr>
    </w:p>
    <w:p w14:paraId="05645F8F" w14:textId="77777777" w:rsidR="007A4447" w:rsidRPr="00C1159F" w:rsidRDefault="007A4447" w:rsidP="007A4447">
      <w:pPr>
        <w:spacing w:before="240" w:after="0" w:line="120" w:lineRule="atLeast"/>
        <w:rPr>
          <w:rFonts w:cs="Calibri"/>
          <w:b/>
          <w:bCs/>
          <w:color w:val="1F3864"/>
          <w:sz w:val="28"/>
          <w:szCs w:val="28"/>
        </w:rPr>
      </w:pPr>
      <w:r w:rsidRPr="00C1159F">
        <w:rPr>
          <w:rFonts w:cs="Calibri"/>
          <w:b/>
          <w:bCs/>
          <w:color w:val="1F3864"/>
          <w:sz w:val="28"/>
          <w:szCs w:val="28"/>
        </w:rPr>
        <w:t>HOTELES PREVISTOS O SIMILARES</w:t>
      </w:r>
    </w:p>
    <w:p w14:paraId="76B29357" w14:textId="77777777" w:rsidR="007A4447" w:rsidRPr="00C1159F" w:rsidRDefault="007A4447" w:rsidP="007A4447">
      <w:pPr>
        <w:spacing w:before="0" w:after="0"/>
        <w:jc w:val="both"/>
        <w:rPr>
          <w:rFonts w:cs="Calibri"/>
          <w:szCs w:val="22"/>
        </w:rPr>
      </w:pPr>
    </w:p>
    <w:tbl>
      <w:tblPr>
        <w:tblStyle w:val="Tablaconcuadrcula"/>
        <w:tblW w:w="0" w:type="auto"/>
        <w:tblLook w:val="04A0" w:firstRow="1" w:lastRow="0" w:firstColumn="1" w:lastColumn="0" w:noHBand="0" w:noVBand="1"/>
      </w:tblPr>
      <w:tblGrid>
        <w:gridCol w:w="5030"/>
        <w:gridCol w:w="5030"/>
      </w:tblGrid>
      <w:tr w:rsidR="007A4447" w:rsidRPr="00C1159F" w14:paraId="6A04EB3D" w14:textId="77777777" w:rsidTr="00715CCC">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3BCB58C2" w14:textId="77777777" w:rsidR="007A4447" w:rsidRPr="00C1159F" w:rsidRDefault="007A4447" w:rsidP="00715CCC">
            <w:pPr>
              <w:jc w:val="center"/>
              <w:rPr>
                <w:b/>
                <w:color w:val="FFFFFF" w:themeColor="background1"/>
                <w:sz w:val="28"/>
                <w:szCs w:val="28"/>
                <w:lang w:val="en-US"/>
              </w:rPr>
            </w:pPr>
            <w:r w:rsidRPr="00C1159F">
              <w:rPr>
                <w:b/>
                <w:color w:val="FFFFFF" w:themeColor="background1"/>
                <w:sz w:val="28"/>
                <w:szCs w:val="28"/>
                <w:lang w:val="en-US"/>
              </w:rPr>
              <w:t>Hotel</w:t>
            </w:r>
          </w:p>
        </w:tc>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318D08A" w14:textId="77777777" w:rsidR="007A4447" w:rsidRPr="00C1159F" w:rsidRDefault="007A4447" w:rsidP="00715CCC">
            <w:pPr>
              <w:jc w:val="center"/>
              <w:rPr>
                <w:b/>
                <w:color w:val="FFFFFF" w:themeColor="background1"/>
                <w:sz w:val="28"/>
                <w:szCs w:val="28"/>
                <w:lang w:val="en-US"/>
              </w:rPr>
            </w:pPr>
            <w:r w:rsidRPr="00C1159F">
              <w:rPr>
                <w:b/>
                <w:color w:val="FFFFFF" w:themeColor="background1"/>
                <w:sz w:val="28"/>
                <w:szCs w:val="28"/>
                <w:lang w:val="en-US"/>
              </w:rPr>
              <w:t>Categoría</w:t>
            </w:r>
          </w:p>
        </w:tc>
      </w:tr>
      <w:tr w:rsidR="007A4447" w:rsidRPr="00C1159F" w14:paraId="23B7AAB6" w14:textId="77777777" w:rsidTr="00715CCC">
        <w:tc>
          <w:tcPr>
            <w:tcW w:w="5030" w:type="dxa"/>
            <w:tcBorders>
              <w:top w:val="single" w:sz="4" w:space="0" w:color="auto"/>
              <w:left w:val="single" w:sz="4" w:space="0" w:color="auto"/>
              <w:bottom w:val="single" w:sz="4" w:space="0" w:color="auto"/>
              <w:right w:val="single" w:sz="4" w:space="0" w:color="auto"/>
            </w:tcBorders>
          </w:tcPr>
          <w:p w14:paraId="59C16A56" w14:textId="77777777" w:rsidR="007A4447" w:rsidRPr="00C1159F" w:rsidRDefault="007A4447" w:rsidP="00715CCC">
            <w:pPr>
              <w:jc w:val="center"/>
            </w:pPr>
            <w:r w:rsidRPr="00825F38">
              <w:t>The Singular</w:t>
            </w:r>
          </w:p>
        </w:tc>
        <w:tc>
          <w:tcPr>
            <w:tcW w:w="5030" w:type="dxa"/>
            <w:tcBorders>
              <w:top w:val="single" w:sz="4" w:space="0" w:color="auto"/>
              <w:left w:val="single" w:sz="4" w:space="0" w:color="auto"/>
              <w:bottom w:val="single" w:sz="4" w:space="0" w:color="auto"/>
              <w:right w:val="single" w:sz="4" w:space="0" w:color="auto"/>
            </w:tcBorders>
            <w:vAlign w:val="center"/>
          </w:tcPr>
          <w:p w14:paraId="6C195AA7" w14:textId="77777777" w:rsidR="007A4447" w:rsidRPr="00C1159F" w:rsidRDefault="007A4447" w:rsidP="00715CCC">
            <w:pPr>
              <w:jc w:val="center"/>
            </w:pPr>
            <w:r>
              <w:t>Primera Superior</w:t>
            </w:r>
          </w:p>
        </w:tc>
      </w:tr>
      <w:tr w:rsidR="007A4447" w:rsidRPr="00C1159F" w14:paraId="5234AD6A" w14:textId="77777777" w:rsidTr="00715CCC">
        <w:tc>
          <w:tcPr>
            <w:tcW w:w="5030" w:type="dxa"/>
            <w:tcBorders>
              <w:top w:val="single" w:sz="4" w:space="0" w:color="auto"/>
              <w:left w:val="single" w:sz="4" w:space="0" w:color="auto"/>
              <w:bottom w:val="single" w:sz="4" w:space="0" w:color="auto"/>
              <w:right w:val="single" w:sz="4" w:space="0" w:color="auto"/>
            </w:tcBorders>
          </w:tcPr>
          <w:p w14:paraId="581CCD46" w14:textId="77777777" w:rsidR="007A4447" w:rsidRPr="00C1159F" w:rsidRDefault="007A4447" w:rsidP="00715CCC">
            <w:pPr>
              <w:jc w:val="center"/>
            </w:pPr>
            <w:r w:rsidRPr="00825F38">
              <w:t>Remota</w:t>
            </w:r>
          </w:p>
        </w:tc>
        <w:tc>
          <w:tcPr>
            <w:tcW w:w="5030" w:type="dxa"/>
            <w:tcBorders>
              <w:top w:val="single" w:sz="4" w:space="0" w:color="auto"/>
              <w:left w:val="single" w:sz="4" w:space="0" w:color="auto"/>
              <w:bottom w:val="single" w:sz="4" w:space="0" w:color="auto"/>
              <w:right w:val="single" w:sz="4" w:space="0" w:color="auto"/>
            </w:tcBorders>
          </w:tcPr>
          <w:p w14:paraId="63FBE95E" w14:textId="77777777" w:rsidR="007A4447" w:rsidRPr="00C1159F" w:rsidRDefault="007A4447" w:rsidP="00715CCC">
            <w:pPr>
              <w:jc w:val="center"/>
            </w:pPr>
            <w:r>
              <w:t>Primera Superior</w:t>
            </w:r>
          </w:p>
        </w:tc>
      </w:tr>
      <w:tr w:rsidR="007A4447" w:rsidRPr="00C1159F" w14:paraId="614EEEA4" w14:textId="77777777" w:rsidTr="00715CCC">
        <w:tc>
          <w:tcPr>
            <w:tcW w:w="5030" w:type="dxa"/>
            <w:tcBorders>
              <w:top w:val="single" w:sz="4" w:space="0" w:color="auto"/>
              <w:left w:val="single" w:sz="4" w:space="0" w:color="auto"/>
              <w:bottom w:val="single" w:sz="4" w:space="0" w:color="auto"/>
              <w:right w:val="single" w:sz="4" w:space="0" w:color="auto"/>
            </w:tcBorders>
          </w:tcPr>
          <w:p w14:paraId="49ED956C" w14:textId="77777777" w:rsidR="007A4447" w:rsidRPr="00C1159F" w:rsidRDefault="007A4447" w:rsidP="00715CCC">
            <w:pPr>
              <w:jc w:val="center"/>
              <w:rPr>
                <w:rFonts w:cs="Calibri"/>
                <w:szCs w:val="22"/>
                <w:lang w:val="en-US"/>
              </w:rPr>
            </w:pPr>
            <w:r w:rsidRPr="0092324C">
              <w:t>Costaustralis</w:t>
            </w:r>
          </w:p>
        </w:tc>
        <w:tc>
          <w:tcPr>
            <w:tcW w:w="5030" w:type="dxa"/>
            <w:tcBorders>
              <w:top w:val="single" w:sz="4" w:space="0" w:color="auto"/>
              <w:left w:val="single" w:sz="4" w:space="0" w:color="auto"/>
              <w:bottom w:val="single" w:sz="4" w:space="0" w:color="auto"/>
              <w:right w:val="single" w:sz="4" w:space="0" w:color="auto"/>
            </w:tcBorders>
          </w:tcPr>
          <w:p w14:paraId="3A8A28E0" w14:textId="77777777" w:rsidR="007A4447" w:rsidRPr="00C1159F" w:rsidRDefault="007A4447" w:rsidP="00715CCC">
            <w:pPr>
              <w:jc w:val="center"/>
              <w:rPr>
                <w:rFonts w:cs="Calibri"/>
                <w:szCs w:val="22"/>
              </w:rPr>
            </w:pPr>
            <w:r w:rsidRPr="0092324C">
              <w:t>Primera</w:t>
            </w:r>
          </w:p>
        </w:tc>
      </w:tr>
      <w:tr w:rsidR="007A4447" w:rsidRPr="00C1159F" w14:paraId="2BE0D74F" w14:textId="77777777" w:rsidTr="00715CCC">
        <w:tc>
          <w:tcPr>
            <w:tcW w:w="5030" w:type="dxa"/>
            <w:tcBorders>
              <w:top w:val="single" w:sz="4" w:space="0" w:color="auto"/>
              <w:left w:val="single" w:sz="4" w:space="0" w:color="auto"/>
              <w:bottom w:val="single" w:sz="4" w:space="0" w:color="auto"/>
              <w:right w:val="single" w:sz="4" w:space="0" w:color="auto"/>
            </w:tcBorders>
          </w:tcPr>
          <w:p w14:paraId="2C25FE8B" w14:textId="77777777" w:rsidR="007A4447" w:rsidRPr="00C1159F" w:rsidRDefault="007A4447" w:rsidP="00715CCC">
            <w:pPr>
              <w:jc w:val="center"/>
              <w:rPr>
                <w:rFonts w:cs="Calibri"/>
                <w:szCs w:val="22"/>
                <w:lang w:val="en-US"/>
              </w:rPr>
            </w:pPr>
            <w:r w:rsidRPr="0092324C">
              <w:t>Weskar Patagonia</w:t>
            </w:r>
          </w:p>
        </w:tc>
        <w:tc>
          <w:tcPr>
            <w:tcW w:w="5030" w:type="dxa"/>
            <w:tcBorders>
              <w:top w:val="single" w:sz="4" w:space="0" w:color="auto"/>
              <w:left w:val="single" w:sz="4" w:space="0" w:color="auto"/>
              <w:bottom w:val="single" w:sz="4" w:space="0" w:color="auto"/>
              <w:right w:val="single" w:sz="4" w:space="0" w:color="auto"/>
            </w:tcBorders>
          </w:tcPr>
          <w:p w14:paraId="48A2E2BA" w14:textId="77777777" w:rsidR="007A4447" w:rsidRPr="00C1159F" w:rsidRDefault="007A4447" w:rsidP="00715CCC">
            <w:pPr>
              <w:jc w:val="center"/>
              <w:rPr>
                <w:rFonts w:cs="Calibri"/>
                <w:szCs w:val="22"/>
              </w:rPr>
            </w:pPr>
            <w:r w:rsidRPr="0092324C">
              <w:t>Primera Sup</w:t>
            </w:r>
            <w:r>
              <w:t>erior</w:t>
            </w:r>
          </w:p>
        </w:tc>
      </w:tr>
      <w:tr w:rsidR="007A4447" w:rsidRPr="00C1159F" w14:paraId="2DC6AF45" w14:textId="77777777" w:rsidTr="00715CCC">
        <w:tc>
          <w:tcPr>
            <w:tcW w:w="5030" w:type="dxa"/>
            <w:tcBorders>
              <w:top w:val="single" w:sz="4" w:space="0" w:color="auto"/>
              <w:left w:val="single" w:sz="4" w:space="0" w:color="auto"/>
              <w:bottom w:val="single" w:sz="4" w:space="0" w:color="auto"/>
              <w:right w:val="single" w:sz="4" w:space="0" w:color="auto"/>
            </w:tcBorders>
          </w:tcPr>
          <w:p w14:paraId="6BB0AE17" w14:textId="77777777" w:rsidR="007A4447" w:rsidRPr="00C1159F" w:rsidRDefault="007A4447" w:rsidP="00715CCC">
            <w:pPr>
              <w:jc w:val="center"/>
              <w:rPr>
                <w:rFonts w:cs="Calibri"/>
                <w:szCs w:val="22"/>
                <w:lang w:val="en-US"/>
              </w:rPr>
            </w:pPr>
            <w:r w:rsidRPr="00056AD1">
              <w:t>Natalino</w:t>
            </w:r>
          </w:p>
        </w:tc>
        <w:tc>
          <w:tcPr>
            <w:tcW w:w="5030" w:type="dxa"/>
            <w:tcBorders>
              <w:top w:val="single" w:sz="4" w:space="0" w:color="auto"/>
              <w:left w:val="single" w:sz="4" w:space="0" w:color="auto"/>
              <w:bottom w:val="single" w:sz="4" w:space="0" w:color="auto"/>
              <w:right w:val="single" w:sz="4" w:space="0" w:color="auto"/>
            </w:tcBorders>
          </w:tcPr>
          <w:p w14:paraId="741391A0" w14:textId="77777777" w:rsidR="007A4447" w:rsidRPr="00C1159F" w:rsidRDefault="007A4447" w:rsidP="00715CCC">
            <w:pPr>
              <w:jc w:val="center"/>
              <w:rPr>
                <w:rFonts w:cs="Calibri"/>
                <w:szCs w:val="22"/>
              </w:rPr>
            </w:pPr>
            <w:r w:rsidRPr="00056AD1">
              <w:t>Primera</w:t>
            </w:r>
          </w:p>
        </w:tc>
      </w:tr>
      <w:tr w:rsidR="007A4447" w:rsidRPr="00C1159F" w14:paraId="13E3BFA1" w14:textId="77777777" w:rsidTr="00715CCC">
        <w:tc>
          <w:tcPr>
            <w:tcW w:w="5030" w:type="dxa"/>
            <w:tcBorders>
              <w:top w:val="single" w:sz="4" w:space="0" w:color="auto"/>
              <w:left w:val="single" w:sz="4" w:space="0" w:color="auto"/>
              <w:bottom w:val="single" w:sz="4" w:space="0" w:color="auto"/>
              <w:right w:val="single" w:sz="4" w:space="0" w:color="auto"/>
            </w:tcBorders>
          </w:tcPr>
          <w:p w14:paraId="3A3EC58E" w14:textId="77777777" w:rsidR="007A4447" w:rsidRPr="00C1159F" w:rsidRDefault="007A4447" w:rsidP="00715CCC">
            <w:pPr>
              <w:jc w:val="center"/>
              <w:rPr>
                <w:rFonts w:cs="Calibri"/>
                <w:szCs w:val="22"/>
                <w:lang w:val="en-US"/>
              </w:rPr>
            </w:pPr>
            <w:r w:rsidRPr="00056AD1">
              <w:t>Altiplánico</w:t>
            </w:r>
          </w:p>
        </w:tc>
        <w:tc>
          <w:tcPr>
            <w:tcW w:w="5030" w:type="dxa"/>
            <w:tcBorders>
              <w:top w:val="single" w:sz="4" w:space="0" w:color="auto"/>
              <w:left w:val="single" w:sz="4" w:space="0" w:color="auto"/>
              <w:bottom w:val="single" w:sz="4" w:space="0" w:color="auto"/>
              <w:right w:val="single" w:sz="4" w:space="0" w:color="auto"/>
            </w:tcBorders>
          </w:tcPr>
          <w:p w14:paraId="152DAA1C" w14:textId="77777777" w:rsidR="007A4447" w:rsidRPr="00C1159F" w:rsidRDefault="007A4447" w:rsidP="00715CCC">
            <w:pPr>
              <w:jc w:val="center"/>
              <w:rPr>
                <w:rFonts w:cs="Calibri"/>
                <w:szCs w:val="22"/>
              </w:rPr>
            </w:pPr>
            <w:r w:rsidRPr="00056AD1">
              <w:t>Primera Sup</w:t>
            </w:r>
            <w:r>
              <w:t>erior</w:t>
            </w:r>
          </w:p>
        </w:tc>
      </w:tr>
      <w:tr w:rsidR="007A4447" w:rsidRPr="00C1159F" w14:paraId="29CF72BB" w14:textId="77777777" w:rsidTr="00715CCC">
        <w:tc>
          <w:tcPr>
            <w:tcW w:w="5030" w:type="dxa"/>
            <w:tcBorders>
              <w:top w:val="single" w:sz="4" w:space="0" w:color="auto"/>
              <w:left w:val="single" w:sz="4" w:space="0" w:color="auto"/>
              <w:bottom w:val="single" w:sz="4" w:space="0" w:color="auto"/>
              <w:right w:val="single" w:sz="4" w:space="0" w:color="auto"/>
            </w:tcBorders>
            <w:vAlign w:val="center"/>
          </w:tcPr>
          <w:p w14:paraId="233B3398" w14:textId="77777777" w:rsidR="007A4447" w:rsidRPr="00C1159F" w:rsidRDefault="007A4447" w:rsidP="00715CCC">
            <w:pPr>
              <w:jc w:val="center"/>
              <w:rPr>
                <w:rFonts w:cs="Calibri"/>
                <w:szCs w:val="22"/>
                <w:lang w:val="en-US"/>
              </w:rPr>
            </w:pPr>
            <w:r>
              <w:rPr>
                <w:rFonts w:cs="Calibri"/>
                <w:szCs w:val="22"/>
              </w:rPr>
              <w:t>Casa de la Patagonia</w:t>
            </w:r>
          </w:p>
        </w:tc>
        <w:tc>
          <w:tcPr>
            <w:tcW w:w="5030" w:type="dxa"/>
            <w:tcBorders>
              <w:top w:val="single" w:sz="4" w:space="0" w:color="auto"/>
              <w:left w:val="single" w:sz="4" w:space="0" w:color="auto"/>
              <w:bottom w:val="single" w:sz="4" w:space="0" w:color="auto"/>
              <w:right w:val="single" w:sz="4" w:space="0" w:color="auto"/>
            </w:tcBorders>
          </w:tcPr>
          <w:p w14:paraId="31371939" w14:textId="77777777" w:rsidR="007A4447" w:rsidRPr="00C1159F" w:rsidRDefault="007A4447" w:rsidP="00715CCC">
            <w:pPr>
              <w:jc w:val="center"/>
              <w:rPr>
                <w:rFonts w:cs="Calibri"/>
                <w:szCs w:val="22"/>
              </w:rPr>
            </w:pPr>
            <w:r w:rsidRPr="00CB2C78">
              <w:t>Primera Superior</w:t>
            </w:r>
          </w:p>
        </w:tc>
      </w:tr>
      <w:tr w:rsidR="007A4447" w:rsidRPr="00C1159F" w14:paraId="507378E2" w14:textId="77777777" w:rsidTr="00715CCC">
        <w:tc>
          <w:tcPr>
            <w:tcW w:w="5030" w:type="dxa"/>
            <w:tcBorders>
              <w:top w:val="single" w:sz="4" w:space="0" w:color="auto"/>
              <w:left w:val="single" w:sz="4" w:space="0" w:color="auto"/>
              <w:bottom w:val="single" w:sz="4" w:space="0" w:color="auto"/>
              <w:right w:val="single" w:sz="4" w:space="0" w:color="auto"/>
            </w:tcBorders>
            <w:vAlign w:val="center"/>
          </w:tcPr>
          <w:p w14:paraId="16712D4D" w14:textId="77777777" w:rsidR="007A4447" w:rsidRPr="00C1159F" w:rsidRDefault="007A4447" w:rsidP="00715CCC">
            <w:pPr>
              <w:jc w:val="center"/>
              <w:rPr>
                <w:rFonts w:cs="Calibri"/>
                <w:szCs w:val="22"/>
                <w:lang w:val="en-US"/>
              </w:rPr>
            </w:pPr>
            <w:r>
              <w:rPr>
                <w:rFonts w:cs="Calibri"/>
                <w:szCs w:val="22"/>
              </w:rPr>
              <w:t>Vendaval</w:t>
            </w:r>
          </w:p>
        </w:tc>
        <w:tc>
          <w:tcPr>
            <w:tcW w:w="5030" w:type="dxa"/>
            <w:tcBorders>
              <w:top w:val="single" w:sz="4" w:space="0" w:color="auto"/>
              <w:left w:val="single" w:sz="4" w:space="0" w:color="auto"/>
              <w:bottom w:val="single" w:sz="4" w:space="0" w:color="auto"/>
              <w:right w:val="single" w:sz="4" w:space="0" w:color="auto"/>
            </w:tcBorders>
          </w:tcPr>
          <w:p w14:paraId="0EE3B3C0" w14:textId="77777777" w:rsidR="007A4447" w:rsidRPr="00C1159F" w:rsidRDefault="007A4447" w:rsidP="00715CCC">
            <w:pPr>
              <w:jc w:val="center"/>
              <w:rPr>
                <w:rFonts w:cs="Calibri"/>
                <w:szCs w:val="22"/>
              </w:rPr>
            </w:pPr>
            <w:r w:rsidRPr="00CB2C78">
              <w:t>Primera Superior</w:t>
            </w:r>
          </w:p>
        </w:tc>
      </w:tr>
    </w:tbl>
    <w:p w14:paraId="5689F40C" w14:textId="51E7C1C2" w:rsidR="007A4447" w:rsidRDefault="007A4447" w:rsidP="007A4447">
      <w:pPr>
        <w:pStyle w:val="vinetas"/>
        <w:numPr>
          <w:ilvl w:val="0"/>
          <w:numId w:val="0"/>
        </w:numPr>
        <w:ind w:left="720" w:hanging="360"/>
      </w:pPr>
      <w:r>
        <w:br/>
      </w:r>
    </w:p>
    <w:p w14:paraId="43010FC2" w14:textId="1AC66EFA" w:rsidR="007A4447" w:rsidRDefault="007A4447" w:rsidP="007A4447">
      <w:pPr>
        <w:pStyle w:val="vinetas"/>
        <w:numPr>
          <w:ilvl w:val="0"/>
          <w:numId w:val="0"/>
        </w:numPr>
        <w:ind w:left="720" w:hanging="360"/>
      </w:pPr>
    </w:p>
    <w:p w14:paraId="499C3D11" w14:textId="09DFA3A0" w:rsidR="007A4447" w:rsidRDefault="007A4447" w:rsidP="007A4447">
      <w:pPr>
        <w:pStyle w:val="vinetas"/>
        <w:numPr>
          <w:ilvl w:val="0"/>
          <w:numId w:val="0"/>
        </w:numPr>
        <w:ind w:left="720" w:hanging="360"/>
      </w:pPr>
    </w:p>
    <w:p w14:paraId="6394DA8F" w14:textId="60918AF2" w:rsidR="007A4447" w:rsidRDefault="007A4447" w:rsidP="007A4447">
      <w:pPr>
        <w:pStyle w:val="vinetas"/>
        <w:numPr>
          <w:ilvl w:val="0"/>
          <w:numId w:val="0"/>
        </w:numPr>
        <w:ind w:left="720" w:hanging="360"/>
      </w:pPr>
    </w:p>
    <w:p w14:paraId="4A8C4E70" w14:textId="03AA0771" w:rsidR="007A4447" w:rsidRDefault="007A4447" w:rsidP="007A4447">
      <w:pPr>
        <w:pStyle w:val="vinetas"/>
        <w:numPr>
          <w:ilvl w:val="0"/>
          <w:numId w:val="0"/>
        </w:numPr>
        <w:ind w:left="720" w:hanging="360"/>
      </w:pPr>
    </w:p>
    <w:p w14:paraId="2CEC2AFB" w14:textId="7B39AA1C" w:rsidR="007A4447" w:rsidRDefault="007A4447" w:rsidP="007A4447">
      <w:pPr>
        <w:pStyle w:val="vinetas"/>
        <w:numPr>
          <w:ilvl w:val="0"/>
          <w:numId w:val="0"/>
        </w:numPr>
        <w:ind w:left="720" w:hanging="360"/>
      </w:pPr>
    </w:p>
    <w:p w14:paraId="6E3FE696" w14:textId="77777777" w:rsidR="007A4447" w:rsidRPr="00C1159F" w:rsidRDefault="007A4447" w:rsidP="007A4447">
      <w:pPr>
        <w:pStyle w:val="vinetas"/>
        <w:numPr>
          <w:ilvl w:val="0"/>
          <w:numId w:val="0"/>
        </w:numPr>
        <w:ind w:left="720" w:hanging="360"/>
      </w:pPr>
    </w:p>
    <w:p w14:paraId="34473357" w14:textId="77777777" w:rsidR="00C1159F" w:rsidRPr="00C1159F" w:rsidRDefault="00C1159F" w:rsidP="00C1159F">
      <w:pPr>
        <w:spacing w:before="0" w:after="0"/>
        <w:jc w:val="both"/>
        <w:rPr>
          <w:rFonts w:cs="Calibri"/>
          <w:szCs w:val="22"/>
        </w:rPr>
      </w:pPr>
    </w:p>
    <w:tbl>
      <w:tblPr>
        <w:tblStyle w:val="Tablaconcuadrcula"/>
        <w:tblW w:w="0" w:type="auto"/>
        <w:shd w:val="clear" w:color="auto" w:fill="1F3864"/>
        <w:tblLook w:val="04A0" w:firstRow="1" w:lastRow="0" w:firstColumn="1" w:lastColumn="0" w:noHBand="0" w:noVBand="1"/>
      </w:tblPr>
      <w:tblGrid>
        <w:gridCol w:w="10060"/>
      </w:tblGrid>
      <w:tr w:rsidR="00AC39E8" w:rsidRPr="003561C7" w14:paraId="2655B01F" w14:textId="77777777" w:rsidTr="00627728">
        <w:tc>
          <w:tcPr>
            <w:tcW w:w="10060" w:type="dxa"/>
            <w:shd w:val="clear" w:color="auto" w:fill="1F3864"/>
          </w:tcPr>
          <w:p w14:paraId="28A03D20" w14:textId="77777777" w:rsidR="00AC39E8" w:rsidRPr="003561C7" w:rsidRDefault="00AC39E8" w:rsidP="00627728">
            <w:pPr>
              <w:jc w:val="center"/>
              <w:rPr>
                <w:b/>
                <w:color w:val="FFFFFF" w:themeColor="background1"/>
                <w:sz w:val="40"/>
                <w:szCs w:val="40"/>
              </w:rPr>
            </w:pPr>
            <w:r>
              <w:rPr>
                <w:b/>
                <w:color w:val="FFFFFF" w:themeColor="background1"/>
                <w:sz w:val="40"/>
                <w:szCs w:val="40"/>
              </w:rPr>
              <w:lastRenderedPageBreak/>
              <w:t>CONDICIONES ESPECÍFICAS</w:t>
            </w:r>
          </w:p>
        </w:tc>
      </w:tr>
    </w:tbl>
    <w:p w14:paraId="40525CC8" w14:textId="77777777" w:rsidR="00AC39E8" w:rsidRDefault="00AC39E8" w:rsidP="00AC39E8">
      <w:pPr>
        <w:pStyle w:val="itinerario"/>
      </w:pPr>
    </w:p>
    <w:p w14:paraId="32BE39BD" w14:textId="77777777" w:rsidR="00AC39E8" w:rsidRPr="004A73C4" w:rsidRDefault="00AC39E8" w:rsidP="00AC39E8">
      <w:pPr>
        <w:pStyle w:val="dias"/>
        <w:rPr>
          <w:color w:val="1F3864"/>
          <w:sz w:val="28"/>
          <w:szCs w:val="28"/>
        </w:rPr>
      </w:pPr>
      <w:r w:rsidRPr="004A73C4">
        <w:rPr>
          <w:caps w:val="0"/>
          <w:color w:val="1F3864"/>
          <w:sz w:val="28"/>
          <w:szCs w:val="28"/>
        </w:rPr>
        <w:t>VIGENCIA DEL PLAN</w:t>
      </w:r>
    </w:p>
    <w:p w14:paraId="46B9D7FC" w14:textId="77777777" w:rsidR="00AC39E8" w:rsidRPr="00B906A8" w:rsidRDefault="00AC39E8" w:rsidP="00AC39E8">
      <w:pPr>
        <w:pStyle w:val="itinerario"/>
      </w:pPr>
      <w:r w:rsidRPr="00B906A8">
        <w:t xml:space="preserve">La validez de las tarifas publicadas en cada uno de nuestros programas aplica hasta máximo el último día indicado en la vigencia.  </w:t>
      </w:r>
    </w:p>
    <w:p w14:paraId="629FAD98" w14:textId="77777777" w:rsidR="00AC39E8" w:rsidRPr="00B906A8" w:rsidRDefault="00AC39E8" w:rsidP="00AC39E8">
      <w:pPr>
        <w:pStyle w:val="itinerario"/>
      </w:pPr>
    </w:p>
    <w:p w14:paraId="22D39243" w14:textId="77777777" w:rsidR="00AC39E8" w:rsidRPr="00B906A8" w:rsidRDefault="00AC39E8" w:rsidP="00AC39E8">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299ED95A" w14:textId="77777777" w:rsidR="00AC39E8" w:rsidRPr="003C7C40" w:rsidRDefault="00AC39E8" w:rsidP="00AC39E8">
      <w:pPr>
        <w:pStyle w:val="dias"/>
        <w:rPr>
          <w:color w:val="1F3864"/>
          <w:sz w:val="28"/>
          <w:szCs w:val="28"/>
        </w:rPr>
      </w:pPr>
      <w:r>
        <w:rPr>
          <w:caps w:val="0"/>
          <w:color w:val="1F3864"/>
          <w:sz w:val="28"/>
          <w:szCs w:val="28"/>
        </w:rPr>
        <w:t>INFORMACIÓN IMPORTANTE</w:t>
      </w:r>
    </w:p>
    <w:p w14:paraId="4E051056" w14:textId="77777777" w:rsidR="00AC39E8" w:rsidRPr="005012D0" w:rsidRDefault="00AC39E8" w:rsidP="00AC39E8">
      <w:pPr>
        <w:pStyle w:val="vinetas"/>
        <w:jc w:val="both"/>
      </w:pPr>
      <w:r w:rsidRPr="005012D0">
        <w:t xml:space="preserve">Tarifas sujetas a cambios y disponibilidad sin previo aviso. </w:t>
      </w:r>
    </w:p>
    <w:p w14:paraId="33508763" w14:textId="77777777" w:rsidR="00AC39E8" w:rsidRPr="005012D0" w:rsidRDefault="00AC39E8" w:rsidP="00AC39E8">
      <w:pPr>
        <w:pStyle w:val="vinetas"/>
        <w:spacing w:line="240" w:lineRule="auto"/>
        <w:ind w:left="714" w:hanging="357"/>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3366BA21" w14:textId="77777777" w:rsidR="00AC39E8" w:rsidRPr="005012D0" w:rsidRDefault="00AC39E8" w:rsidP="00AC39E8">
      <w:pPr>
        <w:pStyle w:val="vinetas"/>
        <w:spacing w:line="240" w:lineRule="auto"/>
        <w:ind w:left="714" w:hanging="357"/>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6FF63AD" w14:textId="77777777" w:rsidR="00AC39E8" w:rsidRPr="005012D0" w:rsidRDefault="00AC39E8" w:rsidP="00AC39E8">
      <w:pPr>
        <w:pStyle w:val="vinetas"/>
        <w:jc w:val="both"/>
      </w:pPr>
      <w:r w:rsidRPr="005012D0">
        <w:t>Se entiende por servicios: traslados, visitas y excursiones detalladas, asistencia de guías locales para las visitas.</w:t>
      </w:r>
    </w:p>
    <w:p w14:paraId="0E9F959A" w14:textId="77777777" w:rsidR="00AC39E8" w:rsidRPr="005012D0" w:rsidRDefault="00AC39E8" w:rsidP="00AC39E8">
      <w:pPr>
        <w:pStyle w:val="vinetas"/>
        <w:jc w:val="both"/>
      </w:pPr>
      <w:r w:rsidRPr="005012D0">
        <w:t>Las visitas incluidas son prestadas en servicio compartido no en privado.</w:t>
      </w:r>
    </w:p>
    <w:p w14:paraId="1B3AFFCD" w14:textId="77777777" w:rsidR="00AC39E8" w:rsidRPr="005012D0" w:rsidRDefault="00AC39E8" w:rsidP="00AC39E8">
      <w:pPr>
        <w:pStyle w:val="vinetas"/>
        <w:jc w:val="both"/>
      </w:pPr>
      <w:r w:rsidRPr="005012D0">
        <w:t>Los hoteles mencionados como previstos al final están sujetos a variación, sin alterar en ningún momento su categoría.</w:t>
      </w:r>
    </w:p>
    <w:p w14:paraId="4174208F" w14:textId="77777777" w:rsidR="00AC39E8" w:rsidRPr="005012D0" w:rsidRDefault="00AC39E8" w:rsidP="00AC39E8">
      <w:pPr>
        <w:pStyle w:val="vinetas"/>
        <w:jc w:val="both"/>
      </w:pPr>
      <w:r w:rsidRPr="005012D0">
        <w:t>Las habitaciones que se ofrece son de categoría estándar.</w:t>
      </w:r>
    </w:p>
    <w:p w14:paraId="1F11D38F" w14:textId="77777777" w:rsidR="00AC39E8" w:rsidRPr="005012D0" w:rsidRDefault="00AC39E8" w:rsidP="00AC39E8">
      <w:pPr>
        <w:pStyle w:val="vinetas"/>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09EDE4FA" w14:textId="77777777" w:rsidR="00AC39E8" w:rsidRPr="005012D0" w:rsidRDefault="00AC39E8" w:rsidP="00AC39E8">
      <w:pPr>
        <w:pStyle w:val="vinetas"/>
        <w:spacing w:line="240" w:lineRule="auto"/>
        <w:ind w:left="714" w:hanging="357"/>
        <w:jc w:val="both"/>
      </w:pPr>
      <w:r w:rsidRPr="005012D0">
        <w:t>Precios no válidos para grupos, Semana Santa, grandes eventos, Navidad y Fin de año.</w:t>
      </w:r>
    </w:p>
    <w:p w14:paraId="0675FE00" w14:textId="77777777" w:rsidR="00AC39E8" w:rsidRPr="005012D0" w:rsidRDefault="00AC39E8" w:rsidP="00AC39E8">
      <w:pPr>
        <w:pStyle w:val="vinetas"/>
        <w:jc w:val="both"/>
      </w:pPr>
      <w:r w:rsidRPr="005012D0">
        <w:t xml:space="preserve">La responsabilidad de la agencia estará regulada de conformidad con su cláusula general de responsabilidad disponible en su sitio web </w:t>
      </w:r>
      <w:hyperlink r:id="rId8" w:history="1">
        <w:r w:rsidRPr="005012D0">
          <w:rPr>
            <w:rStyle w:val="Hipervnculo"/>
            <w:color w:val="000000" w:themeColor="text1"/>
            <w:u w:val="none"/>
          </w:rPr>
          <w:t>www.allreps.com</w:t>
        </w:r>
      </w:hyperlink>
      <w:r w:rsidRPr="005012D0">
        <w:t xml:space="preserve"> .</w:t>
      </w:r>
    </w:p>
    <w:p w14:paraId="40995259" w14:textId="77777777" w:rsidR="00AC39E8" w:rsidRPr="004A73C4" w:rsidRDefault="00AC39E8" w:rsidP="00AC39E8">
      <w:pPr>
        <w:pStyle w:val="dias"/>
        <w:rPr>
          <w:color w:val="1F3864"/>
          <w:sz w:val="28"/>
          <w:szCs w:val="28"/>
        </w:rPr>
      </w:pPr>
      <w:r w:rsidRPr="004A73C4">
        <w:rPr>
          <w:caps w:val="0"/>
          <w:color w:val="1F3864"/>
          <w:sz w:val="28"/>
          <w:szCs w:val="28"/>
        </w:rPr>
        <w:t>DOCUMENTACIÓN REQUERIDA</w:t>
      </w:r>
    </w:p>
    <w:p w14:paraId="54F90124" w14:textId="77777777" w:rsidR="00AC39E8" w:rsidRPr="004454E4" w:rsidRDefault="00AC39E8" w:rsidP="00AC39E8">
      <w:pPr>
        <w:pStyle w:val="vinetas"/>
        <w:spacing w:line="240" w:lineRule="auto"/>
        <w:ind w:left="714" w:hanging="357"/>
        <w:jc w:val="both"/>
      </w:pPr>
      <w:r w:rsidRPr="004454E4">
        <w:t>Pasaporte con una vigencia mínima de seis meses, con hojas disponibles para colocarle los sellos de ingreso y salida del país a visitar.</w:t>
      </w:r>
    </w:p>
    <w:p w14:paraId="6FADA6A1" w14:textId="77777777" w:rsidR="00AC39E8" w:rsidRPr="004454E4" w:rsidRDefault="00AC39E8" w:rsidP="00AC39E8">
      <w:pPr>
        <w:pStyle w:val="vinetas"/>
        <w:spacing w:line="240" w:lineRule="auto"/>
        <w:ind w:left="714" w:hanging="357"/>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73DE658C" w14:textId="77777777" w:rsidR="00AC39E8" w:rsidRDefault="00AC39E8" w:rsidP="00AC39E8">
      <w:pPr>
        <w:pStyle w:val="vinetas"/>
        <w:spacing w:line="240" w:lineRule="auto"/>
        <w:ind w:left="714" w:hanging="357"/>
        <w:jc w:val="both"/>
      </w:pPr>
      <w:r w:rsidRPr="004454E4">
        <w:t>Es responsabilidad de los viajeros tener tod</w:t>
      </w:r>
      <w:r>
        <w:t>a</w:t>
      </w:r>
      <w:r w:rsidRPr="004454E4">
        <w:t xml:space="preserve"> su documentación al día para no tener inconvenientes en los aeropuertos</w:t>
      </w:r>
      <w:r>
        <w:t>.</w:t>
      </w:r>
    </w:p>
    <w:p w14:paraId="35EA9DD4" w14:textId="77777777" w:rsidR="00AC39E8" w:rsidRPr="008338E3" w:rsidRDefault="00AC39E8" w:rsidP="00AC39E8">
      <w:pPr>
        <w:pStyle w:val="vinetas"/>
        <w:jc w:val="both"/>
      </w:pPr>
      <w:r w:rsidRPr="008338E3">
        <w:t>La documentación requerida puede tener cambios en cualquier momento por resolución de los países a visitar</w:t>
      </w:r>
      <w:r>
        <w:t>.</w:t>
      </w:r>
      <w:r w:rsidRPr="008338E3">
        <w:t xml:space="preserve"> </w:t>
      </w:r>
    </w:p>
    <w:p w14:paraId="5E9726D3" w14:textId="77777777" w:rsidR="00AC39E8" w:rsidRDefault="00AC39E8" w:rsidP="00AC39E8">
      <w:pPr>
        <w:pStyle w:val="dias"/>
        <w:rPr>
          <w:caps w:val="0"/>
          <w:color w:val="1F3864"/>
          <w:sz w:val="28"/>
          <w:szCs w:val="28"/>
        </w:rPr>
      </w:pPr>
    </w:p>
    <w:p w14:paraId="04B58C23" w14:textId="150792CB" w:rsidR="00AC39E8" w:rsidRPr="004A73C4" w:rsidRDefault="00AC39E8" w:rsidP="00AC39E8">
      <w:pPr>
        <w:pStyle w:val="dias"/>
        <w:rPr>
          <w:color w:val="1F3864"/>
          <w:sz w:val="28"/>
          <w:szCs w:val="28"/>
        </w:rPr>
      </w:pPr>
      <w:r w:rsidRPr="004A73C4">
        <w:rPr>
          <w:caps w:val="0"/>
          <w:color w:val="1F3864"/>
          <w:sz w:val="28"/>
          <w:szCs w:val="28"/>
        </w:rPr>
        <w:lastRenderedPageBreak/>
        <w:t xml:space="preserve">CANCELACIONES </w:t>
      </w:r>
    </w:p>
    <w:p w14:paraId="43CDBE15" w14:textId="77777777" w:rsidR="00AC39E8" w:rsidRPr="004454E4" w:rsidRDefault="00AC39E8" w:rsidP="00AC39E8">
      <w:pPr>
        <w:pStyle w:val="itinerario"/>
      </w:pPr>
      <w:r w:rsidRPr="004454E4">
        <w:t>Se incurriría una penalización como sigue:</w:t>
      </w:r>
    </w:p>
    <w:p w14:paraId="4701FB47" w14:textId="77777777" w:rsidR="00AC39E8" w:rsidRPr="004454E4" w:rsidRDefault="00AC39E8" w:rsidP="00AC39E8">
      <w:pPr>
        <w:pStyle w:val="itinerario"/>
        <w:numPr>
          <w:ilvl w:val="0"/>
          <w:numId w:val="23"/>
        </w:numPr>
        <w:spacing w:line="240" w:lineRule="auto"/>
      </w:pPr>
      <w:r w:rsidRPr="004454E4">
        <w:t xml:space="preserve">Dentro de 14 días laborables de la salida del tour       </w:t>
      </w:r>
      <w:r w:rsidRPr="004454E4">
        <w:tab/>
      </w:r>
      <w:r w:rsidRPr="004454E4">
        <w:tab/>
        <w:t>35 % del importe total</w:t>
      </w:r>
    </w:p>
    <w:p w14:paraId="3211AFDB" w14:textId="77777777" w:rsidR="00AC39E8" w:rsidRPr="004454E4" w:rsidRDefault="00AC39E8" w:rsidP="00AC39E8">
      <w:pPr>
        <w:pStyle w:val="itinerario"/>
        <w:numPr>
          <w:ilvl w:val="0"/>
          <w:numId w:val="23"/>
        </w:numPr>
        <w:spacing w:line="240" w:lineRule="auto"/>
      </w:pPr>
      <w:r w:rsidRPr="004454E4">
        <w:t xml:space="preserve">Entre 13-7 días laborables de la salida del tour          </w:t>
      </w:r>
      <w:r w:rsidRPr="004454E4">
        <w:tab/>
      </w:r>
      <w:r w:rsidRPr="004454E4">
        <w:tab/>
        <w:t>70 % del importe total</w:t>
      </w:r>
    </w:p>
    <w:p w14:paraId="6B942EF6" w14:textId="77777777" w:rsidR="00AC39E8" w:rsidRPr="004454E4" w:rsidRDefault="00AC39E8" w:rsidP="00AC39E8">
      <w:pPr>
        <w:pStyle w:val="itinerario"/>
        <w:numPr>
          <w:ilvl w:val="0"/>
          <w:numId w:val="23"/>
        </w:numPr>
        <w:spacing w:line="240" w:lineRule="auto"/>
      </w:pPr>
      <w:r w:rsidRPr="004454E4">
        <w:t xml:space="preserve">Con menos de 6 días laborables de la salida del tour   </w:t>
      </w:r>
      <w:r w:rsidRPr="004454E4">
        <w:tab/>
      </w:r>
      <w:r w:rsidRPr="004454E4">
        <w:tab/>
        <w:t>100 % del importe total</w:t>
      </w:r>
    </w:p>
    <w:p w14:paraId="2EDA7B5E" w14:textId="77777777" w:rsidR="00AC39E8" w:rsidRPr="004454E4" w:rsidRDefault="00AC39E8" w:rsidP="00AC39E8">
      <w:pPr>
        <w:pStyle w:val="itinerario"/>
        <w:numPr>
          <w:ilvl w:val="0"/>
          <w:numId w:val="23"/>
        </w:numPr>
        <w:spacing w:line="240" w:lineRule="auto"/>
      </w:pPr>
      <w:r w:rsidRPr="004454E4">
        <w:t xml:space="preserve">En caso de NO SHOW                                              </w:t>
      </w:r>
      <w:r w:rsidRPr="004454E4">
        <w:tab/>
      </w:r>
      <w:r w:rsidRPr="004454E4">
        <w:tab/>
      </w:r>
      <w:r w:rsidRPr="004454E4">
        <w:tab/>
        <w:t>100 % del importe total</w:t>
      </w:r>
    </w:p>
    <w:p w14:paraId="0EBBA37D" w14:textId="77777777" w:rsidR="00AC39E8" w:rsidRPr="004A73C4" w:rsidRDefault="00AC39E8" w:rsidP="00AC39E8">
      <w:pPr>
        <w:pStyle w:val="dias"/>
        <w:rPr>
          <w:color w:val="1F3864"/>
          <w:sz w:val="28"/>
          <w:szCs w:val="28"/>
        </w:rPr>
      </w:pPr>
      <w:r w:rsidRPr="004A73C4">
        <w:rPr>
          <w:caps w:val="0"/>
          <w:color w:val="1F3864"/>
          <w:sz w:val="28"/>
          <w:szCs w:val="28"/>
        </w:rPr>
        <w:t>REEMBOLSOS</w:t>
      </w:r>
    </w:p>
    <w:p w14:paraId="4F7B99D2" w14:textId="77777777" w:rsidR="00AC39E8" w:rsidRPr="004454E4" w:rsidRDefault="00AC39E8" w:rsidP="00AC39E8">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14:paraId="53C8FBF5" w14:textId="77777777" w:rsidR="00AC39E8" w:rsidRPr="004454E4" w:rsidRDefault="00AC39E8" w:rsidP="00AC39E8">
      <w:pPr>
        <w:pStyle w:val="itinerario"/>
      </w:pPr>
    </w:p>
    <w:p w14:paraId="6076CAB5" w14:textId="77777777" w:rsidR="00AC39E8" w:rsidRDefault="00AC39E8" w:rsidP="00AC39E8">
      <w:pPr>
        <w:pStyle w:val="itinerario"/>
      </w:pPr>
      <w:r w:rsidRPr="004454E4">
        <w:t>Los servicios no utilizados no serán reembolsables.</w:t>
      </w:r>
    </w:p>
    <w:p w14:paraId="484B6063" w14:textId="77777777" w:rsidR="00AC39E8" w:rsidRPr="004A73C4" w:rsidRDefault="00AC39E8" w:rsidP="00AC39E8">
      <w:pPr>
        <w:pStyle w:val="dias"/>
        <w:rPr>
          <w:color w:val="1F3864"/>
          <w:sz w:val="28"/>
          <w:szCs w:val="28"/>
        </w:rPr>
      </w:pPr>
      <w:r w:rsidRPr="004A73C4">
        <w:rPr>
          <w:caps w:val="0"/>
          <w:color w:val="1F3864"/>
          <w:sz w:val="28"/>
          <w:szCs w:val="28"/>
        </w:rPr>
        <w:t xml:space="preserve">ITINERARIO   </w:t>
      </w:r>
    </w:p>
    <w:p w14:paraId="0EBD9F9E" w14:textId="77777777" w:rsidR="00AC39E8" w:rsidRDefault="00AC39E8" w:rsidP="00AC39E8">
      <w:pPr>
        <w:pStyle w:val="itinerario"/>
      </w:pPr>
      <w:r w:rsidRPr="004454E4">
        <w:t>Todos los itinerarios publicados pueden estar sujetos a posibles cambios en el destino, ya sea por problemas climatológicos u operativos. Las visitas detalladas pueden cambiar el orden o el día de operación.</w:t>
      </w:r>
    </w:p>
    <w:p w14:paraId="1BA12839" w14:textId="77777777" w:rsidR="00AC39E8" w:rsidRPr="004A73C4" w:rsidRDefault="00AC39E8" w:rsidP="00AC39E8">
      <w:pPr>
        <w:pStyle w:val="dias"/>
        <w:rPr>
          <w:color w:val="1F3864"/>
          <w:sz w:val="28"/>
          <w:szCs w:val="28"/>
        </w:rPr>
      </w:pPr>
      <w:r w:rsidRPr="004A73C4">
        <w:rPr>
          <w:caps w:val="0"/>
          <w:color w:val="1F3864"/>
          <w:sz w:val="28"/>
          <w:szCs w:val="28"/>
        </w:rPr>
        <w:t xml:space="preserve">VISITAS </w:t>
      </w:r>
    </w:p>
    <w:p w14:paraId="1090D28D" w14:textId="77777777" w:rsidR="00AC39E8" w:rsidRDefault="00AC39E8" w:rsidP="00AC39E8">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1EEA1569" w14:textId="77777777" w:rsidR="00AC39E8" w:rsidRPr="004A73C4" w:rsidRDefault="00AC39E8" w:rsidP="00AC39E8">
      <w:pPr>
        <w:pStyle w:val="dias"/>
        <w:rPr>
          <w:color w:val="1F3864"/>
          <w:sz w:val="28"/>
          <w:szCs w:val="28"/>
        </w:rPr>
      </w:pPr>
      <w:r w:rsidRPr="004A73C4">
        <w:rPr>
          <w:caps w:val="0"/>
          <w:color w:val="1F3864"/>
          <w:sz w:val="28"/>
          <w:szCs w:val="28"/>
        </w:rPr>
        <w:t>TRASLADOS</w:t>
      </w:r>
    </w:p>
    <w:p w14:paraId="15441ABD" w14:textId="66BF4617" w:rsidR="00AC39E8" w:rsidRDefault="00AC39E8" w:rsidP="00AC39E8">
      <w:pPr>
        <w:pStyle w:val="itinerario"/>
      </w:pPr>
      <w:r>
        <w:t xml:space="preserve">Estos pueden realizarse en taxi, minibús, autocar o cualquier otro tipo de transporte. Los precios de los traslados están basados en SERVICIO </w:t>
      </w:r>
      <w:r w:rsidR="00C627FF">
        <w:t>PRIVADO</w:t>
      </w:r>
      <w:r>
        <w:t xml:space="preserve"> con un mínimo de 2 personas, consultar el suplemento cuando viaje una sola persona. Si los traslados se efectúan en horario nocturno, domingos y festivos existe también un suplemento.</w:t>
      </w:r>
    </w:p>
    <w:p w14:paraId="70C283F9" w14:textId="77777777" w:rsidR="00AC39E8" w:rsidRDefault="00AC39E8" w:rsidP="00AC39E8">
      <w:pPr>
        <w:pStyle w:val="itinerario"/>
      </w:pPr>
    </w:p>
    <w:p w14:paraId="714DD3F3" w14:textId="77777777" w:rsidR="00AC39E8" w:rsidRDefault="00AC39E8" w:rsidP="00AC39E8">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62964471" w14:textId="77777777" w:rsidR="00AC39E8" w:rsidRPr="004A73C4" w:rsidRDefault="00AC39E8" w:rsidP="00AC39E8">
      <w:pPr>
        <w:pStyle w:val="dias"/>
        <w:rPr>
          <w:color w:val="1F3864"/>
          <w:sz w:val="28"/>
          <w:szCs w:val="28"/>
        </w:rPr>
      </w:pPr>
      <w:r w:rsidRPr="004A73C4">
        <w:rPr>
          <w:caps w:val="0"/>
          <w:color w:val="1F3864"/>
          <w:sz w:val="28"/>
          <w:szCs w:val="28"/>
        </w:rPr>
        <w:t>VISITAS Y EXCURSIONES EN SERVICIO COMPARTIDO</w:t>
      </w:r>
    </w:p>
    <w:p w14:paraId="39CC9684" w14:textId="77777777" w:rsidR="00AC39E8" w:rsidRDefault="00AC39E8" w:rsidP="00AC39E8">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14:paraId="78B71C44" w14:textId="77777777" w:rsidR="00AC39E8" w:rsidRPr="004A73C4" w:rsidRDefault="00AC39E8" w:rsidP="00AC39E8">
      <w:pPr>
        <w:pStyle w:val="dias"/>
        <w:rPr>
          <w:color w:val="1F3864"/>
          <w:sz w:val="28"/>
          <w:szCs w:val="28"/>
        </w:rPr>
      </w:pPr>
      <w:r w:rsidRPr="004A73C4">
        <w:rPr>
          <w:caps w:val="0"/>
          <w:color w:val="1F3864"/>
          <w:sz w:val="28"/>
          <w:szCs w:val="28"/>
        </w:rPr>
        <w:t>SALIDA DE LAS EXCURSIONES</w:t>
      </w:r>
    </w:p>
    <w:p w14:paraId="23C46680" w14:textId="77777777" w:rsidR="00AC39E8" w:rsidRPr="004454E4" w:rsidRDefault="00AC39E8" w:rsidP="00AC39E8">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14:paraId="409CF179" w14:textId="03C68B3B" w:rsidR="00AC39E8" w:rsidRPr="004A73C4" w:rsidRDefault="00AC39E8" w:rsidP="00AC39E8">
      <w:pPr>
        <w:pStyle w:val="dias"/>
        <w:rPr>
          <w:color w:val="1F3864"/>
          <w:sz w:val="28"/>
          <w:szCs w:val="28"/>
        </w:rPr>
      </w:pPr>
      <w:r w:rsidRPr="004A73C4">
        <w:rPr>
          <w:caps w:val="0"/>
          <w:color w:val="1F3864"/>
          <w:sz w:val="28"/>
          <w:szCs w:val="28"/>
        </w:rPr>
        <w:t>EQUIPAJE</w:t>
      </w:r>
    </w:p>
    <w:p w14:paraId="5FE898E7" w14:textId="77777777" w:rsidR="00AC39E8" w:rsidRDefault="00AC39E8" w:rsidP="00AC39E8">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793ECFF9" w14:textId="77777777" w:rsidR="00AC39E8" w:rsidRPr="004A73C4" w:rsidRDefault="00AC39E8" w:rsidP="00AC39E8">
      <w:pPr>
        <w:pStyle w:val="dias"/>
        <w:rPr>
          <w:color w:val="1F3864"/>
          <w:sz w:val="28"/>
          <w:szCs w:val="28"/>
        </w:rPr>
      </w:pPr>
      <w:r w:rsidRPr="004A73C4">
        <w:rPr>
          <w:caps w:val="0"/>
          <w:color w:val="1F3864"/>
          <w:sz w:val="28"/>
          <w:szCs w:val="28"/>
        </w:rPr>
        <w:lastRenderedPageBreak/>
        <w:t>GUÍAS ACOMPAÑANTES</w:t>
      </w:r>
    </w:p>
    <w:p w14:paraId="79BD7F89" w14:textId="77777777" w:rsidR="00AC39E8" w:rsidRPr="004454E4" w:rsidRDefault="00AC39E8" w:rsidP="00AC39E8">
      <w:pPr>
        <w:pStyle w:val="itinerario"/>
      </w:pPr>
      <w:r>
        <w:t>Cuando se habla de guía, nos referimos a guías locales del país que se visita, que le acompañaran en el circuito y/o en las excursiones. Nunca se hace refiere al guía acompañante desde Colombia.</w:t>
      </w:r>
    </w:p>
    <w:p w14:paraId="75D2A32D" w14:textId="77777777" w:rsidR="00AC39E8" w:rsidRPr="004A73C4" w:rsidRDefault="00AC39E8" w:rsidP="00AC39E8">
      <w:pPr>
        <w:pStyle w:val="dias"/>
        <w:rPr>
          <w:color w:val="1F3864"/>
          <w:sz w:val="28"/>
          <w:szCs w:val="28"/>
        </w:rPr>
      </w:pPr>
      <w:r w:rsidRPr="004A73C4">
        <w:rPr>
          <w:caps w:val="0"/>
          <w:color w:val="1F3864"/>
          <w:sz w:val="28"/>
          <w:szCs w:val="28"/>
        </w:rPr>
        <w:t>HOTELES</w:t>
      </w:r>
    </w:p>
    <w:p w14:paraId="2CCAF1A8" w14:textId="77777777" w:rsidR="00AC39E8" w:rsidRDefault="00AC39E8" w:rsidP="00AC39E8">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0A57AB3" w14:textId="77777777" w:rsidR="00AC39E8" w:rsidRPr="004A73C4" w:rsidRDefault="00AC39E8" w:rsidP="00AC39E8">
      <w:pPr>
        <w:pStyle w:val="dias"/>
        <w:rPr>
          <w:color w:val="1F3864"/>
          <w:sz w:val="28"/>
          <w:szCs w:val="28"/>
        </w:rPr>
      </w:pPr>
      <w:r w:rsidRPr="004A73C4">
        <w:rPr>
          <w:caps w:val="0"/>
          <w:color w:val="1F3864"/>
          <w:sz w:val="28"/>
          <w:szCs w:val="28"/>
        </w:rPr>
        <w:t>ACOMODACIÓN EN HABITACIONES TRIPLES</w:t>
      </w:r>
    </w:p>
    <w:p w14:paraId="6760CF23" w14:textId="77777777" w:rsidR="00AC39E8" w:rsidRDefault="00AC39E8" w:rsidP="00AC39E8">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07F74EB5" w14:textId="77777777" w:rsidR="00AC39E8" w:rsidRPr="00ED4653" w:rsidRDefault="00AC39E8" w:rsidP="00AC39E8">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35931E4B" w14:textId="77777777" w:rsidR="00AC39E8" w:rsidRPr="00ED4653" w:rsidRDefault="00AC39E8" w:rsidP="00AC39E8">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7FDE0FC" w14:textId="77777777" w:rsidR="00AC39E8" w:rsidRPr="00ED4653" w:rsidRDefault="00AC39E8" w:rsidP="00AC39E8">
      <w:pPr>
        <w:spacing w:before="0" w:after="0"/>
        <w:jc w:val="both"/>
        <w:rPr>
          <w:rFonts w:cs="Calibri"/>
          <w:szCs w:val="22"/>
        </w:rPr>
      </w:pPr>
    </w:p>
    <w:p w14:paraId="11AD172A" w14:textId="77777777" w:rsidR="00AC39E8" w:rsidRPr="00ED4653" w:rsidRDefault="00AC39E8" w:rsidP="00AC39E8">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85E6426" w14:textId="77777777" w:rsidR="00AC39E8" w:rsidRPr="00BD559B" w:rsidRDefault="00AC39E8" w:rsidP="00AC39E8">
      <w:pPr>
        <w:pStyle w:val="dias"/>
        <w:rPr>
          <w:color w:val="1F3864"/>
          <w:sz w:val="28"/>
          <w:szCs w:val="28"/>
        </w:rPr>
      </w:pPr>
      <w:r w:rsidRPr="00BD559B">
        <w:rPr>
          <w:caps w:val="0"/>
          <w:color w:val="1F3864"/>
          <w:sz w:val="28"/>
          <w:szCs w:val="28"/>
        </w:rPr>
        <w:t>ATENCIONES ESPECIALES</w:t>
      </w:r>
    </w:p>
    <w:p w14:paraId="1834E0FF" w14:textId="77777777" w:rsidR="00AC39E8" w:rsidRPr="0003720D" w:rsidRDefault="00AC39E8" w:rsidP="00AC39E8">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3FA84C49" w14:textId="0AB95EB4" w:rsidR="00AC39E8" w:rsidRPr="004A73C4" w:rsidRDefault="00AC39E8" w:rsidP="00AC39E8">
      <w:pPr>
        <w:pStyle w:val="dias"/>
        <w:rPr>
          <w:color w:val="1F3864"/>
          <w:sz w:val="28"/>
          <w:szCs w:val="28"/>
        </w:rPr>
      </w:pPr>
      <w:r w:rsidRPr="004A73C4">
        <w:rPr>
          <w:caps w:val="0"/>
          <w:color w:val="1F3864"/>
          <w:sz w:val="28"/>
          <w:szCs w:val="28"/>
        </w:rPr>
        <w:t>PROPINAS</w:t>
      </w:r>
    </w:p>
    <w:p w14:paraId="36836875" w14:textId="77777777" w:rsidR="00AC39E8" w:rsidRPr="002D7356" w:rsidRDefault="00AC39E8" w:rsidP="00AC39E8">
      <w:pPr>
        <w:pStyle w:val="itinerario"/>
      </w:pPr>
      <w:r>
        <w:t xml:space="preserve">La propina es parte de la cultura en casi todas las ciudades del mundo. </w:t>
      </w:r>
      <w:r w:rsidRPr="002D7356">
        <w:t>En los precios no están incluidas las propinas en hoteles, aeropuertos, guías, conductores, restaurantes.</w:t>
      </w:r>
    </w:p>
    <w:p w14:paraId="6A4B2578" w14:textId="77777777" w:rsidR="00AC39E8" w:rsidRDefault="00AC39E8" w:rsidP="00AC39E8">
      <w:pPr>
        <w:pStyle w:val="itinerario"/>
      </w:pPr>
    </w:p>
    <w:p w14:paraId="5FE96C0C" w14:textId="77777777" w:rsidR="00AC39E8" w:rsidRDefault="00AC39E8" w:rsidP="00AC39E8">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7BB318D6" w14:textId="77777777" w:rsidR="00C627FF" w:rsidRDefault="00C627FF" w:rsidP="00AC39E8">
      <w:pPr>
        <w:pStyle w:val="dias"/>
        <w:rPr>
          <w:caps w:val="0"/>
          <w:color w:val="1F3864"/>
          <w:sz w:val="28"/>
          <w:szCs w:val="28"/>
        </w:rPr>
      </w:pPr>
    </w:p>
    <w:p w14:paraId="6B0D3F00" w14:textId="77777777" w:rsidR="00C627FF" w:rsidRDefault="00C627FF" w:rsidP="00AC39E8">
      <w:pPr>
        <w:pStyle w:val="dias"/>
        <w:rPr>
          <w:caps w:val="0"/>
          <w:color w:val="1F3864"/>
          <w:sz w:val="28"/>
          <w:szCs w:val="28"/>
        </w:rPr>
      </w:pPr>
    </w:p>
    <w:p w14:paraId="18E2E114" w14:textId="20CCC779" w:rsidR="00AC39E8" w:rsidRPr="003C7C40" w:rsidRDefault="00AC39E8" w:rsidP="00AC39E8">
      <w:pPr>
        <w:pStyle w:val="dias"/>
        <w:rPr>
          <w:color w:val="1F3864"/>
          <w:sz w:val="28"/>
          <w:szCs w:val="28"/>
        </w:rPr>
      </w:pPr>
      <w:r w:rsidRPr="003C7C40">
        <w:rPr>
          <w:caps w:val="0"/>
          <w:color w:val="1F3864"/>
          <w:sz w:val="28"/>
          <w:szCs w:val="28"/>
        </w:rPr>
        <w:lastRenderedPageBreak/>
        <w:t>DÍAS FESTIVOS</w:t>
      </w:r>
    </w:p>
    <w:p w14:paraId="52E17223" w14:textId="77777777" w:rsidR="00AC39E8" w:rsidRPr="00477DDA" w:rsidRDefault="00AC39E8" w:rsidP="00AC39E8">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DE4998F" w14:textId="77777777" w:rsidR="00AC39E8" w:rsidRPr="003C7C40" w:rsidRDefault="00AC39E8" w:rsidP="00AC39E8">
      <w:pPr>
        <w:pStyle w:val="dias"/>
        <w:rPr>
          <w:color w:val="1F3864"/>
          <w:sz w:val="28"/>
          <w:szCs w:val="28"/>
        </w:rPr>
      </w:pPr>
      <w:r w:rsidRPr="003C7C40">
        <w:rPr>
          <w:caps w:val="0"/>
          <w:color w:val="1F3864"/>
          <w:sz w:val="28"/>
          <w:szCs w:val="28"/>
        </w:rPr>
        <w:t>TARJETA DE CRÉDITO</w:t>
      </w:r>
    </w:p>
    <w:p w14:paraId="35E3CB8E" w14:textId="77777777" w:rsidR="00AC39E8" w:rsidRPr="00477DDA" w:rsidRDefault="00AC39E8" w:rsidP="00AC39E8">
      <w:pPr>
        <w:pStyle w:val="itinerario"/>
      </w:pPr>
      <w:r w:rsidRPr="00477DDA">
        <w:t>A la llegada a los hoteles en la recepción se solicita a los pasajeros dar como garantía la Tarjeta de Crédito para sus gastos extras.</w:t>
      </w:r>
    </w:p>
    <w:p w14:paraId="7F04E0CC" w14:textId="77777777" w:rsidR="00AC39E8" w:rsidRPr="00477DDA" w:rsidRDefault="00AC39E8" w:rsidP="00AC39E8">
      <w:pPr>
        <w:pStyle w:val="itinerario"/>
      </w:pPr>
    </w:p>
    <w:p w14:paraId="7930E69F" w14:textId="77777777" w:rsidR="00AC39E8" w:rsidRDefault="00AC39E8" w:rsidP="00AC39E8">
      <w:pPr>
        <w:pStyle w:val="itinerario"/>
      </w:pPr>
      <w:r w:rsidRPr="00477DDA">
        <w:t>Es muy importante que a su salida revise los cargos que se han efectuado a su tarjeta ya que son de absoluta responsabilidad de cada pasajero</w:t>
      </w:r>
      <w:r w:rsidRPr="002D7356">
        <w:t>.</w:t>
      </w:r>
    </w:p>
    <w:p w14:paraId="640C4CFB" w14:textId="77777777" w:rsidR="00AC39E8" w:rsidRPr="004A73C4" w:rsidRDefault="00AC39E8" w:rsidP="00AC39E8">
      <w:pPr>
        <w:pStyle w:val="dias"/>
        <w:rPr>
          <w:color w:val="1F3864"/>
          <w:sz w:val="28"/>
          <w:szCs w:val="28"/>
        </w:rPr>
      </w:pPr>
      <w:r w:rsidRPr="004A73C4">
        <w:rPr>
          <w:caps w:val="0"/>
          <w:color w:val="1F3864"/>
          <w:sz w:val="28"/>
          <w:szCs w:val="28"/>
        </w:rPr>
        <w:t>PROBLEMAS EN EL DESTINO</w:t>
      </w:r>
    </w:p>
    <w:p w14:paraId="46F236B0" w14:textId="77777777" w:rsidR="00AC39E8" w:rsidRPr="00477DDA" w:rsidRDefault="00AC39E8" w:rsidP="00AC39E8">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5528E14B" w14:textId="77777777" w:rsidR="00AC39E8" w:rsidRPr="004A73C4" w:rsidRDefault="00AC39E8" w:rsidP="00AC39E8">
      <w:pPr>
        <w:pStyle w:val="dias"/>
        <w:rPr>
          <w:color w:val="1F3864"/>
          <w:sz w:val="28"/>
          <w:szCs w:val="28"/>
        </w:rPr>
      </w:pPr>
      <w:r w:rsidRPr="004A73C4">
        <w:rPr>
          <w:caps w:val="0"/>
          <w:color w:val="1F3864"/>
          <w:sz w:val="28"/>
          <w:szCs w:val="28"/>
        </w:rPr>
        <w:t>RESERVAS</w:t>
      </w:r>
    </w:p>
    <w:p w14:paraId="1C57CE8B" w14:textId="77777777" w:rsidR="00AC39E8" w:rsidRPr="007F4802" w:rsidRDefault="00AC39E8" w:rsidP="00AC39E8">
      <w:pPr>
        <w:pStyle w:val="itinerario"/>
      </w:pPr>
      <w:r w:rsidRPr="007F4802">
        <w:t>Pueden ser solicitadas vía email:</w:t>
      </w:r>
    </w:p>
    <w:p w14:paraId="6F9B6B3B" w14:textId="77777777" w:rsidR="00AC39E8" w:rsidRPr="002E51F1" w:rsidRDefault="008A308F" w:rsidP="00AC39E8">
      <w:pPr>
        <w:pStyle w:val="vinetas"/>
        <w:ind w:left="714" w:hanging="357"/>
      </w:pPr>
      <w:hyperlink r:id="rId9" w:history="1">
        <w:r w:rsidR="00AC39E8" w:rsidRPr="000E435B">
          <w:rPr>
            <w:rStyle w:val="Hipervnculo"/>
          </w:rPr>
          <w:t>asesor1@allreps.com</w:t>
        </w:r>
      </w:hyperlink>
    </w:p>
    <w:p w14:paraId="386DB43D" w14:textId="77777777" w:rsidR="00AC39E8" w:rsidRPr="005C30B1" w:rsidRDefault="008A308F" w:rsidP="00AC39E8">
      <w:pPr>
        <w:pStyle w:val="vinetas"/>
        <w:ind w:left="714" w:hanging="357"/>
        <w:rPr>
          <w:rStyle w:val="Hipervnculo"/>
          <w:color w:val="000000" w:themeColor="text1"/>
          <w:u w:val="none"/>
        </w:rPr>
      </w:pPr>
      <w:hyperlink r:id="rId10" w:history="1">
        <w:r w:rsidR="00AC39E8" w:rsidRPr="00927B33">
          <w:rPr>
            <w:rStyle w:val="Hipervnculo"/>
          </w:rPr>
          <w:t>asesor3@allreps.com</w:t>
        </w:r>
      </w:hyperlink>
    </w:p>
    <w:p w14:paraId="63A86119" w14:textId="77777777" w:rsidR="00AC39E8" w:rsidRPr="007F4802" w:rsidRDefault="00AC39E8" w:rsidP="00AC39E8">
      <w:pPr>
        <w:pStyle w:val="itinerario"/>
      </w:pPr>
    </w:p>
    <w:p w14:paraId="4DA1ED39" w14:textId="77777777" w:rsidR="00AC39E8" w:rsidRPr="007F4802" w:rsidRDefault="00AC39E8" w:rsidP="00AC39E8">
      <w:pPr>
        <w:pStyle w:val="itinerario"/>
      </w:pPr>
      <w:r w:rsidRPr="007F4802">
        <w:t>O telefónicamente a través de nuestra oficina en Bogotá.</w:t>
      </w:r>
    </w:p>
    <w:p w14:paraId="5816882F" w14:textId="77777777" w:rsidR="00AC39E8" w:rsidRPr="007F4802" w:rsidRDefault="00AC39E8" w:rsidP="00AC39E8">
      <w:pPr>
        <w:pStyle w:val="itinerario"/>
      </w:pPr>
    </w:p>
    <w:p w14:paraId="7373632A" w14:textId="77777777" w:rsidR="00AC39E8" w:rsidRDefault="00AC39E8" w:rsidP="00AC39E8">
      <w:pPr>
        <w:pStyle w:val="itinerario"/>
      </w:pPr>
      <w:r w:rsidRPr="007F4802">
        <w:t>Al reservar niños se debe informar la edad.</w:t>
      </w:r>
    </w:p>
    <w:p w14:paraId="6688865E" w14:textId="73F9ACC6" w:rsidR="00AC39E8" w:rsidRPr="004A73C4" w:rsidRDefault="00AC39E8" w:rsidP="00AC39E8">
      <w:pPr>
        <w:pStyle w:val="dias"/>
        <w:jc w:val="both"/>
        <w:rPr>
          <w:color w:val="1F3864"/>
          <w:sz w:val="28"/>
          <w:szCs w:val="28"/>
        </w:rPr>
      </w:pPr>
      <w:r w:rsidRPr="004A73C4">
        <w:rPr>
          <w:caps w:val="0"/>
          <w:color w:val="1F3864"/>
          <w:sz w:val="28"/>
          <w:szCs w:val="28"/>
        </w:rPr>
        <w:t>COMUNICADO IMPORTANTE PARA GARANTIZAR UNA BUENA ASESORÍA A LOS PASAJEROS</w:t>
      </w:r>
    </w:p>
    <w:p w14:paraId="1E97B0CC" w14:textId="77777777" w:rsidR="00AC39E8" w:rsidRDefault="00AC39E8" w:rsidP="00AC39E8">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C66441F" w14:textId="77777777" w:rsidR="00AC39E8" w:rsidRDefault="00AC39E8" w:rsidP="00AC39E8">
      <w:pPr>
        <w:pStyle w:val="itinerario"/>
      </w:pPr>
    </w:p>
    <w:p w14:paraId="3A503413" w14:textId="77777777" w:rsidR="00AC39E8" w:rsidRDefault="00AC39E8" w:rsidP="00AC39E8">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1EA9C70" w14:textId="77777777" w:rsidR="00AC39E8" w:rsidRDefault="00AC39E8" w:rsidP="00AC39E8">
      <w:pPr>
        <w:pStyle w:val="itinerario"/>
      </w:pPr>
    </w:p>
    <w:p w14:paraId="36C86CB9" w14:textId="321EBA91" w:rsidR="00AC39E8" w:rsidRDefault="00AC39E8" w:rsidP="00AC39E8">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C60BEB">
          <w:rPr>
            <w:rStyle w:val="Hipervnculo"/>
          </w:rPr>
          <w:t>www.allreps.com</w:t>
        </w:r>
      </w:hyperlink>
      <w:r>
        <w:t>. La información aquí solicitada únicamente será utilizada para evaluar la conveniencia del plan turístico respecto a las necesidades de sus clientes y en ningún momento será suministrada a terceros. All Reps no asume ninguna responsabilidad, en el caso que la información del cliente no sea suministrada, no sea cierta o se omitan circunstancias reales.</w:t>
      </w:r>
    </w:p>
    <w:p w14:paraId="41FFC1DC" w14:textId="77777777" w:rsidR="00AC39E8" w:rsidRPr="004A73C4" w:rsidRDefault="00AC39E8" w:rsidP="00AC39E8">
      <w:pPr>
        <w:pStyle w:val="dias"/>
        <w:jc w:val="center"/>
        <w:rPr>
          <w:color w:val="1F3864"/>
          <w:sz w:val="28"/>
          <w:szCs w:val="28"/>
        </w:rPr>
      </w:pPr>
      <w:r w:rsidRPr="004A73C4">
        <w:rPr>
          <w:caps w:val="0"/>
          <w:color w:val="1F3864"/>
          <w:sz w:val="28"/>
          <w:szCs w:val="28"/>
        </w:rPr>
        <w:lastRenderedPageBreak/>
        <w:t>CLÁUSULA DE RESPONSABILIDAD</w:t>
      </w:r>
    </w:p>
    <w:p w14:paraId="0BBCE7CC" w14:textId="77777777" w:rsidR="00AC39E8" w:rsidRDefault="00AC39E8" w:rsidP="00AC39E8">
      <w:pPr>
        <w:pStyle w:val="itinerario"/>
        <w:rPr>
          <w:lang w:eastAsia="es-CO"/>
        </w:rPr>
      </w:pPr>
    </w:p>
    <w:p w14:paraId="69152C89" w14:textId="77777777" w:rsidR="00AC39E8" w:rsidRDefault="00AC39E8" w:rsidP="00AC39E8">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8F020A">
          <w:rPr>
            <w:rStyle w:val="Hipervnculo"/>
            <w:lang w:eastAsia="es-CO"/>
          </w:rPr>
          <w:t>www.allreps.com</w:t>
        </w:r>
      </w:hyperlink>
      <w:r>
        <w:rPr>
          <w:lang w:eastAsia="es-CO"/>
        </w:rPr>
        <w:t xml:space="preserve"> o sitio web </w:t>
      </w:r>
      <w:hyperlink r:id="rId13" w:history="1">
        <w:r w:rsidRPr="008F020A">
          <w:rPr>
            <w:rStyle w:val="Hipervnculo"/>
            <w:lang w:eastAsia="es-CO"/>
          </w:rPr>
          <w:t>www.allrepsreceptivo.com</w:t>
        </w:r>
      </w:hyperlink>
      <w:r>
        <w:rPr>
          <w:lang w:eastAsia="es-CO"/>
        </w:rPr>
        <w:t>.</w:t>
      </w:r>
    </w:p>
    <w:p w14:paraId="6C5A8325" w14:textId="77777777" w:rsidR="00AC39E8" w:rsidRDefault="00AC39E8" w:rsidP="00AC39E8">
      <w:pPr>
        <w:pStyle w:val="itinerario"/>
        <w:rPr>
          <w:lang w:eastAsia="es-CO"/>
        </w:rPr>
      </w:pPr>
    </w:p>
    <w:p w14:paraId="67661A8D" w14:textId="77777777" w:rsidR="00AC39E8" w:rsidRDefault="00AC39E8" w:rsidP="00AC39E8">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31573A8" w14:textId="77777777" w:rsidR="00AC39E8" w:rsidRDefault="00AC39E8" w:rsidP="00AC39E8">
      <w:pPr>
        <w:pStyle w:val="itinerario"/>
        <w:rPr>
          <w:lang w:eastAsia="es-CO"/>
        </w:rPr>
      </w:pPr>
    </w:p>
    <w:p w14:paraId="7902C51A" w14:textId="77777777" w:rsidR="00AC39E8" w:rsidRDefault="00AC39E8" w:rsidP="00AC39E8">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A5064D0" w14:textId="77777777" w:rsidR="00AC39E8" w:rsidRDefault="00AC39E8" w:rsidP="00AC39E8">
      <w:pPr>
        <w:pStyle w:val="itinerario"/>
        <w:rPr>
          <w:lang w:eastAsia="es-CO"/>
        </w:rPr>
      </w:pPr>
    </w:p>
    <w:p w14:paraId="79386ED4" w14:textId="77777777" w:rsidR="00AC39E8" w:rsidRDefault="00AC39E8" w:rsidP="00AC39E8">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500B12E" w14:textId="77777777" w:rsidR="00AC39E8" w:rsidRDefault="00AC39E8" w:rsidP="00AC39E8">
      <w:pPr>
        <w:pStyle w:val="itinerario"/>
        <w:rPr>
          <w:lang w:eastAsia="es-CO"/>
        </w:rPr>
      </w:pPr>
    </w:p>
    <w:p w14:paraId="0699F66D" w14:textId="77777777" w:rsidR="00AC39E8" w:rsidRDefault="00AC39E8" w:rsidP="00AC39E8">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5B8F565D" w14:textId="77777777" w:rsidR="00AC39E8" w:rsidRDefault="00AC39E8" w:rsidP="00AC39E8">
      <w:pPr>
        <w:pStyle w:val="itinerario"/>
        <w:rPr>
          <w:lang w:eastAsia="es-CO"/>
        </w:rPr>
      </w:pPr>
    </w:p>
    <w:p w14:paraId="24F1126A" w14:textId="77777777" w:rsidR="00AC39E8" w:rsidRDefault="00AC39E8" w:rsidP="00AC39E8">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F5C442C" w14:textId="77777777" w:rsidR="00AC39E8" w:rsidRDefault="00AC39E8" w:rsidP="00AC39E8">
      <w:pPr>
        <w:pStyle w:val="itinerario"/>
        <w:rPr>
          <w:lang w:eastAsia="es-CO"/>
        </w:rPr>
      </w:pPr>
    </w:p>
    <w:p w14:paraId="21B039C2" w14:textId="77777777" w:rsidR="00AC39E8" w:rsidRDefault="00AC39E8" w:rsidP="00AC39E8">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0A47EED" w14:textId="77777777" w:rsidR="00AC39E8" w:rsidRDefault="00AC39E8" w:rsidP="00AC39E8">
      <w:pPr>
        <w:pStyle w:val="itinerario"/>
        <w:rPr>
          <w:lang w:eastAsia="es-CO"/>
        </w:rPr>
      </w:pPr>
    </w:p>
    <w:p w14:paraId="41A60D75" w14:textId="77777777" w:rsidR="00AC39E8" w:rsidRDefault="00AC39E8" w:rsidP="00AC39E8">
      <w:pPr>
        <w:pStyle w:val="itinerario"/>
        <w:rPr>
          <w:lang w:eastAsia="es-CO"/>
        </w:rPr>
      </w:pPr>
      <w:r>
        <w:rPr>
          <w:lang w:eastAsia="es-CO"/>
        </w:rPr>
        <w:lastRenderedPageBreak/>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1A5F26A9" w14:textId="77777777" w:rsidR="00AC39E8" w:rsidRDefault="00AC39E8" w:rsidP="00AC39E8">
      <w:pPr>
        <w:pStyle w:val="itinerario"/>
        <w:rPr>
          <w:lang w:eastAsia="es-CO"/>
        </w:rPr>
      </w:pPr>
    </w:p>
    <w:p w14:paraId="4F5AE893" w14:textId="77777777" w:rsidR="00AC39E8" w:rsidRDefault="00AC39E8" w:rsidP="00AC39E8">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D993EAB" w14:textId="77777777" w:rsidR="00AC39E8" w:rsidRDefault="00AC39E8" w:rsidP="00AC39E8">
      <w:pPr>
        <w:pStyle w:val="itinerario"/>
        <w:rPr>
          <w:lang w:eastAsia="es-CO"/>
        </w:rPr>
      </w:pPr>
    </w:p>
    <w:p w14:paraId="2B061C36" w14:textId="5FE82850" w:rsidR="00AC39E8" w:rsidRDefault="00AC39E8" w:rsidP="00AC39E8">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685F6485" w14:textId="77777777" w:rsidR="00C627FF" w:rsidRDefault="00C627FF" w:rsidP="00AC39E8">
      <w:pPr>
        <w:pStyle w:val="itinerario"/>
        <w:rPr>
          <w:lang w:eastAsia="es-CO"/>
        </w:rPr>
      </w:pPr>
    </w:p>
    <w:p w14:paraId="24750149" w14:textId="77777777" w:rsidR="00AC39E8" w:rsidRDefault="00AC39E8" w:rsidP="00AC39E8">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7BF13CE" w14:textId="77777777" w:rsidR="00AC39E8" w:rsidRDefault="00AC39E8" w:rsidP="00AC39E8">
      <w:pPr>
        <w:pStyle w:val="itinerario"/>
        <w:rPr>
          <w:lang w:eastAsia="es-CO"/>
        </w:rPr>
      </w:pPr>
    </w:p>
    <w:p w14:paraId="386787D9" w14:textId="77777777" w:rsidR="00AC39E8" w:rsidRDefault="00AC39E8" w:rsidP="00AC39E8">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6D36AA4" w14:textId="77777777" w:rsidR="00AC39E8" w:rsidRDefault="00AC39E8" w:rsidP="00AC39E8">
      <w:pPr>
        <w:pStyle w:val="itinerario"/>
        <w:rPr>
          <w:lang w:eastAsia="es-CO"/>
        </w:rPr>
      </w:pPr>
    </w:p>
    <w:p w14:paraId="27AF1B7A" w14:textId="77777777" w:rsidR="00AC39E8" w:rsidRDefault="00AC39E8" w:rsidP="00AC39E8">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03BDE194" w14:textId="77777777" w:rsidR="00AC39E8" w:rsidRDefault="00AC39E8" w:rsidP="00AC39E8">
      <w:pPr>
        <w:pStyle w:val="itinerario"/>
        <w:rPr>
          <w:lang w:eastAsia="es-CO"/>
        </w:rPr>
      </w:pPr>
    </w:p>
    <w:p w14:paraId="26839E78" w14:textId="77777777" w:rsidR="00AC39E8" w:rsidRDefault="00AC39E8" w:rsidP="00AC39E8">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w:t>
      </w:r>
      <w:r>
        <w:rPr>
          <w:lang w:eastAsia="es-CO"/>
        </w:rPr>
        <w:lastRenderedPageBreak/>
        <w:t>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226321CF" w14:textId="77777777" w:rsidR="00AC39E8" w:rsidRDefault="00AC39E8" w:rsidP="00AC39E8">
      <w:pPr>
        <w:pStyle w:val="itinerario"/>
        <w:rPr>
          <w:lang w:eastAsia="es-CO"/>
        </w:rPr>
      </w:pPr>
    </w:p>
    <w:p w14:paraId="5014CF3A" w14:textId="77777777" w:rsidR="00AC39E8" w:rsidRDefault="00AC39E8" w:rsidP="00AC39E8">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95EB36B" w14:textId="77777777" w:rsidR="00AC39E8" w:rsidRDefault="00AC39E8" w:rsidP="00AC39E8">
      <w:pPr>
        <w:pStyle w:val="itinerario"/>
        <w:rPr>
          <w:lang w:eastAsia="es-CO"/>
        </w:rPr>
      </w:pPr>
    </w:p>
    <w:p w14:paraId="5115F76C" w14:textId="77777777" w:rsidR="00AC39E8" w:rsidRDefault="00AC39E8" w:rsidP="00AC39E8">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2C1C51F" w14:textId="77777777" w:rsidR="00AC39E8" w:rsidRDefault="00AC39E8" w:rsidP="00AC39E8">
      <w:pPr>
        <w:pStyle w:val="itinerario"/>
        <w:rPr>
          <w:lang w:eastAsia="es-CO"/>
        </w:rPr>
      </w:pPr>
    </w:p>
    <w:p w14:paraId="6EB41CC3" w14:textId="77777777" w:rsidR="00AC39E8" w:rsidRDefault="00AC39E8" w:rsidP="00AC39E8">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EC05144" w14:textId="77777777" w:rsidR="00AC39E8" w:rsidRDefault="00AC39E8" w:rsidP="00AC39E8">
      <w:pPr>
        <w:pStyle w:val="itinerario"/>
        <w:rPr>
          <w:lang w:eastAsia="es-CO"/>
        </w:rPr>
      </w:pPr>
    </w:p>
    <w:p w14:paraId="02FA4AE4" w14:textId="77777777" w:rsidR="00AC39E8" w:rsidRDefault="00AC39E8" w:rsidP="00AC39E8">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717AE3F" w14:textId="77777777" w:rsidR="00AC39E8" w:rsidRDefault="00AC39E8" w:rsidP="00AC39E8">
      <w:pPr>
        <w:pStyle w:val="itinerario"/>
        <w:rPr>
          <w:lang w:eastAsia="es-CO"/>
        </w:rPr>
      </w:pPr>
    </w:p>
    <w:p w14:paraId="4284812E" w14:textId="77777777" w:rsidR="00AC39E8" w:rsidRDefault="00AC39E8" w:rsidP="00AC39E8">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F020A">
          <w:rPr>
            <w:rStyle w:val="Hipervnculo"/>
            <w:lang w:eastAsia="es-CO"/>
          </w:rPr>
          <w:t>www.allreps.com</w:t>
        </w:r>
      </w:hyperlink>
      <w:r>
        <w:rPr>
          <w:lang w:eastAsia="es-CO"/>
        </w:rPr>
        <w:t xml:space="preserve"> - </w:t>
      </w:r>
      <w:hyperlink r:id="rId15" w:history="1">
        <w:r w:rsidRPr="008F020A">
          <w:rPr>
            <w:rStyle w:val="Hipervnculo"/>
            <w:lang w:eastAsia="es-CO"/>
          </w:rPr>
          <w:t>www.allrepsreceptivo.com</w:t>
        </w:r>
      </w:hyperlink>
      <w:r>
        <w:rPr>
          <w:lang w:eastAsia="es-CO"/>
        </w:rPr>
        <w:t xml:space="preserve"> o asesor comercial o confirmación de servicios. </w:t>
      </w:r>
    </w:p>
    <w:p w14:paraId="705C8777" w14:textId="77777777" w:rsidR="00AC39E8" w:rsidRDefault="00AC39E8" w:rsidP="00AC39E8">
      <w:pPr>
        <w:pStyle w:val="itinerario"/>
        <w:rPr>
          <w:lang w:eastAsia="es-CO"/>
        </w:rPr>
      </w:pPr>
    </w:p>
    <w:p w14:paraId="28C5E48E" w14:textId="77777777" w:rsidR="00AC39E8" w:rsidRDefault="00AC39E8" w:rsidP="00AC39E8">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w:t>
      </w:r>
      <w:r>
        <w:rPr>
          <w:lang w:eastAsia="es-CO"/>
        </w:rPr>
        <w:lastRenderedPageBreak/>
        <w:t>agencia de viajes por escrito o por cualquier medio, debido a que estas diferencias deben ser asumidas por el viajero.</w:t>
      </w:r>
    </w:p>
    <w:p w14:paraId="4ADDED08" w14:textId="77777777" w:rsidR="00AC39E8" w:rsidRDefault="00AC39E8" w:rsidP="00AC39E8">
      <w:pPr>
        <w:pStyle w:val="itinerario"/>
        <w:rPr>
          <w:lang w:eastAsia="es-CO"/>
        </w:rPr>
      </w:pPr>
    </w:p>
    <w:p w14:paraId="3EDB36C1" w14:textId="77777777" w:rsidR="00AC39E8" w:rsidRDefault="00AC39E8" w:rsidP="00AC39E8">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AD064B3" w14:textId="77777777" w:rsidR="00AC39E8" w:rsidRDefault="00AC39E8" w:rsidP="00AC39E8">
      <w:pPr>
        <w:pStyle w:val="itinerario"/>
        <w:rPr>
          <w:lang w:eastAsia="es-CO"/>
        </w:rPr>
      </w:pPr>
    </w:p>
    <w:p w14:paraId="27B41805" w14:textId="77777777" w:rsidR="00AC39E8" w:rsidRDefault="00AC39E8" w:rsidP="00AC39E8">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430A4E5C" w14:textId="77777777" w:rsidR="00AC39E8" w:rsidRDefault="00AC39E8" w:rsidP="00AC39E8">
      <w:pPr>
        <w:pStyle w:val="itinerario"/>
        <w:rPr>
          <w:lang w:eastAsia="es-CO"/>
        </w:rPr>
      </w:pPr>
    </w:p>
    <w:p w14:paraId="7D6CF164" w14:textId="77777777" w:rsidR="00AC39E8" w:rsidRDefault="00AC39E8" w:rsidP="00AC39E8">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57757E97" w14:textId="77777777" w:rsidR="00AC39E8" w:rsidRDefault="00AC39E8" w:rsidP="00AC39E8">
      <w:pPr>
        <w:pStyle w:val="itinerario"/>
        <w:rPr>
          <w:lang w:eastAsia="es-CO"/>
        </w:rPr>
      </w:pPr>
    </w:p>
    <w:p w14:paraId="51864B09" w14:textId="77777777" w:rsidR="00AC39E8" w:rsidRDefault="00AC39E8" w:rsidP="00AC39E8">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7F96C7E" w14:textId="77777777" w:rsidR="00AC39E8" w:rsidRDefault="00AC39E8" w:rsidP="00AC39E8">
      <w:pPr>
        <w:pStyle w:val="itinerario"/>
        <w:rPr>
          <w:lang w:eastAsia="es-CO"/>
        </w:rPr>
      </w:pPr>
    </w:p>
    <w:p w14:paraId="26C3D78C" w14:textId="77777777" w:rsidR="00AC39E8" w:rsidRDefault="00AC39E8" w:rsidP="00AC39E8">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4230CB0F" w14:textId="77777777" w:rsidR="00AC39E8" w:rsidRDefault="00AC39E8" w:rsidP="00AC39E8">
      <w:pPr>
        <w:pStyle w:val="itinerario"/>
        <w:rPr>
          <w:lang w:eastAsia="es-CO"/>
        </w:rPr>
      </w:pPr>
    </w:p>
    <w:p w14:paraId="64EAD6F0" w14:textId="77777777" w:rsidR="00AC39E8" w:rsidRDefault="00AC39E8" w:rsidP="00AC39E8">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044A2E3" w14:textId="77777777" w:rsidR="00AC39E8" w:rsidRDefault="00AC39E8" w:rsidP="00AC39E8">
      <w:pPr>
        <w:pStyle w:val="itinerario"/>
        <w:rPr>
          <w:lang w:eastAsia="es-CO"/>
        </w:rPr>
      </w:pPr>
    </w:p>
    <w:p w14:paraId="04298EF3" w14:textId="77777777" w:rsidR="00AC39E8" w:rsidRDefault="00AC39E8" w:rsidP="00AC39E8">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495DA165" w14:textId="77777777" w:rsidR="00AC39E8" w:rsidRDefault="00AC39E8" w:rsidP="00AC39E8">
      <w:pPr>
        <w:pStyle w:val="itinerario"/>
        <w:rPr>
          <w:lang w:eastAsia="es-CO"/>
        </w:rPr>
      </w:pPr>
    </w:p>
    <w:p w14:paraId="28058479" w14:textId="77777777" w:rsidR="00AC39E8" w:rsidRDefault="00AC39E8" w:rsidP="00AC39E8">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6B7D532" w14:textId="77777777" w:rsidR="00AC39E8" w:rsidRDefault="00AC39E8" w:rsidP="00AC39E8">
      <w:pPr>
        <w:pStyle w:val="itinerario"/>
        <w:rPr>
          <w:lang w:eastAsia="es-CO"/>
        </w:rPr>
      </w:pPr>
    </w:p>
    <w:p w14:paraId="057AC4B2" w14:textId="77777777" w:rsidR="00AC39E8" w:rsidRDefault="00AC39E8" w:rsidP="00AC39E8">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51D898EF" w14:textId="77777777" w:rsidR="00AC39E8" w:rsidRDefault="00AC39E8" w:rsidP="00AC39E8">
      <w:pPr>
        <w:pStyle w:val="itinerario"/>
        <w:rPr>
          <w:lang w:eastAsia="es-CO"/>
        </w:rPr>
      </w:pPr>
    </w:p>
    <w:p w14:paraId="7D6FF278" w14:textId="77777777" w:rsidR="00AC39E8" w:rsidRDefault="00AC39E8" w:rsidP="00AC39E8">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AB5EA24" w14:textId="77777777" w:rsidR="00AC39E8" w:rsidRDefault="00AC39E8" w:rsidP="00AC39E8">
      <w:pPr>
        <w:pStyle w:val="itinerario"/>
        <w:rPr>
          <w:lang w:eastAsia="es-CO"/>
        </w:rPr>
      </w:pPr>
    </w:p>
    <w:p w14:paraId="3FE44D5B" w14:textId="77777777" w:rsidR="00AC39E8" w:rsidRDefault="00AC39E8" w:rsidP="00AC39E8">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4787393" w14:textId="77777777" w:rsidR="00AC39E8" w:rsidRDefault="00AC39E8" w:rsidP="00AC39E8">
      <w:pPr>
        <w:pStyle w:val="itinerario"/>
        <w:rPr>
          <w:lang w:eastAsia="es-CO"/>
        </w:rPr>
      </w:pPr>
    </w:p>
    <w:p w14:paraId="0BF6AE3D" w14:textId="77777777" w:rsidR="00AC39E8" w:rsidRDefault="00AC39E8" w:rsidP="00AC39E8">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18719DA" w14:textId="77777777" w:rsidR="00AC39E8" w:rsidRDefault="00AC39E8" w:rsidP="00AC39E8">
      <w:pPr>
        <w:pStyle w:val="itinerario"/>
        <w:rPr>
          <w:lang w:eastAsia="es-CO"/>
        </w:rPr>
      </w:pPr>
    </w:p>
    <w:p w14:paraId="06F782CF" w14:textId="77777777" w:rsidR="00AC39E8" w:rsidRDefault="00AC39E8" w:rsidP="00AC39E8">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60620508" w14:textId="77777777" w:rsidR="00AC39E8" w:rsidRDefault="00AC39E8" w:rsidP="00AC39E8">
      <w:pPr>
        <w:pStyle w:val="itinerario"/>
        <w:rPr>
          <w:lang w:eastAsia="es-CO"/>
        </w:rPr>
      </w:pPr>
    </w:p>
    <w:p w14:paraId="2B67E8D6" w14:textId="77777777" w:rsidR="00AC39E8" w:rsidRPr="00485096" w:rsidRDefault="00AC39E8" w:rsidP="00AC39E8">
      <w:pPr>
        <w:pStyle w:val="itinerario"/>
        <w:rPr>
          <w:b/>
          <w:lang w:eastAsia="es-CO"/>
        </w:rPr>
      </w:pPr>
      <w:r w:rsidRPr="00485096">
        <w:rPr>
          <w:b/>
          <w:lang w:eastAsia="es-CO"/>
        </w:rPr>
        <w:t>Actualización:</w:t>
      </w:r>
    </w:p>
    <w:p w14:paraId="4C5C26EB" w14:textId="77777777" w:rsidR="00AC39E8" w:rsidRPr="00485096" w:rsidRDefault="00AC39E8" w:rsidP="00AC39E8">
      <w:pPr>
        <w:pStyle w:val="itinerario"/>
        <w:rPr>
          <w:b/>
          <w:lang w:eastAsia="es-CO"/>
        </w:rPr>
      </w:pPr>
      <w:r w:rsidRPr="00485096">
        <w:rPr>
          <w:b/>
          <w:lang w:eastAsia="es-CO"/>
        </w:rPr>
        <w:t>06-01-23</w:t>
      </w:r>
    </w:p>
    <w:p w14:paraId="064DE2A9" w14:textId="77777777" w:rsidR="00AC39E8" w:rsidRPr="00485096" w:rsidRDefault="00AC39E8" w:rsidP="00AC39E8">
      <w:pPr>
        <w:pStyle w:val="itinerario"/>
        <w:rPr>
          <w:b/>
          <w:lang w:eastAsia="es-CO"/>
        </w:rPr>
      </w:pPr>
      <w:r w:rsidRPr="00485096">
        <w:rPr>
          <w:b/>
          <w:lang w:eastAsia="es-CO"/>
        </w:rPr>
        <w:t>Revisada parte legal.</w:t>
      </w:r>
    </w:p>
    <w:p w14:paraId="74FD2656" w14:textId="77777777" w:rsidR="00AC39E8" w:rsidRPr="004A73C4" w:rsidRDefault="00AC39E8" w:rsidP="00AC39E8">
      <w:pPr>
        <w:pStyle w:val="dias"/>
        <w:jc w:val="center"/>
        <w:rPr>
          <w:color w:val="1F3864"/>
          <w:sz w:val="28"/>
          <w:szCs w:val="28"/>
        </w:rPr>
      </w:pPr>
      <w:r w:rsidRPr="004A73C4">
        <w:rPr>
          <w:caps w:val="0"/>
          <w:color w:val="1F3864"/>
          <w:sz w:val="28"/>
          <w:szCs w:val="28"/>
        </w:rPr>
        <w:t>DERECHOS DE AUTOR</w:t>
      </w:r>
    </w:p>
    <w:p w14:paraId="654D310E" w14:textId="2EA02BE4" w:rsidR="00AC39E8" w:rsidRPr="003F40D8" w:rsidRDefault="00AC39E8" w:rsidP="00C627FF">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2C4E31B9" w14:textId="77777777" w:rsidR="00C34572" w:rsidRPr="003F40D8" w:rsidRDefault="00C34572" w:rsidP="00D63E95">
      <w:pPr>
        <w:pStyle w:val="subtituloprograma"/>
      </w:pPr>
    </w:p>
    <w:sectPr w:rsidR="00C34572" w:rsidRPr="003F40D8" w:rsidSect="003620EE">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054F4" w14:textId="77777777" w:rsidR="00065DDB" w:rsidRDefault="00065DDB" w:rsidP="00AC7E3C">
      <w:pPr>
        <w:spacing w:after="0" w:line="240" w:lineRule="auto"/>
      </w:pPr>
      <w:r>
        <w:separator/>
      </w:r>
    </w:p>
  </w:endnote>
  <w:endnote w:type="continuationSeparator" w:id="0">
    <w:p w14:paraId="021932A0" w14:textId="77777777" w:rsidR="00065DDB" w:rsidRDefault="00065DDB"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BFD83" w14:textId="77777777" w:rsidR="00065DDB" w:rsidRDefault="00065D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DCED7" w14:textId="77777777" w:rsidR="00065DDB" w:rsidRDefault="00065DDB" w:rsidP="00AC7E3C">
      <w:pPr>
        <w:spacing w:after="0" w:line="240" w:lineRule="auto"/>
      </w:pPr>
      <w:r>
        <w:separator/>
      </w:r>
    </w:p>
  </w:footnote>
  <w:footnote w:type="continuationSeparator" w:id="0">
    <w:p w14:paraId="73EDA86A" w14:textId="77777777" w:rsidR="00065DDB" w:rsidRDefault="00065DDB"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9256697E"/>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7"/>
  </w:num>
  <w:num w:numId="21">
    <w:abstractNumId w:val="4"/>
  </w:num>
  <w:num w:numId="22">
    <w:abstractNumId w:val="2"/>
  </w:num>
  <w:num w:numId="23">
    <w:abstractNumId w:val="10"/>
  </w:num>
  <w:num w:numId="24">
    <w:abstractNumId w:val="6"/>
  </w:num>
  <w:num w:numId="25">
    <w:abstractNumId w:val="11"/>
  </w:num>
  <w:num w:numId="26">
    <w:abstractNumId w:val="13"/>
  </w:num>
  <w:num w:numId="27">
    <w:abstractNumId w:val="16"/>
  </w:num>
  <w:num w:numId="2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4571"/>
    <w:rsid w:val="00004A7D"/>
    <w:rsid w:val="00013431"/>
    <w:rsid w:val="000138B5"/>
    <w:rsid w:val="000145A4"/>
    <w:rsid w:val="000147B1"/>
    <w:rsid w:val="00016397"/>
    <w:rsid w:val="000241A9"/>
    <w:rsid w:val="00031E1C"/>
    <w:rsid w:val="0003672D"/>
    <w:rsid w:val="00040DA0"/>
    <w:rsid w:val="0004236E"/>
    <w:rsid w:val="00051E43"/>
    <w:rsid w:val="000530A9"/>
    <w:rsid w:val="00053178"/>
    <w:rsid w:val="000532F8"/>
    <w:rsid w:val="0005451C"/>
    <w:rsid w:val="000546DC"/>
    <w:rsid w:val="000551F6"/>
    <w:rsid w:val="00057AE5"/>
    <w:rsid w:val="00063520"/>
    <w:rsid w:val="00065D19"/>
    <w:rsid w:val="00065DDB"/>
    <w:rsid w:val="0007013F"/>
    <w:rsid w:val="0007200B"/>
    <w:rsid w:val="00072261"/>
    <w:rsid w:val="0007680C"/>
    <w:rsid w:val="00082FEB"/>
    <w:rsid w:val="0008551D"/>
    <w:rsid w:val="00091A77"/>
    <w:rsid w:val="000A506E"/>
    <w:rsid w:val="000B1441"/>
    <w:rsid w:val="000B2878"/>
    <w:rsid w:val="000B55C7"/>
    <w:rsid w:val="000C2C2C"/>
    <w:rsid w:val="000C361D"/>
    <w:rsid w:val="000D311F"/>
    <w:rsid w:val="000E0052"/>
    <w:rsid w:val="000E03F2"/>
    <w:rsid w:val="000E7D7D"/>
    <w:rsid w:val="000F1372"/>
    <w:rsid w:val="000F4C72"/>
    <w:rsid w:val="000F6068"/>
    <w:rsid w:val="00102C23"/>
    <w:rsid w:val="001149F8"/>
    <w:rsid w:val="00115350"/>
    <w:rsid w:val="00120C3F"/>
    <w:rsid w:val="00122A6A"/>
    <w:rsid w:val="00125284"/>
    <w:rsid w:val="0012773B"/>
    <w:rsid w:val="00134E3A"/>
    <w:rsid w:val="0013774B"/>
    <w:rsid w:val="00141ED2"/>
    <w:rsid w:val="0014799E"/>
    <w:rsid w:val="00150BC2"/>
    <w:rsid w:val="00150D89"/>
    <w:rsid w:val="00152D21"/>
    <w:rsid w:val="00160F92"/>
    <w:rsid w:val="0016285E"/>
    <w:rsid w:val="00162E71"/>
    <w:rsid w:val="00167684"/>
    <w:rsid w:val="0017476B"/>
    <w:rsid w:val="00176C83"/>
    <w:rsid w:val="00181B60"/>
    <w:rsid w:val="0019142D"/>
    <w:rsid w:val="00196F77"/>
    <w:rsid w:val="001B2DF1"/>
    <w:rsid w:val="001B6E1A"/>
    <w:rsid w:val="001B720E"/>
    <w:rsid w:val="001D755F"/>
    <w:rsid w:val="001E0EE2"/>
    <w:rsid w:val="001E2B89"/>
    <w:rsid w:val="001E6A36"/>
    <w:rsid w:val="00202A35"/>
    <w:rsid w:val="00202C8D"/>
    <w:rsid w:val="00221FDB"/>
    <w:rsid w:val="00236116"/>
    <w:rsid w:val="00242E0A"/>
    <w:rsid w:val="00245D4E"/>
    <w:rsid w:val="00246564"/>
    <w:rsid w:val="00253688"/>
    <w:rsid w:val="00257E57"/>
    <w:rsid w:val="00261864"/>
    <w:rsid w:val="00267685"/>
    <w:rsid w:val="0027297A"/>
    <w:rsid w:val="00273571"/>
    <w:rsid w:val="0027693B"/>
    <w:rsid w:val="00276F52"/>
    <w:rsid w:val="00283E36"/>
    <w:rsid w:val="00286A3D"/>
    <w:rsid w:val="00287855"/>
    <w:rsid w:val="0029073F"/>
    <w:rsid w:val="00294E2A"/>
    <w:rsid w:val="00295B34"/>
    <w:rsid w:val="002963ED"/>
    <w:rsid w:val="002A21F2"/>
    <w:rsid w:val="002A275B"/>
    <w:rsid w:val="002A7E3F"/>
    <w:rsid w:val="002B57D0"/>
    <w:rsid w:val="002C739A"/>
    <w:rsid w:val="002D453C"/>
    <w:rsid w:val="002E27BE"/>
    <w:rsid w:val="00303A48"/>
    <w:rsid w:val="003069AE"/>
    <w:rsid w:val="00316425"/>
    <w:rsid w:val="00317602"/>
    <w:rsid w:val="00320992"/>
    <w:rsid w:val="00332180"/>
    <w:rsid w:val="0035021B"/>
    <w:rsid w:val="00353E29"/>
    <w:rsid w:val="003541DA"/>
    <w:rsid w:val="00354631"/>
    <w:rsid w:val="00355E52"/>
    <w:rsid w:val="003620EE"/>
    <w:rsid w:val="0036432E"/>
    <w:rsid w:val="00364DB2"/>
    <w:rsid w:val="00367C3F"/>
    <w:rsid w:val="00372444"/>
    <w:rsid w:val="003834EF"/>
    <w:rsid w:val="00383750"/>
    <w:rsid w:val="0038536A"/>
    <w:rsid w:val="0039198F"/>
    <w:rsid w:val="003A62D5"/>
    <w:rsid w:val="003C113F"/>
    <w:rsid w:val="003C6D1A"/>
    <w:rsid w:val="003D765C"/>
    <w:rsid w:val="003E12BD"/>
    <w:rsid w:val="003E1FCD"/>
    <w:rsid w:val="003E224E"/>
    <w:rsid w:val="003E6F7D"/>
    <w:rsid w:val="003F0BD2"/>
    <w:rsid w:val="003F40D8"/>
    <w:rsid w:val="003F6576"/>
    <w:rsid w:val="00413BAE"/>
    <w:rsid w:val="00415DAC"/>
    <w:rsid w:val="0041736B"/>
    <w:rsid w:val="00422036"/>
    <w:rsid w:val="0044331D"/>
    <w:rsid w:val="004454E4"/>
    <w:rsid w:val="00447AD3"/>
    <w:rsid w:val="00452463"/>
    <w:rsid w:val="004540A7"/>
    <w:rsid w:val="0045446A"/>
    <w:rsid w:val="004559CB"/>
    <w:rsid w:val="00456F1E"/>
    <w:rsid w:val="004614DF"/>
    <w:rsid w:val="004625E0"/>
    <w:rsid w:val="004736BE"/>
    <w:rsid w:val="00476065"/>
    <w:rsid w:val="00480EE7"/>
    <w:rsid w:val="004A1B6B"/>
    <w:rsid w:val="004A1E53"/>
    <w:rsid w:val="004B2534"/>
    <w:rsid w:val="004B2E2F"/>
    <w:rsid w:val="004B6E6D"/>
    <w:rsid w:val="004B79EA"/>
    <w:rsid w:val="004C43C8"/>
    <w:rsid w:val="004D0AE5"/>
    <w:rsid w:val="004D0D91"/>
    <w:rsid w:val="004D60AB"/>
    <w:rsid w:val="004E25F6"/>
    <w:rsid w:val="004E3196"/>
    <w:rsid w:val="004E53F5"/>
    <w:rsid w:val="004F260D"/>
    <w:rsid w:val="0050046A"/>
    <w:rsid w:val="0050751B"/>
    <w:rsid w:val="00507D4D"/>
    <w:rsid w:val="005208C4"/>
    <w:rsid w:val="0052372C"/>
    <w:rsid w:val="00537A1A"/>
    <w:rsid w:val="00543402"/>
    <w:rsid w:val="00544C98"/>
    <w:rsid w:val="00556CB9"/>
    <w:rsid w:val="0055744B"/>
    <w:rsid w:val="00560AB8"/>
    <w:rsid w:val="00565268"/>
    <w:rsid w:val="00575080"/>
    <w:rsid w:val="0058765E"/>
    <w:rsid w:val="005907F5"/>
    <w:rsid w:val="0059426B"/>
    <w:rsid w:val="005A1B79"/>
    <w:rsid w:val="005A1F6F"/>
    <w:rsid w:val="005A4056"/>
    <w:rsid w:val="005A4269"/>
    <w:rsid w:val="005B3874"/>
    <w:rsid w:val="005C4C73"/>
    <w:rsid w:val="005D03DC"/>
    <w:rsid w:val="005E0021"/>
    <w:rsid w:val="005E7338"/>
    <w:rsid w:val="005E7F65"/>
    <w:rsid w:val="005F44CF"/>
    <w:rsid w:val="006036DD"/>
    <w:rsid w:val="0062100C"/>
    <w:rsid w:val="00634F91"/>
    <w:rsid w:val="00640D01"/>
    <w:rsid w:val="006516A2"/>
    <w:rsid w:val="00651A6D"/>
    <w:rsid w:val="006543BD"/>
    <w:rsid w:val="00655068"/>
    <w:rsid w:val="00660740"/>
    <w:rsid w:val="006678E2"/>
    <w:rsid w:val="00670641"/>
    <w:rsid w:val="00674BB1"/>
    <w:rsid w:val="00681834"/>
    <w:rsid w:val="0069077B"/>
    <w:rsid w:val="006A28FB"/>
    <w:rsid w:val="006A67CE"/>
    <w:rsid w:val="006A7217"/>
    <w:rsid w:val="006B6F91"/>
    <w:rsid w:val="006C3BEF"/>
    <w:rsid w:val="006E4287"/>
    <w:rsid w:val="007101B0"/>
    <w:rsid w:val="00721DC8"/>
    <w:rsid w:val="0072744E"/>
    <w:rsid w:val="00741E6C"/>
    <w:rsid w:val="00745160"/>
    <w:rsid w:val="0077276E"/>
    <w:rsid w:val="00775198"/>
    <w:rsid w:val="007772BC"/>
    <w:rsid w:val="007830A9"/>
    <w:rsid w:val="007A1272"/>
    <w:rsid w:val="007A4447"/>
    <w:rsid w:val="007A5D41"/>
    <w:rsid w:val="007B014F"/>
    <w:rsid w:val="007C4FBE"/>
    <w:rsid w:val="007D356C"/>
    <w:rsid w:val="007D6208"/>
    <w:rsid w:val="007E203B"/>
    <w:rsid w:val="007E485C"/>
    <w:rsid w:val="007F04DE"/>
    <w:rsid w:val="007F4140"/>
    <w:rsid w:val="007F4E66"/>
    <w:rsid w:val="00802179"/>
    <w:rsid w:val="00826178"/>
    <w:rsid w:val="00830648"/>
    <w:rsid w:val="008423C6"/>
    <w:rsid w:val="00842450"/>
    <w:rsid w:val="0085616F"/>
    <w:rsid w:val="00863488"/>
    <w:rsid w:val="00864AE4"/>
    <w:rsid w:val="0086684D"/>
    <w:rsid w:val="008707D4"/>
    <w:rsid w:val="008736F1"/>
    <w:rsid w:val="0088028D"/>
    <w:rsid w:val="0088176E"/>
    <w:rsid w:val="00886D80"/>
    <w:rsid w:val="008872D1"/>
    <w:rsid w:val="00891FC5"/>
    <w:rsid w:val="008942F5"/>
    <w:rsid w:val="008A308F"/>
    <w:rsid w:val="008B4AB0"/>
    <w:rsid w:val="008C251A"/>
    <w:rsid w:val="008C42DF"/>
    <w:rsid w:val="008C698F"/>
    <w:rsid w:val="008C6D28"/>
    <w:rsid w:val="008D7730"/>
    <w:rsid w:val="008E21A1"/>
    <w:rsid w:val="008E7A8F"/>
    <w:rsid w:val="008F6DB1"/>
    <w:rsid w:val="00901485"/>
    <w:rsid w:val="00914B0D"/>
    <w:rsid w:val="009154F1"/>
    <w:rsid w:val="0091595C"/>
    <w:rsid w:val="00916C9E"/>
    <w:rsid w:val="00920038"/>
    <w:rsid w:val="00921C2C"/>
    <w:rsid w:val="00924BA9"/>
    <w:rsid w:val="00924F16"/>
    <w:rsid w:val="00931CEC"/>
    <w:rsid w:val="00941692"/>
    <w:rsid w:val="0094775C"/>
    <w:rsid w:val="009512D6"/>
    <w:rsid w:val="00953FCA"/>
    <w:rsid w:val="0095490C"/>
    <w:rsid w:val="00970D0F"/>
    <w:rsid w:val="00981143"/>
    <w:rsid w:val="00981DB6"/>
    <w:rsid w:val="009866CD"/>
    <w:rsid w:val="009A2F1F"/>
    <w:rsid w:val="009A5F48"/>
    <w:rsid w:val="009B2895"/>
    <w:rsid w:val="009B5309"/>
    <w:rsid w:val="009D409F"/>
    <w:rsid w:val="009D5C8B"/>
    <w:rsid w:val="009D7215"/>
    <w:rsid w:val="009E2C71"/>
    <w:rsid w:val="009E694E"/>
    <w:rsid w:val="009F05DE"/>
    <w:rsid w:val="009F237D"/>
    <w:rsid w:val="009F56FF"/>
    <w:rsid w:val="00A02AA1"/>
    <w:rsid w:val="00A04CFC"/>
    <w:rsid w:val="00A06FDE"/>
    <w:rsid w:val="00A14E9D"/>
    <w:rsid w:val="00A2374F"/>
    <w:rsid w:val="00A27E45"/>
    <w:rsid w:val="00A3479E"/>
    <w:rsid w:val="00A349B1"/>
    <w:rsid w:val="00A34AD4"/>
    <w:rsid w:val="00A40DAE"/>
    <w:rsid w:val="00A43E45"/>
    <w:rsid w:val="00A52F2D"/>
    <w:rsid w:val="00A56804"/>
    <w:rsid w:val="00A76B36"/>
    <w:rsid w:val="00A8230E"/>
    <w:rsid w:val="00A92558"/>
    <w:rsid w:val="00AA095B"/>
    <w:rsid w:val="00AA2D0A"/>
    <w:rsid w:val="00AA71F8"/>
    <w:rsid w:val="00AB19B9"/>
    <w:rsid w:val="00AB40AA"/>
    <w:rsid w:val="00AC1E0A"/>
    <w:rsid w:val="00AC39E8"/>
    <w:rsid w:val="00AC43F4"/>
    <w:rsid w:val="00AC54CB"/>
    <w:rsid w:val="00AC7E3C"/>
    <w:rsid w:val="00AD11E4"/>
    <w:rsid w:val="00AD1C5E"/>
    <w:rsid w:val="00AD248D"/>
    <w:rsid w:val="00AD6610"/>
    <w:rsid w:val="00AE7465"/>
    <w:rsid w:val="00B02222"/>
    <w:rsid w:val="00B03F4D"/>
    <w:rsid w:val="00B15598"/>
    <w:rsid w:val="00B20797"/>
    <w:rsid w:val="00B240C7"/>
    <w:rsid w:val="00B25590"/>
    <w:rsid w:val="00B40CE9"/>
    <w:rsid w:val="00B62773"/>
    <w:rsid w:val="00B728EF"/>
    <w:rsid w:val="00B800E7"/>
    <w:rsid w:val="00B829AB"/>
    <w:rsid w:val="00B830EA"/>
    <w:rsid w:val="00B85630"/>
    <w:rsid w:val="00B86C2E"/>
    <w:rsid w:val="00B8722B"/>
    <w:rsid w:val="00B90498"/>
    <w:rsid w:val="00BA703C"/>
    <w:rsid w:val="00BA7A72"/>
    <w:rsid w:val="00BB05A6"/>
    <w:rsid w:val="00BB6ADB"/>
    <w:rsid w:val="00BC5CBE"/>
    <w:rsid w:val="00BC7CAC"/>
    <w:rsid w:val="00BD7C4B"/>
    <w:rsid w:val="00BE1C6A"/>
    <w:rsid w:val="00BF6359"/>
    <w:rsid w:val="00BF7229"/>
    <w:rsid w:val="00BF75DA"/>
    <w:rsid w:val="00C03812"/>
    <w:rsid w:val="00C106AC"/>
    <w:rsid w:val="00C1159F"/>
    <w:rsid w:val="00C1725E"/>
    <w:rsid w:val="00C17B53"/>
    <w:rsid w:val="00C21C39"/>
    <w:rsid w:val="00C26785"/>
    <w:rsid w:val="00C30571"/>
    <w:rsid w:val="00C34572"/>
    <w:rsid w:val="00C44929"/>
    <w:rsid w:val="00C47F0F"/>
    <w:rsid w:val="00C627FF"/>
    <w:rsid w:val="00C66226"/>
    <w:rsid w:val="00C66BFE"/>
    <w:rsid w:val="00C6779F"/>
    <w:rsid w:val="00C67E9C"/>
    <w:rsid w:val="00C76A20"/>
    <w:rsid w:val="00C83982"/>
    <w:rsid w:val="00C86AE2"/>
    <w:rsid w:val="00CA2916"/>
    <w:rsid w:val="00CB760B"/>
    <w:rsid w:val="00CC07C2"/>
    <w:rsid w:val="00CD7B7D"/>
    <w:rsid w:val="00CF05BA"/>
    <w:rsid w:val="00CF08B5"/>
    <w:rsid w:val="00D01DB7"/>
    <w:rsid w:val="00D0551E"/>
    <w:rsid w:val="00D07CF8"/>
    <w:rsid w:val="00D133F0"/>
    <w:rsid w:val="00D3047B"/>
    <w:rsid w:val="00D30E60"/>
    <w:rsid w:val="00D51E27"/>
    <w:rsid w:val="00D563D7"/>
    <w:rsid w:val="00D60833"/>
    <w:rsid w:val="00D60B41"/>
    <w:rsid w:val="00D63E95"/>
    <w:rsid w:val="00D65513"/>
    <w:rsid w:val="00D66CE7"/>
    <w:rsid w:val="00D842DF"/>
    <w:rsid w:val="00D858CD"/>
    <w:rsid w:val="00D95F12"/>
    <w:rsid w:val="00DA1329"/>
    <w:rsid w:val="00DB173C"/>
    <w:rsid w:val="00DB5F69"/>
    <w:rsid w:val="00DB6314"/>
    <w:rsid w:val="00DC7884"/>
    <w:rsid w:val="00DD2FF0"/>
    <w:rsid w:val="00DD2FFA"/>
    <w:rsid w:val="00DD36FC"/>
    <w:rsid w:val="00E0369E"/>
    <w:rsid w:val="00E0454C"/>
    <w:rsid w:val="00E05075"/>
    <w:rsid w:val="00E12797"/>
    <w:rsid w:val="00E220DD"/>
    <w:rsid w:val="00E24139"/>
    <w:rsid w:val="00E43DED"/>
    <w:rsid w:val="00E50AAC"/>
    <w:rsid w:val="00E513E0"/>
    <w:rsid w:val="00E668EA"/>
    <w:rsid w:val="00E76F9F"/>
    <w:rsid w:val="00E81F6F"/>
    <w:rsid w:val="00E87B2E"/>
    <w:rsid w:val="00E96006"/>
    <w:rsid w:val="00EA0516"/>
    <w:rsid w:val="00EA0C43"/>
    <w:rsid w:val="00EA1D73"/>
    <w:rsid w:val="00EA71BD"/>
    <w:rsid w:val="00EB2413"/>
    <w:rsid w:val="00EB41AB"/>
    <w:rsid w:val="00EB549D"/>
    <w:rsid w:val="00EC03C9"/>
    <w:rsid w:val="00EC6830"/>
    <w:rsid w:val="00ED52D5"/>
    <w:rsid w:val="00ED7633"/>
    <w:rsid w:val="00EF0830"/>
    <w:rsid w:val="00EF24DC"/>
    <w:rsid w:val="00F00AEB"/>
    <w:rsid w:val="00F0432F"/>
    <w:rsid w:val="00F1645C"/>
    <w:rsid w:val="00F21270"/>
    <w:rsid w:val="00F2365D"/>
    <w:rsid w:val="00F23ABD"/>
    <w:rsid w:val="00F24EC4"/>
    <w:rsid w:val="00F34239"/>
    <w:rsid w:val="00F35860"/>
    <w:rsid w:val="00F35F02"/>
    <w:rsid w:val="00F37A68"/>
    <w:rsid w:val="00F54528"/>
    <w:rsid w:val="00F70BCF"/>
    <w:rsid w:val="00F84BB9"/>
    <w:rsid w:val="00F8733C"/>
    <w:rsid w:val="00FA4807"/>
    <w:rsid w:val="00FB32A6"/>
    <w:rsid w:val="00FB45F2"/>
    <w:rsid w:val="00FB51ED"/>
    <w:rsid w:val="00FD0542"/>
    <w:rsid w:val="00FD2FB7"/>
    <w:rsid w:val="00FD3155"/>
    <w:rsid w:val="00FD522B"/>
    <w:rsid w:val="00FE08A1"/>
    <w:rsid w:val="00FE0A69"/>
    <w:rsid w:val="00FE60F4"/>
    <w:rsid w:val="00FF092C"/>
    <w:rsid w:val="00FF17CF"/>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14:docId w14:val="6BAA1A94"/>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F91"/>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069">
      <w:bodyDiv w:val="1"/>
      <w:marLeft w:val="0"/>
      <w:marRight w:val="0"/>
      <w:marTop w:val="0"/>
      <w:marBottom w:val="0"/>
      <w:divBdr>
        <w:top w:val="none" w:sz="0" w:space="0" w:color="auto"/>
        <w:left w:val="none" w:sz="0" w:space="0" w:color="auto"/>
        <w:bottom w:val="none" w:sz="0" w:space="0" w:color="auto"/>
        <w:right w:val="none" w:sz="0" w:space="0" w:color="auto"/>
      </w:divBdr>
    </w:div>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08080527">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0624016">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5229924">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33647480">
      <w:bodyDiv w:val="1"/>
      <w:marLeft w:val="0"/>
      <w:marRight w:val="0"/>
      <w:marTop w:val="0"/>
      <w:marBottom w:val="0"/>
      <w:divBdr>
        <w:top w:val="none" w:sz="0" w:space="0" w:color="auto"/>
        <w:left w:val="none" w:sz="0" w:space="0" w:color="auto"/>
        <w:bottom w:val="none" w:sz="0" w:space="0" w:color="auto"/>
        <w:right w:val="none" w:sz="0" w:space="0" w:color="auto"/>
      </w:divBdr>
    </w:div>
    <w:div w:id="834759597">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2925788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60543484">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27812661">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17601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5898</Words>
  <Characters>32444</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3</cp:revision>
  <dcterms:created xsi:type="dcterms:W3CDTF">2024-01-25T19:53:00Z</dcterms:created>
  <dcterms:modified xsi:type="dcterms:W3CDTF">2024-01-26T11:59:00Z</dcterms:modified>
</cp:coreProperties>
</file>