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2081CBCF" w14:textId="77777777" w:rsidTr="000A506E">
        <w:tc>
          <w:tcPr>
            <w:tcW w:w="10060" w:type="dxa"/>
            <w:shd w:val="clear" w:color="auto" w:fill="1F3864"/>
          </w:tcPr>
          <w:p w14:paraId="47EB1497" w14:textId="76DF07B4" w:rsidR="0007680C" w:rsidRPr="00D6643C" w:rsidRDefault="00DB7A3F" w:rsidP="00221FDB">
            <w:pPr>
              <w:jc w:val="center"/>
              <w:rPr>
                <w:b/>
                <w:color w:val="FFFFFF" w:themeColor="background1"/>
                <w:sz w:val="64"/>
                <w:szCs w:val="64"/>
              </w:rPr>
            </w:pPr>
            <w:r>
              <w:rPr>
                <w:b/>
                <w:color w:val="FFFFFF" w:themeColor="background1"/>
                <w:sz w:val="64"/>
                <w:szCs w:val="64"/>
              </w:rPr>
              <w:t xml:space="preserve"> </w:t>
            </w:r>
            <w:r w:rsidR="00A60D74">
              <w:rPr>
                <w:b/>
                <w:color w:val="FFFFFF" w:themeColor="background1"/>
                <w:sz w:val="64"/>
                <w:szCs w:val="64"/>
              </w:rPr>
              <w:t>SAN PEDRO DE ATACAMA</w:t>
            </w:r>
          </w:p>
        </w:tc>
      </w:tr>
    </w:tbl>
    <w:p w14:paraId="2E748DB5" w14:textId="77777777" w:rsidR="00004A7D" w:rsidRDefault="00A60D74" w:rsidP="00004A7D">
      <w:pPr>
        <w:pStyle w:val="subtituloprograma"/>
        <w:rPr>
          <w:color w:val="1F3864"/>
        </w:rPr>
      </w:pPr>
      <w:r>
        <w:rPr>
          <w:color w:val="1F3864"/>
        </w:rPr>
        <w:t>4</w:t>
      </w:r>
      <w:r w:rsidR="00004A7D" w:rsidRPr="00004A7D">
        <w:rPr>
          <w:color w:val="1F3864"/>
        </w:rPr>
        <w:t xml:space="preserve"> días </w:t>
      </w:r>
      <w:r>
        <w:rPr>
          <w:color w:val="1F3864"/>
        </w:rPr>
        <w:t>3</w:t>
      </w:r>
      <w:r w:rsidR="00004A7D" w:rsidRPr="00004A7D">
        <w:rPr>
          <w:color w:val="1F3864"/>
        </w:rPr>
        <w:t xml:space="preserve"> noches</w:t>
      </w:r>
    </w:p>
    <w:p w14:paraId="486D137F" w14:textId="77777777" w:rsidR="00004A7D" w:rsidRDefault="00004A7D" w:rsidP="00004A7D">
      <w:pPr>
        <w:pStyle w:val="itinerario"/>
      </w:pPr>
    </w:p>
    <w:p w14:paraId="1B91D890" w14:textId="77777777" w:rsidR="00D07CF8" w:rsidRPr="00AA5809" w:rsidRDefault="00004A7D" w:rsidP="002B57D0">
      <w:pPr>
        <w:pStyle w:val="itinerario"/>
        <w:jc w:val="left"/>
      </w:pPr>
      <w:r w:rsidRPr="00AA5809">
        <w:rPr>
          <w:noProof/>
          <w:lang w:eastAsia="es-CO" w:bidi="ar-SA"/>
        </w:rPr>
        <w:drawing>
          <wp:inline distT="0" distB="0" distL="0" distR="0" wp14:anchorId="0942640C" wp14:editId="5304D6E8">
            <wp:extent cx="3200400" cy="223837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3200400" cy="2238375"/>
                    </a:xfrm>
                    <a:prstGeom prst="rect">
                      <a:avLst/>
                    </a:prstGeom>
                    <a:noFill/>
                    <a:ln>
                      <a:noFill/>
                    </a:ln>
                  </pic:spPr>
                </pic:pic>
              </a:graphicData>
            </a:graphic>
          </wp:inline>
        </w:drawing>
      </w:r>
      <w:r w:rsidR="00A60D74" w:rsidRPr="00AA5809">
        <w:rPr>
          <w:noProof/>
          <w:lang w:eastAsia="es-CO" w:bidi="ar-SA"/>
        </w:rPr>
        <w:drawing>
          <wp:inline distT="0" distB="0" distL="0" distR="0" wp14:anchorId="7BB5651C" wp14:editId="78F4D369">
            <wp:extent cx="3200400" cy="223837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3201046" cy="2238827"/>
                    </a:xfrm>
                    <a:prstGeom prst="rect">
                      <a:avLst/>
                    </a:prstGeom>
                    <a:noFill/>
                    <a:ln>
                      <a:noFill/>
                    </a:ln>
                  </pic:spPr>
                </pic:pic>
              </a:graphicData>
            </a:graphic>
          </wp:inline>
        </w:drawing>
      </w:r>
    </w:p>
    <w:p w14:paraId="452DD598" w14:textId="77777777" w:rsidR="00891FC5" w:rsidRPr="00152D21" w:rsidRDefault="00A60D74" w:rsidP="003E6F7D">
      <w:pPr>
        <w:pStyle w:val="dias"/>
        <w:jc w:val="both"/>
        <w:rPr>
          <w:b w:val="0"/>
          <w:bCs w:val="0"/>
          <w:caps w:val="0"/>
          <w:sz w:val="22"/>
          <w:szCs w:val="22"/>
        </w:rPr>
      </w:pPr>
      <w:r w:rsidRPr="00A60D74">
        <w:rPr>
          <w:b w:val="0"/>
          <w:bCs w:val="0"/>
          <w:caps w:val="0"/>
          <w:sz w:val="22"/>
          <w:szCs w:val="22"/>
        </w:rPr>
        <w:t xml:space="preserve">San Pedro de Atacama, capital del turismo de Atacama y la base de visitas a todas las atracciones adicionales del desierto. Desafiante y silencioso el Desierto de Atacama es considerado como el más árido del planeta. Cordilleras, volcanes, con sus cumbres de nieves eternas, misteriosos geoglifos, gigantescos geiseres, impresionantes salares con sus colonias de flamingos, lagunas de intenso color azul y piscinas de aguas termales en medio de mágicos pueblos indígenas. </w:t>
      </w:r>
    </w:p>
    <w:p w14:paraId="0A67F46D" w14:textId="77777777" w:rsidR="009B4A6B" w:rsidRPr="0013774B" w:rsidRDefault="009B4A6B" w:rsidP="009B4A6B">
      <w:pPr>
        <w:pStyle w:val="dias"/>
        <w:rPr>
          <w:caps w:val="0"/>
          <w:color w:val="1F3864"/>
          <w:sz w:val="28"/>
          <w:szCs w:val="28"/>
        </w:rPr>
      </w:pPr>
      <w:r w:rsidRPr="008D0314">
        <w:rPr>
          <w:rStyle w:val="diasCar"/>
          <w:b/>
          <w:bCs/>
          <w:color w:val="1F3864"/>
          <w:sz w:val="28"/>
          <w:szCs w:val="28"/>
        </w:rPr>
        <w:t>INICIO</w:t>
      </w:r>
      <w:r>
        <w:rPr>
          <w:rStyle w:val="diasCar"/>
          <w:b/>
          <w:bCs/>
          <w:color w:val="1F3864"/>
          <w:sz w:val="28"/>
          <w:szCs w:val="28"/>
        </w:rPr>
        <w:tab/>
      </w:r>
      <w:r w:rsidRPr="000D311F">
        <w:rPr>
          <w:b w:val="0"/>
          <w:caps w:val="0"/>
          <w:sz w:val="22"/>
          <w:szCs w:val="22"/>
        </w:rPr>
        <w:t>diario</w:t>
      </w:r>
    </w:p>
    <w:p w14:paraId="5118A2A8" w14:textId="77777777" w:rsidR="009B4A6B" w:rsidRPr="00DD2FFA" w:rsidRDefault="009B4A6B" w:rsidP="009B4A6B">
      <w:pPr>
        <w:pStyle w:val="dias"/>
        <w:rPr>
          <w:color w:val="1F3864"/>
          <w:sz w:val="28"/>
          <w:szCs w:val="28"/>
        </w:rPr>
      </w:pPr>
      <w:r w:rsidRPr="00DD2FFA">
        <w:rPr>
          <w:caps w:val="0"/>
          <w:color w:val="1F3864"/>
          <w:sz w:val="28"/>
          <w:szCs w:val="28"/>
        </w:rPr>
        <w:t>INCLUYE</w:t>
      </w:r>
    </w:p>
    <w:p w14:paraId="3924F58D" w14:textId="78600368" w:rsidR="008872D1" w:rsidRPr="008872D1" w:rsidRDefault="008872D1" w:rsidP="008872D1">
      <w:pPr>
        <w:pStyle w:val="vinetas"/>
      </w:pPr>
      <w:r w:rsidRPr="008872D1">
        <w:t>Traslados aeropuerto – hotel –</w:t>
      </w:r>
      <w:r w:rsidR="00DB7A3F">
        <w:t xml:space="preserve"> aeropuerto.</w:t>
      </w:r>
      <w:r w:rsidR="00DB7A3F" w:rsidRPr="008872D1">
        <w:t xml:space="preserve"> </w:t>
      </w:r>
    </w:p>
    <w:p w14:paraId="59ECF8FD" w14:textId="77777777" w:rsidR="008872D1" w:rsidRDefault="005D45D7" w:rsidP="008872D1">
      <w:pPr>
        <w:pStyle w:val="vinetas"/>
      </w:pPr>
      <w:r>
        <w:t>3</w:t>
      </w:r>
      <w:r w:rsidR="008872D1" w:rsidRPr="008872D1">
        <w:t xml:space="preserve"> noches de alojamiento en el hotel seleccionado.</w:t>
      </w:r>
    </w:p>
    <w:p w14:paraId="7318E8C9" w14:textId="77777777" w:rsidR="00083500" w:rsidRPr="008872D1" w:rsidRDefault="00083500" w:rsidP="008872D1">
      <w:pPr>
        <w:pStyle w:val="vinetas"/>
      </w:pPr>
      <w:r>
        <w:t>Desayuno diario.</w:t>
      </w:r>
    </w:p>
    <w:p w14:paraId="1DA74FEC" w14:textId="77777777" w:rsidR="005D45D7" w:rsidRDefault="005D45D7" w:rsidP="005D45D7">
      <w:pPr>
        <w:pStyle w:val="vinetas"/>
      </w:pPr>
      <w:r>
        <w:t>Excursión de medio dia Valle de La Luna, en servicio compartido.</w:t>
      </w:r>
    </w:p>
    <w:p w14:paraId="36B1CF9A" w14:textId="36E02029" w:rsidR="005D45D7" w:rsidRDefault="005D45D7" w:rsidP="005D45D7">
      <w:pPr>
        <w:pStyle w:val="vinetas"/>
      </w:pPr>
      <w:r>
        <w:t>Excursión de dia completo al Salar de Atacama, Lagunas Altiplánicas y Toconao</w:t>
      </w:r>
      <w:r w:rsidR="0065721B">
        <w:t xml:space="preserve"> (entrada incluida), en servicio compartido. Incluye almuerzo (sin bebidas).</w:t>
      </w:r>
    </w:p>
    <w:p w14:paraId="5E7609A1" w14:textId="77777777" w:rsidR="008872D1" w:rsidRDefault="008872D1" w:rsidP="008872D1">
      <w:pPr>
        <w:pStyle w:val="vinetas"/>
      </w:pPr>
      <w:r w:rsidRPr="008872D1">
        <w:t>Impuestos hoteleros.</w:t>
      </w:r>
    </w:p>
    <w:p w14:paraId="715C58A6" w14:textId="77777777" w:rsidR="000D40E8" w:rsidRDefault="000D40E8" w:rsidP="000D40E8">
      <w:pPr>
        <w:pStyle w:val="vinetas"/>
        <w:numPr>
          <w:ilvl w:val="0"/>
          <w:numId w:val="0"/>
        </w:numPr>
      </w:pPr>
    </w:p>
    <w:p w14:paraId="7EC1DF79" w14:textId="77777777" w:rsidR="000D40E8" w:rsidRPr="004A73C4" w:rsidRDefault="000D40E8" w:rsidP="000D40E8">
      <w:pPr>
        <w:pStyle w:val="dias"/>
        <w:rPr>
          <w:color w:val="1F3864"/>
          <w:sz w:val="28"/>
          <w:szCs w:val="28"/>
        </w:rPr>
      </w:pPr>
      <w:r w:rsidRPr="004A73C4">
        <w:rPr>
          <w:caps w:val="0"/>
          <w:color w:val="1F3864"/>
          <w:sz w:val="28"/>
          <w:szCs w:val="28"/>
        </w:rPr>
        <w:t>NO INCLUYE</w:t>
      </w:r>
    </w:p>
    <w:p w14:paraId="6EA718DE" w14:textId="77777777" w:rsidR="000D40E8" w:rsidRDefault="000D40E8" w:rsidP="000D40E8">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1B71FCDA" w14:textId="77777777" w:rsidR="000D40E8" w:rsidRDefault="000D40E8" w:rsidP="000D40E8">
      <w:pPr>
        <w:pStyle w:val="vinetas"/>
        <w:spacing w:line="240" w:lineRule="auto"/>
      </w:pPr>
      <w:r w:rsidRPr="004454E4">
        <w:t>Tiquetes Aéreos. (Q de combustible, Impuestos de tiquete, Tasa Administrativa).</w:t>
      </w:r>
    </w:p>
    <w:p w14:paraId="7EFE08F0" w14:textId="77777777" w:rsidR="000D40E8" w:rsidRPr="004454E4" w:rsidRDefault="000D40E8" w:rsidP="000D40E8">
      <w:pPr>
        <w:pStyle w:val="vinetas"/>
        <w:spacing w:line="240" w:lineRule="auto"/>
      </w:pPr>
      <w:r>
        <w:t>Tasas de aeropuerto.</w:t>
      </w:r>
    </w:p>
    <w:p w14:paraId="72A9E5E8" w14:textId="77777777" w:rsidR="000D40E8" w:rsidRPr="004454E4" w:rsidRDefault="000D40E8" w:rsidP="000D40E8">
      <w:pPr>
        <w:pStyle w:val="vinetas"/>
        <w:spacing w:line="240" w:lineRule="auto"/>
      </w:pPr>
      <w:r w:rsidRPr="004454E4">
        <w:t>Alimentación no estipulada en los itinerarios.</w:t>
      </w:r>
    </w:p>
    <w:p w14:paraId="7AE5E5E5" w14:textId="77777777" w:rsidR="000D40E8" w:rsidRPr="004454E4" w:rsidRDefault="000D40E8" w:rsidP="000D40E8">
      <w:pPr>
        <w:pStyle w:val="vinetas"/>
        <w:spacing w:line="240" w:lineRule="auto"/>
      </w:pPr>
      <w:r w:rsidRPr="004454E4">
        <w:t>Propinas.</w:t>
      </w:r>
    </w:p>
    <w:p w14:paraId="60B182B1" w14:textId="77777777" w:rsidR="000D40E8" w:rsidRPr="004454E4" w:rsidRDefault="000D40E8" w:rsidP="000D40E8">
      <w:pPr>
        <w:pStyle w:val="vinetas"/>
        <w:spacing w:line="240" w:lineRule="auto"/>
      </w:pPr>
      <w:r w:rsidRPr="004454E4">
        <w:lastRenderedPageBreak/>
        <w:t>Traslados donde no este contemplado.</w:t>
      </w:r>
    </w:p>
    <w:p w14:paraId="14EFADEC" w14:textId="77777777" w:rsidR="000D40E8" w:rsidRPr="004454E4" w:rsidRDefault="000D40E8" w:rsidP="000D40E8">
      <w:pPr>
        <w:pStyle w:val="vinetas"/>
        <w:spacing w:line="240" w:lineRule="auto"/>
      </w:pPr>
      <w:r w:rsidRPr="004454E4">
        <w:t>Extras de ningún tipo en los hoteles.</w:t>
      </w:r>
    </w:p>
    <w:p w14:paraId="49F0069C" w14:textId="77777777" w:rsidR="000D40E8" w:rsidRPr="004454E4" w:rsidRDefault="000D40E8" w:rsidP="000D40E8">
      <w:pPr>
        <w:pStyle w:val="vinetas"/>
        <w:spacing w:line="240" w:lineRule="auto"/>
      </w:pPr>
      <w:r w:rsidRPr="004454E4">
        <w:t>Excesos de equipaje.</w:t>
      </w:r>
    </w:p>
    <w:p w14:paraId="183A5A47" w14:textId="77777777" w:rsidR="000D40E8" w:rsidRPr="004454E4" w:rsidRDefault="000D40E8" w:rsidP="000D40E8">
      <w:pPr>
        <w:pStyle w:val="vinetas"/>
        <w:spacing w:line="240" w:lineRule="auto"/>
      </w:pPr>
      <w:r w:rsidRPr="004454E4">
        <w:t>Gastos de índole personal.</w:t>
      </w:r>
    </w:p>
    <w:p w14:paraId="11A613D6" w14:textId="77777777" w:rsidR="000D40E8" w:rsidRPr="004454E4" w:rsidRDefault="000D40E8" w:rsidP="000D40E8">
      <w:pPr>
        <w:pStyle w:val="vinetas"/>
        <w:spacing w:line="240" w:lineRule="auto"/>
      </w:pPr>
      <w:r w:rsidRPr="004454E4">
        <w:t>Gastos médicos.</w:t>
      </w:r>
    </w:p>
    <w:p w14:paraId="2B53BB81" w14:textId="77777777" w:rsidR="000D40E8" w:rsidRPr="004454E4" w:rsidRDefault="000D40E8" w:rsidP="000D40E8">
      <w:pPr>
        <w:pStyle w:val="vinetas"/>
        <w:spacing w:line="240" w:lineRule="auto"/>
      </w:pPr>
      <w:r w:rsidRPr="004454E4">
        <w:t>Tarjeta de asistencia médica.</w:t>
      </w:r>
    </w:p>
    <w:p w14:paraId="464D17A2" w14:textId="77777777" w:rsidR="000D40E8" w:rsidRPr="008872D1" w:rsidRDefault="000D40E8" w:rsidP="000D40E8">
      <w:pPr>
        <w:pStyle w:val="vinetas"/>
        <w:numPr>
          <w:ilvl w:val="0"/>
          <w:numId w:val="0"/>
        </w:numPr>
      </w:pPr>
    </w:p>
    <w:p w14:paraId="16907E8A" w14:textId="77777777" w:rsidR="000B2878" w:rsidRDefault="000B2878" w:rsidP="000B2878">
      <w:pPr>
        <w:pStyle w:val="itinerario"/>
      </w:pPr>
    </w:p>
    <w:p w14:paraId="4053420F" w14:textId="77777777" w:rsidR="002A275B" w:rsidRDefault="002A275B" w:rsidP="000B287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63D8D5C3" w14:textId="77777777" w:rsidTr="000A506E">
        <w:tc>
          <w:tcPr>
            <w:tcW w:w="10060" w:type="dxa"/>
            <w:shd w:val="clear" w:color="auto" w:fill="1F3864"/>
          </w:tcPr>
          <w:p w14:paraId="551A0FB1" w14:textId="77777777" w:rsidR="0007680C" w:rsidRPr="00D6643C" w:rsidRDefault="0007680C" w:rsidP="000A506E">
            <w:pPr>
              <w:jc w:val="center"/>
              <w:rPr>
                <w:b/>
                <w:color w:val="FFFFFF" w:themeColor="background1"/>
                <w:sz w:val="40"/>
                <w:szCs w:val="40"/>
              </w:rPr>
            </w:pPr>
            <w:r w:rsidRPr="00D6643C">
              <w:rPr>
                <w:b/>
                <w:color w:val="FFFFFF" w:themeColor="background1"/>
                <w:sz w:val="40"/>
                <w:szCs w:val="40"/>
              </w:rPr>
              <w:t>ITINERARIO</w:t>
            </w:r>
          </w:p>
        </w:tc>
      </w:tr>
    </w:tbl>
    <w:p w14:paraId="108D793A" w14:textId="1A8E3F73" w:rsidR="0007680C" w:rsidRPr="00024337" w:rsidRDefault="00DF52C6"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SAN PEDRO DE A</w:t>
      </w:r>
      <w:r w:rsidRPr="003437A0">
        <w:rPr>
          <w:caps w:val="0"/>
          <w:color w:val="1F3864"/>
          <w:sz w:val="28"/>
          <w:szCs w:val="28"/>
        </w:rPr>
        <w:t>TACAMA</w:t>
      </w:r>
    </w:p>
    <w:p w14:paraId="11AC3F02" w14:textId="1FE75D4F" w:rsidR="0065721B" w:rsidRDefault="0007680C" w:rsidP="0065721B">
      <w:pPr>
        <w:pStyle w:val="itinerario"/>
      </w:pPr>
      <w:r w:rsidRPr="006B144D">
        <w:t xml:space="preserve">A la llegada, recibimiento </w:t>
      </w:r>
      <w:r w:rsidR="007C64D6">
        <w:t>el aeropuerto de Calama</w:t>
      </w:r>
      <w:r w:rsidR="003437A0">
        <w:t xml:space="preserve"> </w:t>
      </w:r>
      <w:r w:rsidR="007C64D6" w:rsidRPr="007C64D6">
        <w:t xml:space="preserve">y traslado a la localidad de San Pedro de Atacama. </w:t>
      </w:r>
      <w:r w:rsidR="003437A0">
        <w:t xml:space="preserve">Alojamiento en el hotel. Tiempo libre para </w:t>
      </w:r>
      <w:r w:rsidR="007C64D6" w:rsidRPr="007C64D6">
        <w:t xml:space="preserve">contemplar las maravillas de paisajes que ofrece el </w:t>
      </w:r>
      <w:r w:rsidR="003437A0">
        <w:t>d</w:t>
      </w:r>
      <w:r w:rsidR="007C64D6" w:rsidRPr="007C64D6">
        <w:t>esierto más árido del mundo además de</w:t>
      </w:r>
      <w:r w:rsidR="003437A0">
        <w:t xml:space="preserve"> </w:t>
      </w:r>
      <w:r w:rsidR="007C64D6" w:rsidRPr="007C64D6">
        <w:t>compartir con su gente y costumbres.</w:t>
      </w:r>
      <w:r w:rsidR="003437A0" w:rsidRPr="003437A0">
        <w:t xml:space="preserve"> </w:t>
      </w:r>
      <w:r w:rsidR="0065721B">
        <w:tab/>
      </w:r>
      <w:r w:rsidR="0065721B">
        <w:tab/>
      </w:r>
      <w:r w:rsidR="0065721B">
        <w:tab/>
      </w:r>
      <w:r w:rsidR="0065721B">
        <w:tab/>
      </w:r>
      <w:r w:rsidR="0065721B">
        <w:tab/>
      </w:r>
      <w:r w:rsidR="0065721B">
        <w:tab/>
      </w:r>
    </w:p>
    <w:p w14:paraId="58787266" w14:textId="1E02341D" w:rsidR="003437A0" w:rsidRPr="003437A0" w:rsidRDefault="00DF52C6" w:rsidP="003437A0">
      <w:pPr>
        <w:pStyle w:val="dias"/>
        <w:rPr>
          <w:sz w:val="28"/>
          <w:szCs w:val="28"/>
        </w:rPr>
      </w:pPr>
      <w:r w:rsidRPr="003437A0">
        <w:rPr>
          <w:caps w:val="0"/>
          <w:color w:val="1F3864"/>
          <w:sz w:val="28"/>
          <w:szCs w:val="28"/>
        </w:rPr>
        <w:t xml:space="preserve">DÍA 2 </w:t>
      </w:r>
      <w:r>
        <w:rPr>
          <w:caps w:val="0"/>
          <w:color w:val="1F3864"/>
          <w:sz w:val="28"/>
          <w:szCs w:val="28"/>
        </w:rPr>
        <w:tab/>
      </w:r>
      <w:r w:rsidRPr="003437A0">
        <w:rPr>
          <w:caps w:val="0"/>
          <w:color w:val="1F3864"/>
          <w:sz w:val="28"/>
          <w:szCs w:val="28"/>
        </w:rPr>
        <w:tab/>
        <w:t>SAN PEDRO DE ATACAMA</w:t>
      </w:r>
      <w:r w:rsidR="000D40E8" w:rsidRPr="003437A0">
        <w:rPr>
          <w:caps w:val="0"/>
          <w:color w:val="1F3864"/>
          <w:sz w:val="28"/>
          <w:szCs w:val="28"/>
        </w:rPr>
        <w:tab/>
      </w:r>
      <w:r w:rsidR="003437A0" w:rsidRPr="003437A0">
        <w:rPr>
          <w:sz w:val="28"/>
          <w:szCs w:val="28"/>
        </w:rPr>
        <w:tab/>
      </w:r>
      <w:r w:rsidR="003437A0" w:rsidRPr="003437A0">
        <w:rPr>
          <w:sz w:val="28"/>
          <w:szCs w:val="28"/>
        </w:rPr>
        <w:tab/>
      </w:r>
    </w:p>
    <w:p w14:paraId="1FC99D01" w14:textId="0B5E96E4" w:rsidR="003437A0" w:rsidRPr="003437A0" w:rsidRDefault="003437A0" w:rsidP="003437A0">
      <w:pPr>
        <w:pStyle w:val="itinerario"/>
      </w:pPr>
      <w:r w:rsidRPr="003437A0">
        <w:t xml:space="preserve">Desayuno en el hotel. Día destinado a conocer </w:t>
      </w:r>
      <w:r w:rsidR="00A53664">
        <w:t xml:space="preserve">el </w:t>
      </w:r>
      <w:r w:rsidRPr="003437A0">
        <w:t>Salar de Atacama, Lagunas Altiplánicas y Toconao</w:t>
      </w:r>
      <w:r w:rsidR="0065721B">
        <w:t xml:space="preserve">: </w:t>
      </w:r>
      <w:r w:rsidR="0065721B" w:rsidRPr="0065721B">
        <w:t>La primera parada será en el pueblo de Toconao, uno de los más pintorescos de la región, donde se puede apreciar una original arquitectura en piedra liparita, con su antigua iglesia de 1744, declarada Monumento Nacional en 1951. Caminaremos por sus calles y veremos a los lugareños que trabajan en la fina artesanía de la lana. Luego visitaremos el Salar de Atacama, que forma parte de la Reserva Nacional de los Flamencos. Aquí disfrutará de un paisaje de espectacular belleza donde encontrarás la Laguna Chaxa, dividida en varios cuerpos de agua, donde las costras de sal son especialmente abundantes y donde viven comunidades de los tres tipos de flamencos que hay en Chile: el James, el Andino y el Chileno. Pasaremos por el pueblo de Socaire, donde visitaremos su antigua iglesia, antes de visitar las hermosas "Lagunas Altiplánicas", Miscanti y Miñiques, que se encuentran a 4.500 metros de altitud. En sus paisajes, podrá apreciar las variadas tonalidades de la cordillera, así como la flora y la fauna que son únicas, ya que sólo se encuentran en estas zonas protegidas. La altitud permite estar muy cerca de montañas y volcanes, algunos de los cuales son sagrados y han inspirado hermosas leyendas del desierto de Atacama. Tras una parada para almorzar en Socaire, regrese a su hotel en San Pedro.</w:t>
      </w:r>
      <w:r w:rsidR="0065721B" w:rsidRPr="0065721B">
        <w:tab/>
      </w:r>
      <w:r w:rsidRPr="003437A0">
        <w:t>Alojamiento.</w:t>
      </w:r>
      <w:r w:rsidRPr="003437A0">
        <w:tab/>
      </w:r>
      <w:r w:rsidRPr="003437A0">
        <w:tab/>
      </w:r>
      <w:r w:rsidRPr="003437A0">
        <w:tab/>
      </w:r>
      <w:r w:rsidRPr="003437A0">
        <w:tab/>
      </w:r>
    </w:p>
    <w:p w14:paraId="14990310" w14:textId="07149ECE" w:rsidR="003437A0" w:rsidRPr="003437A0" w:rsidRDefault="00DF52C6" w:rsidP="003437A0">
      <w:pPr>
        <w:pStyle w:val="dias"/>
        <w:rPr>
          <w:sz w:val="28"/>
          <w:szCs w:val="28"/>
        </w:rPr>
      </w:pPr>
      <w:r w:rsidRPr="003437A0">
        <w:rPr>
          <w:caps w:val="0"/>
          <w:color w:val="1F3864"/>
          <w:sz w:val="28"/>
          <w:szCs w:val="28"/>
        </w:rPr>
        <w:t xml:space="preserve">DÍA 3 </w:t>
      </w:r>
      <w:r>
        <w:rPr>
          <w:caps w:val="0"/>
          <w:color w:val="1F3864"/>
          <w:sz w:val="28"/>
          <w:szCs w:val="28"/>
        </w:rPr>
        <w:tab/>
      </w:r>
      <w:r>
        <w:rPr>
          <w:caps w:val="0"/>
          <w:color w:val="1F3864"/>
          <w:sz w:val="28"/>
          <w:szCs w:val="28"/>
        </w:rPr>
        <w:tab/>
      </w:r>
      <w:r w:rsidRPr="003437A0">
        <w:rPr>
          <w:caps w:val="0"/>
          <w:color w:val="1F3864"/>
          <w:sz w:val="28"/>
          <w:szCs w:val="28"/>
        </w:rPr>
        <w:t>SAN PEDRO DE ATACAMA</w:t>
      </w:r>
      <w:r w:rsidR="000D40E8" w:rsidRPr="003437A0">
        <w:rPr>
          <w:caps w:val="0"/>
          <w:color w:val="1F3864"/>
          <w:sz w:val="28"/>
          <w:szCs w:val="28"/>
        </w:rPr>
        <w:tab/>
      </w:r>
      <w:r w:rsidR="003437A0" w:rsidRPr="003437A0">
        <w:rPr>
          <w:sz w:val="28"/>
          <w:szCs w:val="28"/>
        </w:rPr>
        <w:tab/>
      </w:r>
    </w:p>
    <w:p w14:paraId="1C2440CB" w14:textId="73118AD4" w:rsidR="0065721B" w:rsidRDefault="0065721B" w:rsidP="0065721B">
      <w:pPr>
        <w:pStyle w:val="itinerario"/>
      </w:pPr>
      <w:r>
        <w:t>Desayuno en el hotel. Viajaremos 13 kilómetros al oeste de la localidad de San Pedro de Atacama hasta llegar al Valle de la Luna. Este lugar, perteneciente a la Reserva Nacional Los Flamencos, fue declarado santuario de la naturaleza debido a sus diversas formaciones rocosas compuestas de minerales y arenas, que han sido modeladas con él viento como las Tres María y el anfiteatro, formaciones naturales que transforman este valle en un lugar único en el mundo. Se encuentra en plena Cordillera de la Sal y en el borde del Salar de Atacama. Es un sorprendente espectáculo geológico de gran belleza ubicado a 2.550 de altitud. Finalizamos el tour en el Mirador de Kari contemplando las hermosas vistas panorámicas que cambian de color en la medida que el sol se esconde, pasando por diversos colores pasteles, rosas y púrpuras. Sin duda, el Valle de La Luna es un lugar de belleza incomparable visitado por cientos de turistas, y amantes de la fotografía, año tras año. Regreso a su hotel. Alojamiento.</w:t>
      </w:r>
      <w:r>
        <w:tab/>
      </w:r>
      <w:r>
        <w:tab/>
      </w:r>
      <w:r>
        <w:tab/>
      </w:r>
      <w:r>
        <w:tab/>
      </w:r>
      <w:r>
        <w:tab/>
      </w:r>
      <w:r>
        <w:tab/>
      </w:r>
      <w:r>
        <w:tab/>
      </w:r>
      <w:r>
        <w:tab/>
      </w:r>
    </w:p>
    <w:p w14:paraId="42FFB47D" w14:textId="77777777" w:rsidR="0065721B" w:rsidRDefault="0065721B" w:rsidP="0065721B">
      <w:pPr>
        <w:pStyle w:val="itinerario"/>
      </w:pPr>
    </w:p>
    <w:p w14:paraId="4D172C2B" w14:textId="61CAFAAD" w:rsidR="003437A0" w:rsidRDefault="0065721B" w:rsidP="0065721B">
      <w:pPr>
        <w:pStyle w:val="itinerario"/>
      </w:pPr>
      <w:r>
        <w:tab/>
      </w:r>
      <w:r>
        <w:tab/>
      </w:r>
      <w:r>
        <w:tab/>
      </w:r>
      <w:r>
        <w:tab/>
      </w:r>
      <w:r>
        <w:tab/>
      </w:r>
      <w:r>
        <w:tab/>
      </w:r>
      <w:r w:rsidR="003437A0">
        <w:tab/>
      </w:r>
    </w:p>
    <w:p w14:paraId="0D063FAC" w14:textId="7B4D9362" w:rsidR="003437A0" w:rsidRPr="005D45D7" w:rsidRDefault="00DF52C6" w:rsidP="005D45D7">
      <w:pPr>
        <w:pStyle w:val="dias"/>
        <w:rPr>
          <w:color w:val="1F3864"/>
          <w:sz w:val="28"/>
          <w:szCs w:val="28"/>
        </w:rPr>
      </w:pPr>
      <w:r w:rsidRPr="005D45D7">
        <w:rPr>
          <w:caps w:val="0"/>
          <w:color w:val="1F3864"/>
          <w:sz w:val="28"/>
          <w:szCs w:val="28"/>
        </w:rPr>
        <w:lastRenderedPageBreak/>
        <w:t xml:space="preserve">DÍA 4 </w:t>
      </w:r>
      <w:r w:rsidRPr="005D45D7">
        <w:rPr>
          <w:caps w:val="0"/>
          <w:color w:val="1F3864"/>
          <w:sz w:val="28"/>
          <w:szCs w:val="28"/>
        </w:rPr>
        <w:tab/>
      </w:r>
      <w:r w:rsidRPr="005D45D7">
        <w:rPr>
          <w:caps w:val="0"/>
          <w:color w:val="1F3864"/>
          <w:sz w:val="28"/>
          <w:szCs w:val="28"/>
        </w:rPr>
        <w:tab/>
        <w:t>SAN PEDRO DE AT</w:t>
      </w:r>
      <w:r w:rsidRPr="004A6212">
        <w:rPr>
          <w:caps w:val="0"/>
          <w:color w:val="1F3864"/>
          <w:sz w:val="28"/>
          <w:szCs w:val="28"/>
        </w:rPr>
        <w:t>ACAMA</w:t>
      </w:r>
      <w:r w:rsidRPr="005D45D7">
        <w:rPr>
          <w:caps w:val="0"/>
          <w:color w:val="1F3864"/>
          <w:sz w:val="28"/>
          <w:szCs w:val="28"/>
        </w:rPr>
        <w:tab/>
      </w:r>
    </w:p>
    <w:p w14:paraId="43C558FD" w14:textId="77777777" w:rsidR="00DD2FFA" w:rsidRDefault="003437A0" w:rsidP="00DD2FFA">
      <w:pPr>
        <w:pStyle w:val="itinerario"/>
      </w:pPr>
      <w:r>
        <w:t xml:space="preserve">Desayuno en el hotel. </w:t>
      </w:r>
      <w:r w:rsidR="005D45D7">
        <w:t>A la hora convenida, t</w:t>
      </w:r>
      <w:r>
        <w:t xml:space="preserve">raslado al aeropuerto de la ciudad de Calama, para </w:t>
      </w:r>
      <w:r w:rsidR="00D30E60" w:rsidRPr="00D30E60">
        <w:t xml:space="preserve">tomar el vuelo </w:t>
      </w:r>
      <w:r w:rsidR="00DD2FFA">
        <w:t>de salida</w:t>
      </w:r>
      <w:r w:rsidR="00DD2FFA" w:rsidRPr="001C70A2">
        <w:t>.</w:t>
      </w:r>
    </w:p>
    <w:p w14:paraId="274F96FB" w14:textId="3EEB0DC1" w:rsidR="00317602" w:rsidRDefault="00DF52C6" w:rsidP="00063520">
      <w:pPr>
        <w:pStyle w:val="dias"/>
        <w:rPr>
          <w:caps w:val="0"/>
          <w:color w:val="1F3864"/>
          <w:sz w:val="28"/>
          <w:szCs w:val="28"/>
        </w:rPr>
      </w:pPr>
      <w:r w:rsidRPr="00DD2FFA">
        <w:rPr>
          <w:caps w:val="0"/>
          <w:color w:val="1F3864"/>
          <w:sz w:val="28"/>
          <w:szCs w:val="28"/>
        </w:rPr>
        <w:t>FIN DE LOS SERVICIOS</w:t>
      </w:r>
    </w:p>
    <w:p w14:paraId="5A7B81A6" w14:textId="4F29A3A8" w:rsidR="00DF52C6" w:rsidRDefault="00DF52C6" w:rsidP="00DF52C6">
      <w:pPr>
        <w:pStyle w:val="itinerario"/>
      </w:pPr>
    </w:p>
    <w:p w14:paraId="0B784285" w14:textId="1F9C9DAB" w:rsidR="00DF52C6" w:rsidRDefault="00DF52C6" w:rsidP="00DF52C6">
      <w:pPr>
        <w:pStyle w:val="itinerario"/>
      </w:pPr>
    </w:p>
    <w:p w14:paraId="335FD2B5" w14:textId="77777777" w:rsidR="00DD2FFA" w:rsidRDefault="003137CC" w:rsidP="00DD2FFA">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7E233414" w14:textId="370AFEDB" w:rsidR="00DD2FFA" w:rsidRDefault="00DD2FFA" w:rsidP="00DD2FFA">
      <w:pPr>
        <w:pStyle w:val="itinerario"/>
        <w:rPr>
          <w:bCs/>
        </w:rPr>
      </w:pPr>
      <w:r w:rsidRPr="003F40D8">
        <w:rPr>
          <w:bCs/>
        </w:rPr>
        <w:t xml:space="preserve">Vigencia: </w:t>
      </w:r>
      <w:r w:rsidR="00DF52C6">
        <w:rPr>
          <w:bCs/>
        </w:rPr>
        <w:t xml:space="preserve">marzo 1 a </w:t>
      </w:r>
      <w:r w:rsidR="005D45D7">
        <w:rPr>
          <w:bCs/>
        </w:rPr>
        <w:t xml:space="preserve">febrero </w:t>
      </w:r>
      <w:r w:rsidR="00DF52C6">
        <w:rPr>
          <w:bCs/>
        </w:rPr>
        <w:t>28 de 2025</w:t>
      </w:r>
      <w:r w:rsidRPr="003F40D8">
        <w:rPr>
          <w:bCs/>
        </w:rPr>
        <w:t>.  Precios base mínimo 2 pasajeros.</w:t>
      </w:r>
    </w:p>
    <w:p w14:paraId="03D4FA48" w14:textId="5F8978F8" w:rsidR="00DF52C6" w:rsidRDefault="00DD2FFA" w:rsidP="00DF52C6">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rsidR="00DF52C6">
        <w:t xml:space="preserve">. </w:t>
      </w:r>
    </w:p>
    <w:p w14:paraId="23E437ED" w14:textId="77777777" w:rsidR="00D858CD" w:rsidRDefault="00D858CD" w:rsidP="00DD2FFA">
      <w:pPr>
        <w:pStyle w:val="itinerario"/>
      </w:pPr>
    </w:p>
    <w:tbl>
      <w:tblPr>
        <w:tblStyle w:val="Tablaconcuadrcula"/>
        <w:tblW w:w="10343" w:type="dxa"/>
        <w:tblLayout w:type="fixed"/>
        <w:tblLook w:val="04A0" w:firstRow="1" w:lastRow="0" w:firstColumn="1" w:lastColumn="0" w:noHBand="0" w:noVBand="1"/>
      </w:tblPr>
      <w:tblGrid>
        <w:gridCol w:w="2547"/>
        <w:gridCol w:w="2977"/>
        <w:gridCol w:w="1606"/>
        <w:gridCol w:w="1606"/>
        <w:gridCol w:w="1607"/>
      </w:tblGrid>
      <w:tr w:rsidR="00DF52C6" w:rsidRPr="00013431" w14:paraId="7355EC68" w14:textId="77777777" w:rsidTr="00DF52C6">
        <w:tc>
          <w:tcPr>
            <w:tcW w:w="2547" w:type="dxa"/>
            <w:tcBorders>
              <w:bottom w:val="single" w:sz="4" w:space="0" w:color="auto"/>
            </w:tcBorders>
            <w:shd w:val="clear" w:color="auto" w:fill="1F3864"/>
            <w:vAlign w:val="center"/>
          </w:tcPr>
          <w:p w14:paraId="05425379" w14:textId="77777777" w:rsidR="00DF52C6" w:rsidRPr="001149F8" w:rsidRDefault="00DF52C6" w:rsidP="003620EE">
            <w:pPr>
              <w:jc w:val="center"/>
              <w:rPr>
                <w:b/>
                <w:color w:val="FFFFFF" w:themeColor="background1"/>
                <w:sz w:val="28"/>
                <w:szCs w:val="28"/>
              </w:rPr>
            </w:pPr>
            <w:r w:rsidRPr="001149F8">
              <w:rPr>
                <w:b/>
                <w:color w:val="FFFFFF" w:themeColor="background1"/>
                <w:sz w:val="28"/>
                <w:szCs w:val="28"/>
              </w:rPr>
              <w:t>Hoteles previstos</w:t>
            </w:r>
          </w:p>
        </w:tc>
        <w:tc>
          <w:tcPr>
            <w:tcW w:w="2977" w:type="dxa"/>
            <w:tcBorders>
              <w:bottom w:val="single" w:sz="4" w:space="0" w:color="auto"/>
            </w:tcBorders>
            <w:shd w:val="clear" w:color="auto" w:fill="1F3864"/>
            <w:vAlign w:val="center"/>
          </w:tcPr>
          <w:p w14:paraId="0B915F4C" w14:textId="77777777" w:rsidR="00DF52C6" w:rsidRPr="001149F8" w:rsidRDefault="00DF52C6" w:rsidP="003620EE">
            <w:pPr>
              <w:jc w:val="center"/>
              <w:rPr>
                <w:b/>
                <w:color w:val="FFFFFF" w:themeColor="background1"/>
                <w:sz w:val="28"/>
                <w:szCs w:val="28"/>
              </w:rPr>
            </w:pPr>
            <w:r w:rsidRPr="001149F8">
              <w:rPr>
                <w:b/>
                <w:color w:val="FFFFFF" w:themeColor="background1"/>
                <w:sz w:val="28"/>
                <w:szCs w:val="28"/>
              </w:rPr>
              <w:t>Fechas</w:t>
            </w:r>
          </w:p>
        </w:tc>
        <w:tc>
          <w:tcPr>
            <w:tcW w:w="1606" w:type="dxa"/>
            <w:tcBorders>
              <w:bottom w:val="single" w:sz="4" w:space="0" w:color="auto"/>
            </w:tcBorders>
            <w:shd w:val="clear" w:color="auto" w:fill="1F3864"/>
            <w:vAlign w:val="center"/>
          </w:tcPr>
          <w:p w14:paraId="6301997C" w14:textId="77777777" w:rsidR="00DF52C6" w:rsidRPr="001149F8" w:rsidRDefault="00DF52C6" w:rsidP="003620EE">
            <w:pPr>
              <w:jc w:val="center"/>
              <w:rPr>
                <w:b/>
                <w:color w:val="FFFFFF" w:themeColor="background1"/>
                <w:sz w:val="28"/>
                <w:szCs w:val="28"/>
              </w:rPr>
            </w:pPr>
            <w:r w:rsidRPr="001149F8">
              <w:rPr>
                <w:b/>
                <w:color w:val="FFFFFF" w:themeColor="background1"/>
                <w:sz w:val="28"/>
                <w:szCs w:val="28"/>
              </w:rPr>
              <w:t>Doble</w:t>
            </w:r>
          </w:p>
        </w:tc>
        <w:tc>
          <w:tcPr>
            <w:tcW w:w="1606" w:type="dxa"/>
            <w:tcBorders>
              <w:bottom w:val="single" w:sz="4" w:space="0" w:color="auto"/>
            </w:tcBorders>
            <w:shd w:val="clear" w:color="auto" w:fill="1F3864"/>
            <w:vAlign w:val="center"/>
          </w:tcPr>
          <w:p w14:paraId="4F6A10B3" w14:textId="77777777" w:rsidR="00DF52C6" w:rsidRPr="001149F8" w:rsidRDefault="00DF52C6" w:rsidP="003620EE">
            <w:pPr>
              <w:jc w:val="center"/>
              <w:rPr>
                <w:b/>
                <w:color w:val="FFFFFF" w:themeColor="background1"/>
                <w:sz w:val="28"/>
                <w:szCs w:val="28"/>
              </w:rPr>
            </w:pPr>
            <w:r w:rsidRPr="001149F8">
              <w:rPr>
                <w:b/>
                <w:color w:val="FFFFFF" w:themeColor="background1"/>
                <w:sz w:val="28"/>
                <w:szCs w:val="28"/>
              </w:rPr>
              <w:t>Triple</w:t>
            </w:r>
          </w:p>
        </w:tc>
        <w:tc>
          <w:tcPr>
            <w:tcW w:w="1607" w:type="dxa"/>
            <w:tcBorders>
              <w:bottom w:val="single" w:sz="4" w:space="0" w:color="auto"/>
            </w:tcBorders>
            <w:shd w:val="clear" w:color="auto" w:fill="1F3864"/>
            <w:vAlign w:val="center"/>
          </w:tcPr>
          <w:p w14:paraId="330F7706" w14:textId="77777777" w:rsidR="00DF52C6" w:rsidRPr="001149F8" w:rsidRDefault="00DF52C6" w:rsidP="003620EE">
            <w:pPr>
              <w:jc w:val="center"/>
              <w:rPr>
                <w:b/>
                <w:color w:val="FFFFFF" w:themeColor="background1"/>
                <w:sz w:val="28"/>
                <w:szCs w:val="28"/>
              </w:rPr>
            </w:pPr>
            <w:r w:rsidRPr="001149F8">
              <w:rPr>
                <w:b/>
                <w:color w:val="FFFFFF" w:themeColor="background1"/>
                <w:sz w:val="28"/>
                <w:szCs w:val="28"/>
              </w:rPr>
              <w:t>Sencilla</w:t>
            </w:r>
          </w:p>
        </w:tc>
      </w:tr>
      <w:tr w:rsidR="00DF52C6" w14:paraId="3FA0D0C4" w14:textId="77777777" w:rsidTr="007C529B">
        <w:tc>
          <w:tcPr>
            <w:tcW w:w="2547" w:type="dxa"/>
            <w:shd w:val="clear" w:color="auto" w:fill="auto"/>
            <w:vAlign w:val="center"/>
          </w:tcPr>
          <w:p w14:paraId="16F4D4FB" w14:textId="3A2EA59E" w:rsidR="00DF52C6" w:rsidRDefault="00DF52C6" w:rsidP="00DF52C6">
            <w:pPr>
              <w:jc w:val="center"/>
              <w:rPr>
                <w:rFonts w:cs="Calibri"/>
                <w:szCs w:val="22"/>
              </w:rPr>
            </w:pPr>
            <w:r>
              <w:rPr>
                <w:rFonts w:cs="Calibri"/>
                <w:szCs w:val="22"/>
              </w:rPr>
              <w:t>Cumbres</w:t>
            </w:r>
          </w:p>
        </w:tc>
        <w:tc>
          <w:tcPr>
            <w:tcW w:w="2977" w:type="dxa"/>
            <w:shd w:val="clear" w:color="auto" w:fill="auto"/>
            <w:vAlign w:val="center"/>
          </w:tcPr>
          <w:p w14:paraId="6AA09FCF" w14:textId="30CB3464" w:rsidR="00DF52C6" w:rsidRDefault="00DF52C6" w:rsidP="00DF52C6">
            <w:pPr>
              <w:jc w:val="center"/>
            </w:pPr>
            <w:r>
              <w:t>Marzo 1 al 31</w:t>
            </w:r>
          </w:p>
        </w:tc>
        <w:tc>
          <w:tcPr>
            <w:tcW w:w="1606" w:type="dxa"/>
            <w:shd w:val="clear" w:color="auto" w:fill="auto"/>
          </w:tcPr>
          <w:p w14:paraId="2F1FBDB0" w14:textId="41A49137" w:rsidR="00DF52C6" w:rsidRPr="00727C1F" w:rsidRDefault="00DF52C6" w:rsidP="00DF52C6">
            <w:pPr>
              <w:jc w:val="center"/>
            </w:pPr>
            <w:r w:rsidRPr="006268E0">
              <w:t xml:space="preserve"> 879 </w:t>
            </w:r>
          </w:p>
        </w:tc>
        <w:tc>
          <w:tcPr>
            <w:tcW w:w="1606" w:type="dxa"/>
            <w:shd w:val="clear" w:color="auto" w:fill="auto"/>
          </w:tcPr>
          <w:p w14:paraId="6FBCDB95" w14:textId="6163CC89" w:rsidR="00DF52C6" w:rsidRPr="00727C1F" w:rsidRDefault="00DF52C6" w:rsidP="00DF52C6">
            <w:pPr>
              <w:jc w:val="center"/>
            </w:pPr>
            <w:r w:rsidRPr="006268E0">
              <w:t xml:space="preserve"> 799 </w:t>
            </w:r>
          </w:p>
        </w:tc>
        <w:tc>
          <w:tcPr>
            <w:tcW w:w="1607" w:type="dxa"/>
            <w:shd w:val="clear" w:color="auto" w:fill="auto"/>
          </w:tcPr>
          <w:p w14:paraId="3B40CA61" w14:textId="4CAA90A4" w:rsidR="00DF52C6" w:rsidRPr="00727C1F" w:rsidRDefault="00DF52C6" w:rsidP="00DF52C6">
            <w:pPr>
              <w:jc w:val="center"/>
            </w:pPr>
            <w:r w:rsidRPr="006268E0">
              <w:t xml:space="preserve"> 1.671 </w:t>
            </w:r>
          </w:p>
        </w:tc>
      </w:tr>
      <w:tr w:rsidR="00DF52C6" w14:paraId="2A7EE421" w14:textId="77777777" w:rsidTr="007C529B">
        <w:tc>
          <w:tcPr>
            <w:tcW w:w="2547" w:type="dxa"/>
            <w:shd w:val="clear" w:color="auto" w:fill="auto"/>
            <w:vAlign w:val="center"/>
          </w:tcPr>
          <w:p w14:paraId="1775CDC4" w14:textId="1ACD453E" w:rsidR="00DF52C6" w:rsidRDefault="00DF52C6" w:rsidP="00DF52C6">
            <w:pPr>
              <w:jc w:val="center"/>
              <w:rPr>
                <w:rFonts w:cs="Calibri"/>
                <w:szCs w:val="22"/>
              </w:rPr>
            </w:pPr>
            <w:r>
              <w:rPr>
                <w:rFonts w:cs="Calibri"/>
                <w:szCs w:val="22"/>
              </w:rPr>
              <w:t>Cumbres</w:t>
            </w:r>
          </w:p>
        </w:tc>
        <w:tc>
          <w:tcPr>
            <w:tcW w:w="2977" w:type="dxa"/>
            <w:shd w:val="clear" w:color="auto" w:fill="auto"/>
            <w:vAlign w:val="center"/>
          </w:tcPr>
          <w:p w14:paraId="104594A0" w14:textId="028D0AB6" w:rsidR="00DF52C6" w:rsidRDefault="00DF52C6" w:rsidP="00DF52C6">
            <w:pPr>
              <w:jc w:val="center"/>
            </w:pPr>
            <w:r>
              <w:t>Abril 1 a septiembre 30</w:t>
            </w:r>
          </w:p>
        </w:tc>
        <w:tc>
          <w:tcPr>
            <w:tcW w:w="1606" w:type="dxa"/>
            <w:shd w:val="clear" w:color="auto" w:fill="auto"/>
          </w:tcPr>
          <w:p w14:paraId="58637D97" w14:textId="467BBA7F" w:rsidR="00DF52C6" w:rsidRPr="00727C1F" w:rsidRDefault="00DF52C6" w:rsidP="00DF52C6">
            <w:pPr>
              <w:jc w:val="center"/>
            </w:pPr>
            <w:r w:rsidRPr="006268E0">
              <w:t xml:space="preserve"> 791 </w:t>
            </w:r>
          </w:p>
        </w:tc>
        <w:tc>
          <w:tcPr>
            <w:tcW w:w="1606" w:type="dxa"/>
            <w:shd w:val="clear" w:color="auto" w:fill="auto"/>
          </w:tcPr>
          <w:p w14:paraId="7BD5DDEC" w14:textId="13AE6897" w:rsidR="00DF52C6" w:rsidRPr="00727C1F" w:rsidRDefault="00DF52C6" w:rsidP="00DF52C6">
            <w:pPr>
              <w:jc w:val="center"/>
            </w:pPr>
            <w:r w:rsidRPr="006268E0">
              <w:t xml:space="preserve"> 740 </w:t>
            </w:r>
          </w:p>
        </w:tc>
        <w:tc>
          <w:tcPr>
            <w:tcW w:w="1607" w:type="dxa"/>
            <w:shd w:val="clear" w:color="auto" w:fill="auto"/>
          </w:tcPr>
          <w:p w14:paraId="56AF9F4B" w14:textId="24EF2327" w:rsidR="00DF52C6" w:rsidRPr="00727C1F" w:rsidRDefault="00DF52C6" w:rsidP="00DF52C6">
            <w:pPr>
              <w:jc w:val="center"/>
            </w:pPr>
            <w:r w:rsidRPr="006268E0">
              <w:t xml:space="preserve"> 1.494 </w:t>
            </w:r>
          </w:p>
        </w:tc>
      </w:tr>
      <w:tr w:rsidR="00DF52C6" w14:paraId="4369DAB8" w14:textId="77777777" w:rsidTr="007C529B">
        <w:tc>
          <w:tcPr>
            <w:tcW w:w="2547" w:type="dxa"/>
            <w:shd w:val="clear" w:color="auto" w:fill="auto"/>
            <w:vAlign w:val="center"/>
          </w:tcPr>
          <w:p w14:paraId="425B39B5" w14:textId="77777777" w:rsidR="00DF52C6" w:rsidRPr="0027297A" w:rsidRDefault="00DF52C6" w:rsidP="00DF52C6">
            <w:pPr>
              <w:jc w:val="center"/>
              <w:rPr>
                <w:rFonts w:cs="Calibri"/>
                <w:szCs w:val="22"/>
              </w:rPr>
            </w:pPr>
            <w:r>
              <w:rPr>
                <w:rFonts w:cs="Calibri"/>
                <w:szCs w:val="22"/>
              </w:rPr>
              <w:t>Cumbres</w:t>
            </w:r>
          </w:p>
        </w:tc>
        <w:tc>
          <w:tcPr>
            <w:tcW w:w="2977" w:type="dxa"/>
            <w:shd w:val="clear" w:color="auto" w:fill="auto"/>
            <w:vAlign w:val="center"/>
          </w:tcPr>
          <w:p w14:paraId="60F7D307" w14:textId="7D58C437" w:rsidR="00DF52C6" w:rsidRPr="007B6B8B" w:rsidRDefault="00DF52C6" w:rsidP="00DF52C6">
            <w:pPr>
              <w:jc w:val="center"/>
            </w:pPr>
            <w:r>
              <w:t xml:space="preserve">Octubre 1 </w:t>
            </w:r>
            <w:r w:rsidR="00ED48A2">
              <w:t>a febrero 28, 2025</w:t>
            </w:r>
          </w:p>
        </w:tc>
        <w:tc>
          <w:tcPr>
            <w:tcW w:w="1606" w:type="dxa"/>
            <w:shd w:val="clear" w:color="auto" w:fill="auto"/>
          </w:tcPr>
          <w:p w14:paraId="1E679DB8" w14:textId="05244EC9" w:rsidR="00DF52C6" w:rsidRPr="00727C1F" w:rsidRDefault="00DF52C6" w:rsidP="00DF52C6">
            <w:pPr>
              <w:jc w:val="center"/>
            </w:pPr>
            <w:r w:rsidRPr="006268E0">
              <w:t xml:space="preserve"> 890 </w:t>
            </w:r>
          </w:p>
        </w:tc>
        <w:tc>
          <w:tcPr>
            <w:tcW w:w="1606" w:type="dxa"/>
            <w:shd w:val="clear" w:color="auto" w:fill="auto"/>
          </w:tcPr>
          <w:p w14:paraId="081A5E16" w14:textId="5CEF30A9" w:rsidR="00DF52C6" w:rsidRPr="00727C1F" w:rsidRDefault="00DF52C6" w:rsidP="00DF52C6">
            <w:pPr>
              <w:jc w:val="center"/>
            </w:pPr>
            <w:r w:rsidRPr="006268E0">
              <w:t xml:space="preserve"> 806 </w:t>
            </w:r>
          </w:p>
        </w:tc>
        <w:tc>
          <w:tcPr>
            <w:tcW w:w="1607" w:type="dxa"/>
            <w:shd w:val="clear" w:color="auto" w:fill="auto"/>
          </w:tcPr>
          <w:p w14:paraId="769814FB" w14:textId="5F2AB3B6" w:rsidR="00DF52C6" w:rsidRPr="00727C1F" w:rsidRDefault="00DF52C6" w:rsidP="00DF52C6">
            <w:pPr>
              <w:jc w:val="center"/>
            </w:pPr>
            <w:r w:rsidRPr="006268E0">
              <w:t xml:space="preserve"> 1.692 </w:t>
            </w:r>
          </w:p>
        </w:tc>
      </w:tr>
      <w:tr w:rsidR="00DF52C6" w14:paraId="3BD9B223" w14:textId="77777777" w:rsidTr="007C529B">
        <w:tc>
          <w:tcPr>
            <w:tcW w:w="2547" w:type="dxa"/>
            <w:shd w:val="pct20" w:color="auto" w:fill="auto"/>
            <w:vAlign w:val="center"/>
          </w:tcPr>
          <w:p w14:paraId="56D95EE8" w14:textId="52821B4C" w:rsidR="00DF52C6" w:rsidRDefault="00DF52C6" w:rsidP="00DF52C6">
            <w:pPr>
              <w:jc w:val="center"/>
            </w:pPr>
            <w:r>
              <w:t>Diego de Almagro</w:t>
            </w:r>
          </w:p>
        </w:tc>
        <w:tc>
          <w:tcPr>
            <w:tcW w:w="2977" w:type="dxa"/>
            <w:shd w:val="pct20" w:color="auto" w:fill="auto"/>
            <w:vAlign w:val="center"/>
          </w:tcPr>
          <w:p w14:paraId="5A0AE91F" w14:textId="74F7D88A" w:rsidR="00DF52C6" w:rsidRDefault="00DF52C6" w:rsidP="00DF52C6">
            <w:pPr>
              <w:jc w:val="center"/>
            </w:pPr>
            <w:r>
              <w:t>Marzo 1 al 31</w:t>
            </w:r>
          </w:p>
        </w:tc>
        <w:tc>
          <w:tcPr>
            <w:tcW w:w="1606" w:type="dxa"/>
            <w:shd w:val="pct20" w:color="auto" w:fill="auto"/>
          </w:tcPr>
          <w:p w14:paraId="6F9E36AE" w14:textId="215E3362" w:rsidR="00DF52C6" w:rsidRPr="00727C1F" w:rsidRDefault="00DF52C6" w:rsidP="00DF52C6">
            <w:pPr>
              <w:jc w:val="center"/>
            </w:pPr>
            <w:r w:rsidRPr="006268E0">
              <w:t xml:space="preserve"> 613 </w:t>
            </w:r>
          </w:p>
        </w:tc>
        <w:tc>
          <w:tcPr>
            <w:tcW w:w="1606" w:type="dxa"/>
            <w:shd w:val="pct20" w:color="auto" w:fill="auto"/>
          </w:tcPr>
          <w:p w14:paraId="23A4AB0C" w14:textId="35E5FD7C" w:rsidR="00DF52C6" w:rsidRPr="00727C1F" w:rsidRDefault="00DF52C6" w:rsidP="00DF52C6">
            <w:pPr>
              <w:jc w:val="center"/>
            </w:pPr>
            <w:r w:rsidRPr="006268E0">
              <w:t xml:space="preserve"> NA </w:t>
            </w:r>
          </w:p>
        </w:tc>
        <w:tc>
          <w:tcPr>
            <w:tcW w:w="1607" w:type="dxa"/>
            <w:shd w:val="pct20" w:color="auto" w:fill="auto"/>
          </w:tcPr>
          <w:p w14:paraId="7F42AC52" w14:textId="533A5171" w:rsidR="00DF52C6" w:rsidRPr="00727C1F" w:rsidRDefault="00DF52C6" w:rsidP="00DF52C6">
            <w:pPr>
              <w:jc w:val="center"/>
            </w:pPr>
            <w:r w:rsidRPr="006268E0">
              <w:t xml:space="preserve"> 1.152 </w:t>
            </w:r>
          </w:p>
        </w:tc>
      </w:tr>
      <w:tr w:rsidR="00DF52C6" w14:paraId="66D64CED" w14:textId="77777777" w:rsidTr="007C529B">
        <w:tc>
          <w:tcPr>
            <w:tcW w:w="2547" w:type="dxa"/>
            <w:shd w:val="pct20" w:color="auto" w:fill="auto"/>
            <w:vAlign w:val="center"/>
          </w:tcPr>
          <w:p w14:paraId="2993B55E" w14:textId="645E1F8E" w:rsidR="00DF52C6" w:rsidRDefault="00DF52C6" w:rsidP="00DF52C6">
            <w:pPr>
              <w:jc w:val="center"/>
            </w:pPr>
            <w:r>
              <w:t>Diego de Almagro</w:t>
            </w:r>
          </w:p>
        </w:tc>
        <w:tc>
          <w:tcPr>
            <w:tcW w:w="2977" w:type="dxa"/>
            <w:shd w:val="pct20" w:color="auto" w:fill="auto"/>
            <w:vAlign w:val="center"/>
          </w:tcPr>
          <w:p w14:paraId="2F04579C" w14:textId="633B2E47" w:rsidR="00DF52C6" w:rsidRDefault="00DF52C6" w:rsidP="00DF52C6">
            <w:pPr>
              <w:jc w:val="center"/>
            </w:pPr>
            <w:r>
              <w:t>Abril 1 a septiembre 30</w:t>
            </w:r>
          </w:p>
        </w:tc>
        <w:tc>
          <w:tcPr>
            <w:tcW w:w="1606" w:type="dxa"/>
            <w:shd w:val="pct20" w:color="auto" w:fill="auto"/>
          </w:tcPr>
          <w:p w14:paraId="54A1D4B0" w14:textId="7F533C41" w:rsidR="00DF52C6" w:rsidRPr="00727C1F" w:rsidRDefault="00DF52C6" w:rsidP="00DF52C6">
            <w:pPr>
              <w:jc w:val="center"/>
            </w:pPr>
            <w:r w:rsidRPr="006268E0">
              <w:t xml:space="preserve"> 613 </w:t>
            </w:r>
          </w:p>
        </w:tc>
        <w:tc>
          <w:tcPr>
            <w:tcW w:w="1606" w:type="dxa"/>
            <w:shd w:val="pct20" w:color="auto" w:fill="auto"/>
          </w:tcPr>
          <w:p w14:paraId="5F6935AF" w14:textId="373B9282" w:rsidR="00DF52C6" w:rsidRPr="00727C1F" w:rsidRDefault="00DF52C6" w:rsidP="00DF52C6">
            <w:pPr>
              <w:jc w:val="center"/>
            </w:pPr>
            <w:r w:rsidRPr="006268E0">
              <w:t xml:space="preserve"> NA </w:t>
            </w:r>
          </w:p>
        </w:tc>
        <w:tc>
          <w:tcPr>
            <w:tcW w:w="1607" w:type="dxa"/>
            <w:shd w:val="pct20" w:color="auto" w:fill="auto"/>
          </w:tcPr>
          <w:p w14:paraId="623D5AEE" w14:textId="037059AD" w:rsidR="00DF52C6" w:rsidRPr="00727C1F" w:rsidRDefault="00DF52C6" w:rsidP="00DF52C6">
            <w:pPr>
              <w:jc w:val="center"/>
            </w:pPr>
            <w:r w:rsidRPr="006268E0">
              <w:t xml:space="preserve"> 1.152 </w:t>
            </w:r>
          </w:p>
        </w:tc>
      </w:tr>
      <w:tr w:rsidR="00DF52C6" w14:paraId="3C65AAD7" w14:textId="77777777" w:rsidTr="007C529B">
        <w:tc>
          <w:tcPr>
            <w:tcW w:w="2547" w:type="dxa"/>
            <w:shd w:val="pct20" w:color="auto" w:fill="auto"/>
            <w:vAlign w:val="center"/>
          </w:tcPr>
          <w:p w14:paraId="200B8187" w14:textId="77777777" w:rsidR="00DF52C6" w:rsidRDefault="00DF52C6" w:rsidP="00DF52C6">
            <w:pPr>
              <w:jc w:val="center"/>
            </w:pPr>
            <w:r>
              <w:t>Diego de Almagro</w:t>
            </w:r>
          </w:p>
        </w:tc>
        <w:tc>
          <w:tcPr>
            <w:tcW w:w="2977" w:type="dxa"/>
            <w:shd w:val="pct20" w:color="auto" w:fill="auto"/>
            <w:vAlign w:val="center"/>
          </w:tcPr>
          <w:p w14:paraId="42A75CD9" w14:textId="5BE7DCAD" w:rsidR="00DF52C6" w:rsidRPr="007B6B8B" w:rsidRDefault="00DF52C6" w:rsidP="00DF52C6">
            <w:pPr>
              <w:jc w:val="center"/>
            </w:pPr>
            <w:r>
              <w:t>Octubre 1 a diciembre 31</w:t>
            </w:r>
          </w:p>
        </w:tc>
        <w:tc>
          <w:tcPr>
            <w:tcW w:w="1606" w:type="dxa"/>
            <w:shd w:val="pct20" w:color="auto" w:fill="auto"/>
          </w:tcPr>
          <w:p w14:paraId="29A1BC96" w14:textId="082CEA2A" w:rsidR="00DF52C6" w:rsidRPr="00727C1F" w:rsidRDefault="00DF52C6" w:rsidP="00DF52C6">
            <w:pPr>
              <w:jc w:val="center"/>
            </w:pPr>
            <w:r w:rsidRPr="006268E0">
              <w:t xml:space="preserve"> 664 </w:t>
            </w:r>
          </w:p>
        </w:tc>
        <w:tc>
          <w:tcPr>
            <w:tcW w:w="1606" w:type="dxa"/>
            <w:shd w:val="pct20" w:color="auto" w:fill="auto"/>
          </w:tcPr>
          <w:p w14:paraId="3CCC9278" w14:textId="3E1FF618" w:rsidR="00DF52C6" w:rsidRPr="00727C1F" w:rsidRDefault="00DF52C6" w:rsidP="00DF52C6">
            <w:pPr>
              <w:jc w:val="center"/>
            </w:pPr>
            <w:r w:rsidRPr="006268E0">
              <w:t xml:space="preserve"> NA </w:t>
            </w:r>
          </w:p>
        </w:tc>
        <w:tc>
          <w:tcPr>
            <w:tcW w:w="1607" w:type="dxa"/>
            <w:shd w:val="pct20" w:color="auto" w:fill="auto"/>
          </w:tcPr>
          <w:p w14:paraId="0F1BE67B" w14:textId="6B30D055" w:rsidR="00DF52C6" w:rsidRPr="00727C1F" w:rsidRDefault="00DF52C6" w:rsidP="00DF52C6">
            <w:pPr>
              <w:jc w:val="center"/>
            </w:pPr>
            <w:r w:rsidRPr="006268E0">
              <w:t xml:space="preserve"> 1.191 </w:t>
            </w:r>
          </w:p>
        </w:tc>
      </w:tr>
      <w:tr w:rsidR="00DF52C6" w14:paraId="4F57A68A" w14:textId="77777777" w:rsidTr="007C529B">
        <w:tc>
          <w:tcPr>
            <w:tcW w:w="2547" w:type="dxa"/>
            <w:shd w:val="clear" w:color="auto" w:fill="auto"/>
            <w:vAlign w:val="center"/>
          </w:tcPr>
          <w:p w14:paraId="460C3C1E" w14:textId="4BDECCA2" w:rsidR="00DF52C6" w:rsidRDefault="00DF52C6" w:rsidP="00DF52C6">
            <w:pPr>
              <w:jc w:val="center"/>
            </w:pPr>
            <w:r>
              <w:t>Casa Don Tom</w:t>
            </w:r>
            <w:r w:rsidR="00ED48A2">
              <w:t>á</w:t>
            </w:r>
            <w:r>
              <w:t>s</w:t>
            </w:r>
          </w:p>
        </w:tc>
        <w:tc>
          <w:tcPr>
            <w:tcW w:w="2977" w:type="dxa"/>
            <w:shd w:val="clear" w:color="auto" w:fill="auto"/>
            <w:vAlign w:val="center"/>
          </w:tcPr>
          <w:p w14:paraId="50AC49FA" w14:textId="25443524" w:rsidR="00DF52C6" w:rsidRDefault="00ED48A2" w:rsidP="00DF52C6">
            <w:pPr>
              <w:jc w:val="center"/>
            </w:pPr>
            <w:r>
              <w:t>Marzo 1</w:t>
            </w:r>
            <w:r w:rsidR="00DF52C6">
              <w:t xml:space="preserve"> a febrero 28, 2025</w:t>
            </w:r>
          </w:p>
        </w:tc>
        <w:tc>
          <w:tcPr>
            <w:tcW w:w="1606" w:type="dxa"/>
            <w:shd w:val="clear" w:color="auto" w:fill="auto"/>
          </w:tcPr>
          <w:p w14:paraId="7C9ED821" w14:textId="337C1C12" w:rsidR="00DF52C6" w:rsidRPr="00727C1F" w:rsidRDefault="00DF52C6" w:rsidP="00DF52C6">
            <w:pPr>
              <w:jc w:val="center"/>
            </w:pPr>
            <w:r w:rsidRPr="006268E0">
              <w:t xml:space="preserve"> 646 </w:t>
            </w:r>
          </w:p>
        </w:tc>
        <w:tc>
          <w:tcPr>
            <w:tcW w:w="1606" w:type="dxa"/>
            <w:shd w:val="clear" w:color="auto" w:fill="auto"/>
          </w:tcPr>
          <w:p w14:paraId="74D661CC" w14:textId="3B4DBBAD" w:rsidR="00DF52C6" w:rsidRPr="00727C1F" w:rsidRDefault="00DF52C6" w:rsidP="00DF52C6">
            <w:pPr>
              <w:jc w:val="center"/>
            </w:pPr>
            <w:r w:rsidRPr="006268E0">
              <w:t xml:space="preserve"> 612 </w:t>
            </w:r>
          </w:p>
        </w:tc>
        <w:tc>
          <w:tcPr>
            <w:tcW w:w="1607" w:type="dxa"/>
            <w:shd w:val="clear" w:color="auto" w:fill="auto"/>
          </w:tcPr>
          <w:p w14:paraId="5F72BA08" w14:textId="3025AD39" w:rsidR="00DF52C6" w:rsidRPr="00727C1F" w:rsidRDefault="00DF52C6" w:rsidP="00DF52C6">
            <w:pPr>
              <w:jc w:val="center"/>
            </w:pPr>
            <w:r w:rsidRPr="006268E0">
              <w:t xml:space="preserve"> 1.178 </w:t>
            </w:r>
          </w:p>
        </w:tc>
      </w:tr>
    </w:tbl>
    <w:p w14:paraId="09B0D39E" w14:textId="77777777" w:rsidR="00E24139" w:rsidRDefault="00E24139" w:rsidP="00E24139">
      <w:pPr>
        <w:pStyle w:val="itinerario"/>
        <w:jc w:val="center"/>
      </w:pPr>
    </w:p>
    <w:p w14:paraId="5FB3076C" w14:textId="77777777" w:rsidR="00E866D4" w:rsidRDefault="00E866D4" w:rsidP="00E866D4">
      <w:pPr>
        <w:pStyle w:val="vinetas"/>
        <w:jc w:val="both"/>
      </w:pPr>
      <w:r w:rsidRPr="0029073F">
        <w:t>Hoteles previstos o de categoría similar.</w:t>
      </w:r>
    </w:p>
    <w:p w14:paraId="7230AED2" w14:textId="77777777" w:rsidR="00E866D4" w:rsidRPr="0029073F" w:rsidRDefault="00E866D4" w:rsidP="00E866D4">
      <w:pPr>
        <w:pStyle w:val="vinetas"/>
      </w:pPr>
      <w:r w:rsidRPr="00A2374F">
        <w:t>C</w:t>
      </w:r>
      <w:r>
        <w:t>onsultar por disponibilidad en h</w:t>
      </w:r>
      <w:r w:rsidRPr="00A2374F">
        <w:t>abitación Doble Twin.</w:t>
      </w:r>
    </w:p>
    <w:p w14:paraId="50AFA067" w14:textId="77777777" w:rsidR="00E866D4" w:rsidRPr="0029073F" w:rsidRDefault="00E866D4" w:rsidP="00E866D4">
      <w:pPr>
        <w:pStyle w:val="vinetas"/>
        <w:jc w:val="both"/>
      </w:pPr>
      <w:r w:rsidRPr="0029073F">
        <w:t>Precios sujetos a cambio sin previo aviso.</w:t>
      </w:r>
    </w:p>
    <w:p w14:paraId="7CA981D5" w14:textId="77777777" w:rsidR="00E866D4" w:rsidRDefault="00E866D4" w:rsidP="00E866D4">
      <w:pPr>
        <w:pStyle w:val="vinetas"/>
        <w:jc w:val="both"/>
      </w:pPr>
      <w:r w:rsidRPr="0029073F">
        <w:t>Aplican gastos de cancelación según condiciones generales sin excepción.</w:t>
      </w:r>
    </w:p>
    <w:p w14:paraId="0DE6B03C" w14:textId="77777777" w:rsidR="0029073F" w:rsidRDefault="0029073F" w:rsidP="004A6212">
      <w:pPr>
        <w:pStyle w:val="vinetas"/>
      </w:pPr>
      <w:r w:rsidRPr="0029073F">
        <w:t xml:space="preserve">Durante las fechas de </w:t>
      </w:r>
      <w:r w:rsidR="004A6212" w:rsidRPr="004A6212">
        <w:t>ferias, co</w:t>
      </w:r>
      <w:r w:rsidR="004A6212">
        <w:t xml:space="preserve">ngresos y fines de semana largo, </w:t>
      </w:r>
      <w:r w:rsidRPr="0029073F">
        <w:t>las tarifas publicadas pueden variar, por favor consultar.</w:t>
      </w:r>
    </w:p>
    <w:p w14:paraId="660397FB" w14:textId="77777777" w:rsidR="00DB5F69" w:rsidRDefault="00DB5F69" w:rsidP="00DB5F69">
      <w:pPr>
        <w:pStyle w:val="itinerario"/>
      </w:pPr>
    </w:p>
    <w:p w14:paraId="32EA5C24" w14:textId="77777777" w:rsidR="00176C83" w:rsidRPr="00A56804" w:rsidRDefault="003137CC" w:rsidP="00176C83">
      <w:pPr>
        <w:pStyle w:val="dias"/>
        <w:rPr>
          <w:color w:val="1F3864"/>
          <w:sz w:val="28"/>
          <w:szCs w:val="28"/>
          <w:lang w:val="es-ES"/>
        </w:rPr>
      </w:pPr>
      <w:r w:rsidRPr="00A56804">
        <w:rPr>
          <w:caps w:val="0"/>
          <w:color w:val="1F3864"/>
          <w:sz w:val="28"/>
          <w:szCs w:val="28"/>
          <w:lang w:val="es-ES"/>
        </w:rPr>
        <w:t>EXCURSI</w:t>
      </w:r>
      <w:r>
        <w:rPr>
          <w:caps w:val="0"/>
          <w:color w:val="1F3864"/>
          <w:sz w:val="28"/>
          <w:szCs w:val="28"/>
          <w:lang w:val="es-ES"/>
        </w:rPr>
        <w:t>ONES OPCIONALES</w:t>
      </w:r>
      <w:r w:rsidRPr="00A56804">
        <w:rPr>
          <w:caps w:val="0"/>
          <w:color w:val="1F3864"/>
          <w:sz w:val="28"/>
          <w:szCs w:val="28"/>
          <w:lang w:val="es-ES"/>
        </w:rPr>
        <w:t xml:space="preserve">, PRECIOS POR PERSONA EN </w:t>
      </w:r>
      <w:r>
        <w:rPr>
          <w:caps w:val="0"/>
          <w:color w:val="1F3864"/>
          <w:sz w:val="28"/>
          <w:szCs w:val="28"/>
          <w:lang w:val="es-ES"/>
        </w:rPr>
        <w:t>USD</w:t>
      </w:r>
    </w:p>
    <w:p w14:paraId="63DD9064" w14:textId="77777777" w:rsidR="00176C83" w:rsidRPr="00A56804" w:rsidRDefault="00176C83" w:rsidP="00176C83">
      <w:pPr>
        <w:pStyle w:val="itinerario"/>
        <w:rPr>
          <w:lang w:val="es-ES"/>
        </w:rPr>
      </w:pPr>
    </w:p>
    <w:tbl>
      <w:tblPr>
        <w:tblStyle w:val="Tablaconcuadrcula"/>
        <w:tblW w:w="0" w:type="auto"/>
        <w:tblLook w:val="04A0" w:firstRow="1" w:lastRow="0" w:firstColumn="1" w:lastColumn="0" w:noHBand="0" w:noVBand="1"/>
      </w:tblPr>
      <w:tblGrid>
        <w:gridCol w:w="4673"/>
        <w:gridCol w:w="1799"/>
        <w:gridCol w:w="1799"/>
        <w:gridCol w:w="1799"/>
      </w:tblGrid>
      <w:tr w:rsidR="00A56804" w:rsidRPr="00CF5B57" w14:paraId="54693FAF" w14:textId="77777777" w:rsidTr="00E03707">
        <w:tc>
          <w:tcPr>
            <w:tcW w:w="4673" w:type="dxa"/>
            <w:shd w:val="clear" w:color="auto" w:fill="1F3864"/>
            <w:vAlign w:val="center"/>
          </w:tcPr>
          <w:p w14:paraId="45F938D3" w14:textId="77777777" w:rsidR="00A56804" w:rsidRPr="009A7103" w:rsidRDefault="00A56804" w:rsidP="00A56804">
            <w:pPr>
              <w:jc w:val="center"/>
              <w:rPr>
                <w:b/>
                <w:color w:val="FFFFFF" w:themeColor="background1"/>
                <w:sz w:val="28"/>
                <w:szCs w:val="28"/>
              </w:rPr>
            </w:pPr>
            <w:r>
              <w:rPr>
                <w:b/>
                <w:color w:val="FFFFFF" w:themeColor="background1"/>
                <w:sz w:val="28"/>
                <w:szCs w:val="28"/>
              </w:rPr>
              <w:t>Excursión / Base</w:t>
            </w:r>
          </w:p>
        </w:tc>
        <w:tc>
          <w:tcPr>
            <w:tcW w:w="1799" w:type="dxa"/>
            <w:shd w:val="clear" w:color="auto" w:fill="1F3864"/>
            <w:vAlign w:val="center"/>
          </w:tcPr>
          <w:p w14:paraId="0505D118" w14:textId="77777777" w:rsidR="00A56804" w:rsidRPr="00A56804" w:rsidRDefault="00A56804" w:rsidP="00A56804">
            <w:pPr>
              <w:jc w:val="center"/>
              <w:rPr>
                <w:b/>
                <w:color w:val="F2F2F2" w:themeColor="background1" w:themeShade="F2"/>
                <w:sz w:val="28"/>
                <w:szCs w:val="28"/>
              </w:rPr>
            </w:pPr>
            <w:r>
              <w:rPr>
                <w:b/>
                <w:color w:val="F2F2F2" w:themeColor="background1" w:themeShade="F2"/>
                <w:sz w:val="28"/>
                <w:szCs w:val="28"/>
              </w:rPr>
              <w:t>1 persona</w:t>
            </w:r>
          </w:p>
        </w:tc>
        <w:tc>
          <w:tcPr>
            <w:tcW w:w="1799" w:type="dxa"/>
            <w:shd w:val="clear" w:color="auto" w:fill="1F3864"/>
            <w:vAlign w:val="center"/>
          </w:tcPr>
          <w:p w14:paraId="4B334269" w14:textId="77777777" w:rsidR="00A56804" w:rsidRPr="00A56804" w:rsidRDefault="00A56804" w:rsidP="00A56804">
            <w:pPr>
              <w:jc w:val="center"/>
              <w:rPr>
                <w:b/>
                <w:color w:val="F2F2F2" w:themeColor="background1" w:themeShade="F2"/>
                <w:sz w:val="28"/>
                <w:szCs w:val="28"/>
              </w:rPr>
            </w:pPr>
            <w:r>
              <w:rPr>
                <w:b/>
                <w:color w:val="F2F2F2" w:themeColor="background1" w:themeShade="F2"/>
                <w:sz w:val="28"/>
                <w:szCs w:val="28"/>
              </w:rPr>
              <w:t>2 personas</w:t>
            </w:r>
          </w:p>
        </w:tc>
        <w:tc>
          <w:tcPr>
            <w:tcW w:w="1799" w:type="dxa"/>
            <w:shd w:val="clear" w:color="auto" w:fill="1F3864"/>
            <w:vAlign w:val="center"/>
          </w:tcPr>
          <w:p w14:paraId="088794EF" w14:textId="77777777" w:rsidR="00A56804" w:rsidRPr="00A56804" w:rsidRDefault="00A56804" w:rsidP="00A56804">
            <w:pPr>
              <w:jc w:val="center"/>
              <w:rPr>
                <w:b/>
                <w:color w:val="F2F2F2" w:themeColor="background1" w:themeShade="F2"/>
                <w:sz w:val="28"/>
                <w:szCs w:val="28"/>
              </w:rPr>
            </w:pPr>
            <w:r>
              <w:rPr>
                <w:b/>
                <w:color w:val="F2F2F2" w:themeColor="background1" w:themeShade="F2"/>
                <w:sz w:val="28"/>
                <w:szCs w:val="28"/>
              </w:rPr>
              <w:t>3 personas</w:t>
            </w:r>
          </w:p>
        </w:tc>
      </w:tr>
      <w:tr w:rsidR="00ED48A2" w:rsidRPr="00CF5B57" w14:paraId="7F52620C" w14:textId="77777777" w:rsidTr="00467FFA">
        <w:tc>
          <w:tcPr>
            <w:tcW w:w="4673" w:type="dxa"/>
            <w:vAlign w:val="center"/>
          </w:tcPr>
          <w:p w14:paraId="64BCF284" w14:textId="77777777" w:rsidR="00ED48A2" w:rsidRPr="00077AA3" w:rsidRDefault="00ED48A2" w:rsidP="00ED48A2">
            <w:pPr>
              <w:jc w:val="center"/>
            </w:pPr>
            <w:r>
              <w:t>Medio d</w:t>
            </w:r>
            <w:r w:rsidRPr="00077AA3">
              <w:t>ia Tour Arqueológico</w:t>
            </w:r>
          </w:p>
        </w:tc>
        <w:tc>
          <w:tcPr>
            <w:tcW w:w="1799" w:type="dxa"/>
          </w:tcPr>
          <w:p w14:paraId="3FB098E8" w14:textId="76891B15" w:rsidR="00ED48A2" w:rsidRPr="00E87D65" w:rsidRDefault="00ED48A2" w:rsidP="00ED48A2">
            <w:pPr>
              <w:jc w:val="center"/>
            </w:pPr>
            <w:r w:rsidRPr="00644386">
              <w:t xml:space="preserve"> 186 </w:t>
            </w:r>
          </w:p>
        </w:tc>
        <w:tc>
          <w:tcPr>
            <w:tcW w:w="1799" w:type="dxa"/>
          </w:tcPr>
          <w:p w14:paraId="74E6C5C8" w14:textId="435CF54D" w:rsidR="00ED48A2" w:rsidRPr="00E87D65" w:rsidRDefault="00ED48A2" w:rsidP="00ED48A2">
            <w:pPr>
              <w:jc w:val="center"/>
            </w:pPr>
            <w:r w:rsidRPr="00644386">
              <w:t xml:space="preserve"> 93 </w:t>
            </w:r>
          </w:p>
        </w:tc>
        <w:tc>
          <w:tcPr>
            <w:tcW w:w="1799" w:type="dxa"/>
          </w:tcPr>
          <w:p w14:paraId="543E9120" w14:textId="612CF605" w:rsidR="00ED48A2" w:rsidRPr="00E87D65" w:rsidRDefault="00ED48A2" w:rsidP="00ED48A2">
            <w:pPr>
              <w:jc w:val="center"/>
            </w:pPr>
            <w:r w:rsidRPr="00644386">
              <w:t xml:space="preserve"> 93 </w:t>
            </w:r>
          </w:p>
        </w:tc>
      </w:tr>
      <w:tr w:rsidR="00ED48A2" w:rsidRPr="00CF5B57" w14:paraId="4EB2AE1E" w14:textId="77777777" w:rsidTr="00467FFA">
        <w:tc>
          <w:tcPr>
            <w:tcW w:w="4673" w:type="dxa"/>
            <w:vAlign w:val="center"/>
          </w:tcPr>
          <w:p w14:paraId="16885601" w14:textId="77777777" w:rsidR="00ED48A2" w:rsidRPr="00077AA3" w:rsidRDefault="00ED48A2" w:rsidP="00ED48A2">
            <w:pPr>
              <w:jc w:val="center"/>
            </w:pPr>
            <w:r>
              <w:t>Dí</w:t>
            </w:r>
            <w:r w:rsidRPr="00077AA3">
              <w:t>a Completo G</w:t>
            </w:r>
            <w:r>
              <w:t>eiseres</w:t>
            </w:r>
            <w:r w:rsidRPr="00077AA3">
              <w:t xml:space="preserve"> del Tatio</w:t>
            </w:r>
          </w:p>
        </w:tc>
        <w:tc>
          <w:tcPr>
            <w:tcW w:w="1799" w:type="dxa"/>
          </w:tcPr>
          <w:p w14:paraId="075830B8" w14:textId="7B811C28" w:rsidR="00ED48A2" w:rsidRPr="00E87D65" w:rsidRDefault="00ED48A2" w:rsidP="00ED48A2">
            <w:pPr>
              <w:jc w:val="center"/>
            </w:pPr>
            <w:r w:rsidRPr="00644386">
              <w:t xml:space="preserve"> 245 </w:t>
            </w:r>
          </w:p>
        </w:tc>
        <w:tc>
          <w:tcPr>
            <w:tcW w:w="1799" w:type="dxa"/>
          </w:tcPr>
          <w:p w14:paraId="5D51B9D7" w14:textId="70F95E2D" w:rsidR="00ED48A2" w:rsidRPr="00E87D65" w:rsidRDefault="00ED48A2" w:rsidP="00ED48A2">
            <w:pPr>
              <w:jc w:val="center"/>
            </w:pPr>
            <w:r w:rsidRPr="00644386">
              <w:t xml:space="preserve"> 122 </w:t>
            </w:r>
          </w:p>
        </w:tc>
        <w:tc>
          <w:tcPr>
            <w:tcW w:w="1799" w:type="dxa"/>
          </w:tcPr>
          <w:p w14:paraId="23535362" w14:textId="4E34783F" w:rsidR="00ED48A2" w:rsidRDefault="00ED48A2" w:rsidP="00ED48A2">
            <w:pPr>
              <w:jc w:val="center"/>
            </w:pPr>
            <w:r w:rsidRPr="00644386">
              <w:t xml:space="preserve"> 122 </w:t>
            </w:r>
          </w:p>
        </w:tc>
      </w:tr>
    </w:tbl>
    <w:p w14:paraId="37CE94BC" w14:textId="77777777" w:rsidR="004A1E53" w:rsidRDefault="004A1E53" w:rsidP="00176C83">
      <w:pPr>
        <w:pStyle w:val="itinerario"/>
      </w:pPr>
    </w:p>
    <w:p w14:paraId="0B2CAFFD" w14:textId="423FC479" w:rsidR="00A56804" w:rsidRDefault="00F054E9" w:rsidP="00176C83">
      <w:pPr>
        <w:pStyle w:val="itinerario"/>
      </w:pPr>
      <w:r w:rsidRPr="00F054E9">
        <w:rPr>
          <w:b/>
          <w:color w:val="1F3864"/>
        </w:rPr>
        <w:t>Tour arqueológico</w:t>
      </w:r>
      <w:r>
        <w:t xml:space="preserve">: </w:t>
      </w:r>
      <w:r w:rsidR="00453E98" w:rsidRPr="00453E98">
        <w:t xml:space="preserve">Salida de su hotel. Visitaremos el fuerte Pukará de Quitor ubicado a 2 kilómetros al norte de San Pedro de Atacama. Este fuerte data del siglo XII y fue construido por los atacameños para defenderse de otros pueblos que habitaban en Sudamérica. Destaca por sus empinadas terrazas de hasta 80 metros de altura y su construcción preinca tiene muros organizados en forma de terrazas circulares o cuadradas con vistas privilegiadas al valle de la Cordillera de la Sal. Luego, visitaremos el pueblo de Tulor, el sitio arqueológico sedentario más antiguo del norte de Chile con más de 3.000 años de existencia, que consta de 22 sitios circulares y otras </w:t>
      </w:r>
      <w:r w:rsidR="00453E98" w:rsidRPr="00453E98">
        <w:lastRenderedPageBreak/>
        <w:t>construcciones hechas con bloques de barro. Posteriormente visitaremos el Ayllu de Coyo donde apreciaremos la hermosa flora y fauna de la zona norte de este país. Regreso a su hotel.</w:t>
      </w:r>
    </w:p>
    <w:p w14:paraId="6AF4032A" w14:textId="77777777" w:rsidR="00ED48A2" w:rsidRDefault="00ED48A2" w:rsidP="00F054E9">
      <w:pPr>
        <w:pStyle w:val="itinerario"/>
        <w:rPr>
          <w:b/>
          <w:color w:val="1F3864"/>
        </w:rPr>
      </w:pPr>
    </w:p>
    <w:p w14:paraId="5659BD83" w14:textId="42D7A400" w:rsidR="00F054E9" w:rsidRDefault="00F054E9" w:rsidP="00F054E9">
      <w:pPr>
        <w:pStyle w:val="itinerario"/>
      </w:pPr>
      <w:r w:rsidRPr="00F054E9">
        <w:rPr>
          <w:b/>
          <w:color w:val="1F3864"/>
        </w:rPr>
        <w:t>Geiseres del Tatio</w:t>
      </w:r>
      <w:r>
        <w:t xml:space="preserve">: </w:t>
      </w:r>
      <w:r w:rsidR="00453E98" w:rsidRPr="00453E98">
        <w:t>Salida temprano por la mañana desde su hotel. Recorreremos unos 70 kilómetros hasta el campo geotérmico El Tatio, que en lengua "Kunza" significa "el abuelo que llora". Llegaremos antes del amanecer para disfrutar de los contrastes entre la luz del sol y los vapores que emergen de la tierra. Los géiseres están ubicados en la cordillera de los Andes a más de 4.300 msnm (13.000 pies) y son el campo geotérmico más grande de Sudamérica y el tercero del mundo, con sus "respiraderos" de vapor que pueden alcanzar una altura de 50 metros. (164 pies) debido al calentamiento del magma causado por las aguas de montaña que fluyen a través de grietas en la corteza terrestre. Después de ver el amanecer, disfrutaremos de un desayuno local y tendremos tiempo libre para explorar la zona. Regreso a su hotel.</w:t>
      </w:r>
    </w:p>
    <w:p w14:paraId="4BC82F85" w14:textId="77777777" w:rsidR="00E866D4" w:rsidRPr="000E7D7D" w:rsidRDefault="00E866D4" w:rsidP="00F054E9">
      <w:pPr>
        <w:pStyle w:val="itinerario"/>
      </w:pPr>
    </w:p>
    <w:p w14:paraId="7E62A4F3" w14:textId="77777777" w:rsidR="0089746F" w:rsidRDefault="0089746F" w:rsidP="0089746F">
      <w:pPr>
        <w:pStyle w:val="dias"/>
        <w:rPr>
          <w:color w:val="1F3864"/>
          <w:sz w:val="28"/>
          <w:szCs w:val="28"/>
        </w:rPr>
      </w:pPr>
      <w:r>
        <w:rPr>
          <w:caps w:val="0"/>
          <w:color w:val="1F3864"/>
          <w:sz w:val="28"/>
          <w:szCs w:val="28"/>
        </w:rPr>
        <w:t>POLÍTICA DE NIÑOS</w:t>
      </w:r>
    </w:p>
    <w:p w14:paraId="295EFC75" w14:textId="77777777" w:rsidR="0089746F" w:rsidRDefault="0089746F" w:rsidP="0089746F">
      <w:pPr>
        <w:pStyle w:val="vinetas"/>
        <w:numPr>
          <w:ilvl w:val="0"/>
          <w:numId w:val="28"/>
        </w:numPr>
        <w:ind w:left="714" w:hanging="357"/>
        <w:jc w:val="both"/>
      </w:pPr>
      <w:r>
        <w:t xml:space="preserve">Menores de 2 años van gratis, compartiendo cama con adultos. </w:t>
      </w:r>
    </w:p>
    <w:p w14:paraId="3C07E9D9" w14:textId="77777777" w:rsidR="0089746F" w:rsidRDefault="0089746F" w:rsidP="0089746F">
      <w:pPr>
        <w:pStyle w:val="vinetas"/>
        <w:numPr>
          <w:ilvl w:val="0"/>
          <w:numId w:val="28"/>
        </w:numPr>
        <w:ind w:left="714" w:hanging="357"/>
        <w:jc w:val="both"/>
      </w:pPr>
      <w:r>
        <w:t xml:space="preserve">Niños de 2 y hasta 4 años pagan el 50% del valor el programa, compartiendo habitación y camas con padres. </w:t>
      </w:r>
    </w:p>
    <w:p w14:paraId="16A2FF67" w14:textId="77777777" w:rsidR="0089746F" w:rsidRDefault="0089746F" w:rsidP="0089746F">
      <w:pPr>
        <w:pStyle w:val="vinetas"/>
        <w:numPr>
          <w:ilvl w:val="0"/>
          <w:numId w:val="28"/>
        </w:numPr>
        <w:ind w:left="714" w:hanging="357"/>
        <w:jc w:val="both"/>
      </w:pPr>
      <w:r>
        <w:t>Niños mayores de 4 años pagan 100% del valor del programa.</w:t>
      </w:r>
    </w:p>
    <w:p w14:paraId="062CD688" w14:textId="77777777" w:rsidR="0089746F" w:rsidRDefault="0089746F" w:rsidP="0089746F">
      <w:pPr>
        <w:pStyle w:val="vinetas"/>
        <w:numPr>
          <w:ilvl w:val="0"/>
          <w:numId w:val="28"/>
        </w:numPr>
        <w:ind w:left="714" w:hanging="357"/>
        <w:jc w:val="both"/>
      </w:pPr>
      <w:r>
        <w:t>Máximo un niño por habitación. Otras acomodaciones deberán ser consultadas.</w:t>
      </w:r>
    </w:p>
    <w:p w14:paraId="0EAED4CB" w14:textId="1BD5C0E6" w:rsidR="000D40E8" w:rsidRDefault="000D40E8" w:rsidP="000D40E8">
      <w:pPr>
        <w:pStyle w:val="itinerario"/>
      </w:pPr>
    </w:p>
    <w:p w14:paraId="4E1891C3" w14:textId="77777777" w:rsidR="00DF52C6" w:rsidRDefault="00DF52C6" w:rsidP="00DF52C6">
      <w:pPr>
        <w:pStyle w:val="dias"/>
        <w:rPr>
          <w:caps w:val="0"/>
          <w:color w:val="1F3864"/>
          <w:sz w:val="28"/>
          <w:szCs w:val="28"/>
        </w:rPr>
      </w:pPr>
      <w:r>
        <w:rPr>
          <w:caps w:val="0"/>
          <w:color w:val="1F3864"/>
          <w:sz w:val="28"/>
          <w:szCs w:val="28"/>
        </w:rPr>
        <w:t>HOTELES PREVISTOS O SIMILARES</w:t>
      </w:r>
    </w:p>
    <w:p w14:paraId="1F9CB74A" w14:textId="77777777" w:rsidR="00DF52C6" w:rsidRDefault="00DF52C6" w:rsidP="00DF52C6">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DF52C6" w14:paraId="1D03D34B" w14:textId="77777777" w:rsidTr="00F9226A">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A30565E" w14:textId="77777777" w:rsidR="00DF52C6" w:rsidRDefault="00DF52C6" w:rsidP="00F9226A">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B6E2EBE" w14:textId="77777777" w:rsidR="00DF52C6" w:rsidRDefault="00DF52C6" w:rsidP="00F9226A">
            <w:pPr>
              <w:jc w:val="center"/>
              <w:rPr>
                <w:b/>
                <w:color w:val="FFFFFF" w:themeColor="background1"/>
                <w:sz w:val="28"/>
                <w:szCs w:val="28"/>
                <w:lang w:val="en-US"/>
              </w:rPr>
            </w:pPr>
            <w:r>
              <w:rPr>
                <w:b/>
                <w:color w:val="FFFFFF" w:themeColor="background1"/>
                <w:sz w:val="28"/>
                <w:szCs w:val="28"/>
                <w:lang w:val="en-US"/>
              </w:rPr>
              <w:t>Categoría</w:t>
            </w:r>
          </w:p>
        </w:tc>
      </w:tr>
      <w:tr w:rsidR="00DF52C6" w14:paraId="02310EF1" w14:textId="77777777" w:rsidTr="00F9226A">
        <w:tc>
          <w:tcPr>
            <w:tcW w:w="5030" w:type="dxa"/>
            <w:tcBorders>
              <w:top w:val="single" w:sz="4" w:space="0" w:color="auto"/>
              <w:left w:val="single" w:sz="4" w:space="0" w:color="auto"/>
              <w:bottom w:val="single" w:sz="4" w:space="0" w:color="auto"/>
              <w:right w:val="single" w:sz="4" w:space="0" w:color="auto"/>
            </w:tcBorders>
            <w:vAlign w:val="center"/>
          </w:tcPr>
          <w:p w14:paraId="36CD946D" w14:textId="52DB34D2" w:rsidR="00DF52C6" w:rsidRDefault="00DF52C6" w:rsidP="00F9226A">
            <w:pPr>
              <w:jc w:val="center"/>
            </w:pPr>
            <w:r>
              <w:rPr>
                <w:rFonts w:cs="Calibri"/>
                <w:bCs/>
                <w:szCs w:val="22"/>
                <w:lang w:val="en-US"/>
              </w:rPr>
              <w:t>Cumbres</w:t>
            </w:r>
          </w:p>
        </w:tc>
        <w:tc>
          <w:tcPr>
            <w:tcW w:w="5030" w:type="dxa"/>
            <w:tcBorders>
              <w:top w:val="single" w:sz="4" w:space="0" w:color="auto"/>
              <w:left w:val="single" w:sz="4" w:space="0" w:color="auto"/>
              <w:bottom w:val="single" w:sz="4" w:space="0" w:color="auto"/>
              <w:right w:val="single" w:sz="4" w:space="0" w:color="auto"/>
            </w:tcBorders>
            <w:vAlign w:val="center"/>
          </w:tcPr>
          <w:p w14:paraId="07C3EB93" w14:textId="77777777" w:rsidR="00DF52C6" w:rsidRDefault="00DF52C6" w:rsidP="00F9226A">
            <w:pPr>
              <w:jc w:val="center"/>
            </w:pPr>
            <w:r w:rsidRPr="004C1B8C">
              <w:rPr>
                <w:rFonts w:cs="Calibri"/>
                <w:szCs w:val="22"/>
              </w:rPr>
              <w:t>Primera Superior</w:t>
            </w:r>
          </w:p>
        </w:tc>
      </w:tr>
      <w:tr w:rsidR="00DF52C6" w14:paraId="3C47DE65" w14:textId="77777777" w:rsidTr="00F9226A">
        <w:tc>
          <w:tcPr>
            <w:tcW w:w="5030" w:type="dxa"/>
            <w:tcBorders>
              <w:top w:val="single" w:sz="4" w:space="0" w:color="auto"/>
              <w:left w:val="single" w:sz="4" w:space="0" w:color="auto"/>
              <w:bottom w:val="single" w:sz="4" w:space="0" w:color="auto"/>
              <w:right w:val="single" w:sz="4" w:space="0" w:color="auto"/>
            </w:tcBorders>
            <w:vAlign w:val="center"/>
          </w:tcPr>
          <w:p w14:paraId="2F16F14B" w14:textId="1933902A" w:rsidR="00DF52C6" w:rsidRDefault="00DF52C6" w:rsidP="00F9226A">
            <w:pPr>
              <w:jc w:val="center"/>
            </w:pPr>
            <w:r>
              <w:rPr>
                <w:rFonts w:cs="Calibri"/>
                <w:szCs w:val="22"/>
                <w:lang w:val="en-US"/>
              </w:rPr>
              <w:t>Diego de Almagro</w:t>
            </w:r>
            <w:r w:rsidRPr="004C1B8C">
              <w:rPr>
                <w:rFonts w:cs="Calibri"/>
                <w:szCs w:val="22"/>
                <w:lang w:val="en-US"/>
              </w:rPr>
              <w:t xml:space="preserve"> </w:t>
            </w:r>
          </w:p>
        </w:tc>
        <w:tc>
          <w:tcPr>
            <w:tcW w:w="5030" w:type="dxa"/>
            <w:tcBorders>
              <w:top w:val="single" w:sz="4" w:space="0" w:color="auto"/>
              <w:left w:val="single" w:sz="4" w:space="0" w:color="auto"/>
              <w:bottom w:val="single" w:sz="4" w:space="0" w:color="auto"/>
              <w:right w:val="single" w:sz="4" w:space="0" w:color="auto"/>
            </w:tcBorders>
            <w:vAlign w:val="center"/>
          </w:tcPr>
          <w:p w14:paraId="1E339780" w14:textId="1E8D973E" w:rsidR="00DF52C6" w:rsidRDefault="00DF52C6" w:rsidP="00F9226A">
            <w:pPr>
              <w:jc w:val="center"/>
            </w:pPr>
            <w:r>
              <w:rPr>
                <w:rFonts w:cs="Calibri"/>
                <w:szCs w:val="22"/>
              </w:rPr>
              <w:t>Turista</w:t>
            </w:r>
            <w:r w:rsidRPr="004C1B8C">
              <w:rPr>
                <w:rFonts w:cs="Calibri"/>
                <w:szCs w:val="22"/>
              </w:rPr>
              <w:t xml:space="preserve"> Superior</w:t>
            </w:r>
          </w:p>
        </w:tc>
      </w:tr>
      <w:tr w:rsidR="00DF52C6" w14:paraId="4838F6EB" w14:textId="77777777" w:rsidTr="00F9226A">
        <w:tc>
          <w:tcPr>
            <w:tcW w:w="5030" w:type="dxa"/>
            <w:tcBorders>
              <w:top w:val="single" w:sz="4" w:space="0" w:color="auto"/>
              <w:left w:val="single" w:sz="4" w:space="0" w:color="auto"/>
              <w:bottom w:val="single" w:sz="4" w:space="0" w:color="auto"/>
              <w:right w:val="single" w:sz="4" w:space="0" w:color="auto"/>
            </w:tcBorders>
            <w:vAlign w:val="center"/>
          </w:tcPr>
          <w:p w14:paraId="2C2B9AD0" w14:textId="0517E9A3" w:rsidR="00DF52C6" w:rsidRDefault="00DF52C6" w:rsidP="00F9226A">
            <w:pPr>
              <w:jc w:val="center"/>
            </w:pPr>
            <w:r>
              <w:rPr>
                <w:rFonts w:cs="Calibri"/>
                <w:szCs w:val="22"/>
                <w:lang w:val="en-US"/>
              </w:rPr>
              <w:t>Casa Don Tomás</w:t>
            </w:r>
          </w:p>
        </w:tc>
        <w:tc>
          <w:tcPr>
            <w:tcW w:w="5030" w:type="dxa"/>
            <w:tcBorders>
              <w:top w:val="single" w:sz="4" w:space="0" w:color="auto"/>
              <w:left w:val="single" w:sz="4" w:space="0" w:color="auto"/>
              <w:bottom w:val="single" w:sz="4" w:space="0" w:color="auto"/>
              <w:right w:val="single" w:sz="4" w:space="0" w:color="auto"/>
            </w:tcBorders>
            <w:vAlign w:val="center"/>
          </w:tcPr>
          <w:p w14:paraId="1FDEFA67" w14:textId="36815266" w:rsidR="00DF52C6" w:rsidRDefault="00DF52C6" w:rsidP="00F9226A">
            <w:pPr>
              <w:jc w:val="center"/>
            </w:pPr>
            <w:r w:rsidRPr="004C1B8C">
              <w:rPr>
                <w:rFonts w:cs="Calibri"/>
                <w:szCs w:val="22"/>
              </w:rPr>
              <w:t>Primera Superior</w:t>
            </w:r>
          </w:p>
        </w:tc>
      </w:tr>
    </w:tbl>
    <w:p w14:paraId="72980C30" w14:textId="2E2A5D24" w:rsidR="00DF52C6" w:rsidRDefault="00DF52C6" w:rsidP="000D40E8">
      <w:pPr>
        <w:pStyle w:val="itinerario"/>
      </w:pPr>
    </w:p>
    <w:p w14:paraId="2A4403B9" w14:textId="0E4F9B4A" w:rsidR="00ED48A2" w:rsidRDefault="00ED48A2" w:rsidP="000D40E8">
      <w:pPr>
        <w:pStyle w:val="itinerario"/>
      </w:pPr>
    </w:p>
    <w:p w14:paraId="1F051983" w14:textId="21B06FD6" w:rsidR="00ED48A2" w:rsidRDefault="00ED48A2" w:rsidP="000D40E8">
      <w:pPr>
        <w:pStyle w:val="itinerario"/>
      </w:pPr>
    </w:p>
    <w:p w14:paraId="08BF35E5" w14:textId="2A833ACE" w:rsidR="00ED48A2" w:rsidRDefault="00ED48A2" w:rsidP="000D40E8">
      <w:pPr>
        <w:pStyle w:val="itinerario"/>
      </w:pPr>
    </w:p>
    <w:p w14:paraId="0773B58D" w14:textId="7D0884FC" w:rsidR="00ED48A2" w:rsidRDefault="00ED48A2" w:rsidP="000D40E8">
      <w:pPr>
        <w:pStyle w:val="itinerario"/>
      </w:pPr>
    </w:p>
    <w:p w14:paraId="4AE2C28A" w14:textId="784DFFDF" w:rsidR="00ED48A2" w:rsidRDefault="00ED48A2" w:rsidP="000D40E8">
      <w:pPr>
        <w:pStyle w:val="itinerario"/>
      </w:pPr>
    </w:p>
    <w:p w14:paraId="635E02C0" w14:textId="289C5997" w:rsidR="00ED48A2" w:rsidRDefault="00ED48A2" w:rsidP="000D40E8">
      <w:pPr>
        <w:pStyle w:val="itinerario"/>
      </w:pPr>
    </w:p>
    <w:p w14:paraId="1125C788" w14:textId="71645F6E" w:rsidR="00ED48A2" w:rsidRDefault="00ED48A2" w:rsidP="000D40E8">
      <w:pPr>
        <w:pStyle w:val="itinerario"/>
      </w:pPr>
    </w:p>
    <w:p w14:paraId="32ADF38D" w14:textId="566533F9" w:rsidR="00ED48A2" w:rsidRDefault="00ED48A2" w:rsidP="000D40E8">
      <w:pPr>
        <w:pStyle w:val="itinerario"/>
      </w:pPr>
    </w:p>
    <w:p w14:paraId="0387C9CD" w14:textId="0B5577FF" w:rsidR="00ED48A2" w:rsidRDefault="00ED48A2" w:rsidP="000D40E8">
      <w:pPr>
        <w:pStyle w:val="itinerario"/>
      </w:pPr>
    </w:p>
    <w:p w14:paraId="68E91FCA" w14:textId="52758463" w:rsidR="00ED48A2" w:rsidRDefault="00ED48A2" w:rsidP="000D40E8">
      <w:pPr>
        <w:pStyle w:val="itinerario"/>
      </w:pPr>
    </w:p>
    <w:p w14:paraId="0164BB69" w14:textId="10765EC6" w:rsidR="00ED48A2" w:rsidRDefault="00ED48A2" w:rsidP="000D40E8">
      <w:pPr>
        <w:pStyle w:val="itinerario"/>
      </w:pPr>
    </w:p>
    <w:p w14:paraId="281E8B2E" w14:textId="36CE19FF" w:rsidR="00ED48A2" w:rsidRDefault="00ED48A2" w:rsidP="000D40E8">
      <w:pPr>
        <w:pStyle w:val="itinerario"/>
      </w:pPr>
    </w:p>
    <w:p w14:paraId="1BC82943" w14:textId="68E3B46C" w:rsidR="00ED48A2" w:rsidRDefault="00ED48A2" w:rsidP="000D40E8">
      <w:pPr>
        <w:pStyle w:val="itinerario"/>
      </w:pPr>
    </w:p>
    <w:p w14:paraId="028D7F36" w14:textId="0955E448" w:rsidR="00ED48A2" w:rsidRDefault="00ED48A2" w:rsidP="000D40E8">
      <w:pPr>
        <w:pStyle w:val="itinerario"/>
      </w:pPr>
    </w:p>
    <w:p w14:paraId="3F235156" w14:textId="77777777" w:rsidR="00ED48A2" w:rsidRDefault="00ED48A2" w:rsidP="000D40E8">
      <w:pPr>
        <w:pStyle w:val="itinerario"/>
      </w:pPr>
    </w:p>
    <w:p w14:paraId="64262B9D" w14:textId="77777777" w:rsidR="000D40E8" w:rsidRDefault="000D40E8" w:rsidP="000D40E8">
      <w:pPr>
        <w:pStyle w:val="itinerario"/>
      </w:pPr>
    </w:p>
    <w:p w14:paraId="276404E5" w14:textId="77777777" w:rsidR="000D40E8" w:rsidRDefault="000D40E8" w:rsidP="000D40E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D40E8" w:rsidRPr="003561C7" w14:paraId="3BCE8A6D" w14:textId="77777777" w:rsidTr="00350FAC">
        <w:tc>
          <w:tcPr>
            <w:tcW w:w="10060" w:type="dxa"/>
            <w:shd w:val="clear" w:color="auto" w:fill="1F3864"/>
          </w:tcPr>
          <w:p w14:paraId="431C9D62" w14:textId="77777777" w:rsidR="000D40E8" w:rsidRPr="003561C7" w:rsidRDefault="000D40E8" w:rsidP="00350FAC">
            <w:pPr>
              <w:jc w:val="center"/>
              <w:rPr>
                <w:b/>
                <w:color w:val="FFFFFF" w:themeColor="background1"/>
                <w:sz w:val="40"/>
                <w:szCs w:val="40"/>
              </w:rPr>
            </w:pPr>
            <w:r>
              <w:rPr>
                <w:b/>
                <w:color w:val="FFFFFF" w:themeColor="background1"/>
                <w:sz w:val="40"/>
                <w:szCs w:val="40"/>
              </w:rPr>
              <w:lastRenderedPageBreak/>
              <w:t>CONDICIONES ESPECÍFICAS</w:t>
            </w:r>
          </w:p>
        </w:tc>
      </w:tr>
    </w:tbl>
    <w:p w14:paraId="7DA1388F" w14:textId="77777777" w:rsidR="000D40E8" w:rsidRDefault="000D40E8" w:rsidP="000D40E8">
      <w:pPr>
        <w:pStyle w:val="itinerario"/>
      </w:pPr>
    </w:p>
    <w:p w14:paraId="2D03B24C" w14:textId="77777777" w:rsidR="000D40E8" w:rsidRPr="004A73C4" w:rsidRDefault="000D40E8" w:rsidP="000D40E8">
      <w:pPr>
        <w:pStyle w:val="dias"/>
        <w:rPr>
          <w:color w:val="1F3864"/>
          <w:sz w:val="28"/>
          <w:szCs w:val="28"/>
        </w:rPr>
      </w:pPr>
      <w:r w:rsidRPr="004A73C4">
        <w:rPr>
          <w:caps w:val="0"/>
          <w:color w:val="1F3864"/>
          <w:sz w:val="28"/>
          <w:szCs w:val="28"/>
        </w:rPr>
        <w:t>VIGENCIA DEL PLAN</w:t>
      </w:r>
    </w:p>
    <w:p w14:paraId="01DBDA44" w14:textId="77777777" w:rsidR="000D40E8" w:rsidRPr="00B906A8" w:rsidRDefault="000D40E8" w:rsidP="000D40E8">
      <w:pPr>
        <w:pStyle w:val="itinerario"/>
      </w:pPr>
      <w:r w:rsidRPr="00B906A8">
        <w:t xml:space="preserve">La validez de las tarifas publicadas en cada uno de nuestros programas aplica hasta máximo el último día indicado en la vigencia.  </w:t>
      </w:r>
    </w:p>
    <w:p w14:paraId="6A510F35" w14:textId="77777777" w:rsidR="000D40E8" w:rsidRPr="00B906A8" w:rsidRDefault="000D40E8" w:rsidP="000D40E8">
      <w:pPr>
        <w:pStyle w:val="itinerario"/>
      </w:pPr>
    </w:p>
    <w:p w14:paraId="42C1606A" w14:textId="4D4FBFA1" w:rsidR="000D40E8" w:rsidRPr="00B906A8" w:rsidRDefault="000D40E8" w:rsidP="000D40E8">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0F9C8C2A" w14:textId="77777777" w:rsidR="000D40E8" w:rsidRPr="003C7C40" w:rsidRDefault="000D40E8" w:rsidP="000D40E8">
      <w:pPr>
        <w:pStyle w:val="dias"/>
        <w:rPr>
          <w:color w:val="1F3864"/>
          <w:sz w:val="28"/>
          <w:szCs w:val="28"/>
        </w:rPr>
      </w:pPr>
      <w:r>
        <w:rPr>
          <w:caps w:val="0"/>
          <w:color w:val="1F3864"/>
          <w:sz w:val="28"/>
          <w:szCs w:val="28"/>
        </w:rPr>
        <w:t>INFORMACIÓN IMPORTANTE</w:t>
      </w:r>
    </w:p>
    <w:p w14:paraId="03B9EFF1" w14:textId="77777777" w:rsidR="000D40E8" w:rsidRPr="005012D0" w:rsidRDefault="000D40E8" w:rsidP="000D40E8">
      <w:pPr>
        <w:pStyle w:val="vinetas"/>
        <w:ind w:left="720" w:hanging="360"/>
        <w:jc w:val="both"/>
      </w:pPr>
      <w:r w:rsidRPr="005012D0">
        <w:t xml:space="preserve">Tarifas sujetas a cambios y disponibilidad sin previo aviso. </w:t>
      </w:r>
    </w:p>
    <w:p w14:paraId="0F36AB5F" w14:textId="77777777" w:rsidR="000D40E8" w:rsidRPr="005012D0" w:rsidRDefault="000D40E8" w:rsidP="000D40E8">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F59258B" w14:textId="77777777" w:rsidR="000D40E8" w:rsidRPr="005012D0" w:rsidRDefault="000D40E8" w:rsidP="000D40E8">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A020AA7" w14:textId="77777777" w:rsidR="000D40E8" w:rsidRPr="005012D0" w:rsidRDefault="000D40E8" w:rsidP="000D40E8">
      <w:pPr>
        <w:pStyle w:val="vinetas"/>
        <w:ind w:left="720" w:hanging="360"/>
        <w:jc w:val="both"/>
      </w:pPr>
      <w:r w:rsidRPr="005012D0">
        <w:t>Se entiende por servicios: traslados, visitas y excursiones detalladas, asistencia de guías locales para las visitas.</w:t>
      </w:r>
    </w:p>
    <w:p w14:paraId="1B5F9B9C" w14:textId="77777777" w:rsidR="000D40E8" w:rsidRPr="005012D0" w:rsidRDefault="000D40E8" w:rsidP="000D40E8">
      <w:pPr>
        <w:pStyle w:val="vinetas"/>
        <w:ind w:left="720" w:hanging="360"/>
        <w:jc w:val="both"/>
      </w:pPr>
      <w:r w:rsidRPr="005012D0">
        <w:t>Las visitas incluidas son prestadas en servicio compartido no en privado.</w:t>
      </w:r>
    </w:p>
    <w:p w14:paraId="3DE17B93" w14:textId="77777777" w:rsidR="000D40E8" w:rsidRPr="005012D0" w:rsidRDefault="000D40E8" w:rsidP="000D40E8">
      <w:pPr>
        <w:pStyle w:val="vinetas"/>
        <w:ind w:left="720" w:hanging="360"/>
        <w:jc w:val="both"/>
      </w:pPr>
      <w:r w:rsidRPr="005012D0">
        <w:t>Los hoteles mencionados como previstos al final están sujetos a variación, sin alterar en ningún momento su categoría.</w:t>
      </w:r>
    </w:p>
    <w:p w14:paraId="0E4E9052" w14:textId="77777777" w:rsidR="000D40E8" w:rsidRPr="005012D0" w:rsidRDefault="000D40E8" w:rsidP="000D40E8">
      <w:pPr>
        <w:pStyle w:val="vinetas"/>
        <w:ind w:left="720" w:hanging="360"/>
        <w:jc w:val="both"/>
      </w:pPr>
      <w:r w:rsidRPr="005012D0">
        <w:t>Las habitaciones que se ofrece son de categoría estándar.</w:t>
      </w:r>
    </w:p>
    <w:p w14:paraId="77034C10" w14:textId="77777777" w:rsidR="000D40E8" w:rsidRPr="005012D0" w:rsidRDefault="000D40E8" w:rsidP="000D40E8">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489FD71" w14:textId="77777777" w:rsidR="000D40E8" w:rsidRPr="005012D0" w:rsidRDefault="000D40E8" w:rsidP="000D40E8">
      <w:pPr>
        <w:pStyle w:val="vinetas"/>
        <w:spacing w:line="240" w:lineRule="auto"/>
        <w:jc w:val="both"/>
      </w:pPr>
      <w:r w:rsidRPr="005012D0">
        <w:t>Precios no válidos para grupos, Semana Santa, grandes eventos, Navidad y Fin de año.</w:t>
      </w:r>
    </w:p>
    <w:p w14:paraId="4CCCCD2A" w14:textId="77777777" w:rsidR="000D40E8" w:rsidRPr="005012D0" w:rsidRDefault="000D40E8" w:rsidP="000D40E8">
      <w:pPr>
        <w:pStyle w:val="vinetas"/>
        <w:ind w:left="720" w:hanging="360"/>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4094DEDC" w14:textId="77777777" w:rsidR="000D40E8" w:rsidRPr="004A73C4" w:rsidRDefault="000D40E8" w:rsidP="000D40E8">
      <w:pPr>
        <w:pStyle w:val="dias"/>
        <w:rPr>
          <w:color w:val="1F3864"/>
          <w:sz w:val="28"/>
          <w:szCs w:val="28"/>
        </w:rPr>
      </w:pPr>
      <w:r w:rsidRPr="004A73C4">
        <w:rPr>
          <w:caps w:val="0"/>
          <w:color w:val="1F3864"/>
          <w:sz w:val="28"/>
          <w:szCs w:val="28"/>
        </w:rPr>
        <w:t>DOCUMENTACIÓN REQUERIDA</w:t>
      </w:r>
    </w:p>
    <w:p w14:paraId="2A368028" w14:textId="77777777" w:rsidR="000D40E8" w:rsidRPr="004454E4" w:rsidRDefault="000D40E8" w:rsidP="000D40E8">
      <w:pPr>
        <w:pStyle w:val="vinetas"/>
        <w:spacing w:line="240" w:lineRule="auto"/>
        <w:jc w:val="both"/>
      </w:pPr>
      <w:r w:rsidRPr="004454E4">
        <w:t>Pasaporte con una vigencia mínima de seis meses, con hojas disponibles para colocarle los sellos de ingreso y salida del país a visitar.</w:t>
      </w:r>
    </w:p>
    <w:p w14:paraId="07DF3708" w14:textId="77777777" w:rsidR="000D40E8" w:rsidRPr="004454E4" w:rsidRDefault="000D40E8" w:rsidP="000D40E8">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194EDFBC" w14:textId="77777777" w:rsidR="000D40E8" w:rsidRDefault="000D40E8" w:rsidP="000D40E8">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01EA011F" w14:textId="77777777" w:rsidR="000D40E8" w:rsidRPr="008338E3" w:rsidRDefault="000D40E8" w:rsidP="000D40E8">
      <w:pPr>
        <w:pStyle w:val="vinetas"/>
        <w:ind w:left="720" w:hanging="360"/>
        <w:jc w:val="both"/>
      </w:pPr>
      <w:r w:rsidRPr="008338E3">
        <w:t>La documentación requerida puede tener cambios en cualquier momento por resolución de los países a visitar</w:t>
      </w:r>
      <w:r>
        <w:t>.</w:t>
      </w:r>
      <w:r w:rsidRPr="008338E3">
        <w:t xml:space="preserve"> </w:t>
      </w:r>
    </w:p>
    <w:p w14:paraId="580AB3CA" w14:textId="77777777" w:rsidR="00ED48A2" w:rsidRDefault="00ED48A2" w:rsidP="000D40E8">
      <w:pPr>
        <w:pStyle w:val="dias"/>
        <w:rPr>
          <w:caps w:val="0"/>
          <w:color w:val="1F3864"/>
          <w:sz w:val="28"/>
          <w:szCs w:val="28"/>
        </w:rPr>
      </w:pPr>
    </w:p>
    <w:p w14:paraId="0939C33A" w14:textId="48F41D09" w:rsidR="000D40E8" w:rsidRPr="004A73C4" w:rsidRDefault="000D40E8" w:rsidP="000D40E8">
      <w:pPr>
        <w:pStyle w:val="dias"/>
        <w:rPr>
          <w:color w:val="1F3864"/>
          <w:sz w:val="28"/>
          <w:szCs w:val="28"/>
        </w:rPr>
      </w:pPr>
      <w:r w:rsidRPr="004A73C4">
        <w:rPr>
          <w:caps w:val="0"/>
          <w:color w:val="1F3864"/>
          <w:sz w:val="28"/>
          <w:szCs w:val="28"/>
        </w:rPr>
        <w:lastRenderedPageBreak/>
        <w:t xml:space="preserve">CANCELACIONES </w:t>
      </w:r>
    </w:p>
    <w:p w14:paraId="08034E0F" w14:textId="77777777" w:rsidR="000D40E8" w:rsidRPr="004454E4" w:rsidRDefault="000D40E8" w:rsidP="000D40E8">
      <w:pPr>
        <w:pStyle w:val="itinerario"/>
      </w:pPr>
      <w:r w:rsidRPr="004454E4">
        <w:t>Se incurriría una penalización como sigue:</w:t>
      </w:r>
    </w:p>
    <w:p w14:paraId="01D65296" w14:textId="77777777" w:rsidR="000D40E8" w:rsidRPr="004454E4" w:rsidRDefault="000D40E8" w:rsidP="000D40E8">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162AF11B" w14:textId="77777777" w:rsidR="000D40E8" w:rsidRPr="004454E4" w:rsidRDefault="000D40E8" w:rsidP="000D40E8">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0870569F" w14:textId="77777777" w:rsidR="000D40E8" w:rsidRPr="004454E4" w:rsidRDefault="000D40E8" w:rsidP="000D40E8">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58B7C75A" w14:textId="77777777" w:rsidR="000D40E8" w:rsidRPr="004454E4" w:rsidRDefault="000D40E8" w:rsidP="000D40E8">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1D67BB2E" w14:textId="77777777" w:rsidR="000D40E8" w:rsidRPr="004A73C4" w:rsidRDefault="000D40E8" w:rsidP="000D40E8">
      <w:pPr>
        <w:pStyle w:val="dias"/>
        <w:rPr>
          <w:color w:val="1F3864"/>
          <w:sz w:val="28"/>
          <w:szCs w:val="28"/>
        </w:rPr>
      </w:pPr>
      <w:r w:rsidRPr="004A73C4">
        <w:rPr>
          <w:caps w:val="0"/>
          <w:color w:val="1F3864"/>
          <w:sz w:val="28"/>
          <w:szCs w:val="28"/>
        </w:rPr>
        <w:t>REEMBOLSOS</w:t>
      </w:r>
    </w:p>
    <w:p w14:paraId="2F84A22A" w14:textId="77777777" w:rsidR="000D40E8" w:rsidRPr="004454E4" w:rsidRDefault="000D40E8" w:rsidP="000D40E8">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0E4DDF8E" w14:textId="77777777" w:rsidR="000D40E8" w:rsidRPr="004454E4" w:rsidRDefault="000D40E8" w:rsidP="000D40E8">
      <w:pPr>
        <w:pStyle w:val="itinerario"/>
      </w:pPr>
    </w:p>
    <w:p w14:paraId="5C860A33" w14:textId="77777777" w:rsidR="000D40E8" w:rsidRDefault="000D40E8" w:rsidP="000D40E8">
      <w:pPr>
        <w:pStyle w:val="itinerario"/>
      </w:pPr>
      <w:r w:rsidRPr="004454E4">
        <w:t>Los servicios no utilizados no serán reembolsables.</w:t>
      </w:r>
    </w:p>
    <w:p w14:paraId="1D422889" w14:textId="77777777" w:rsidR="000D40E8" w:rsidRPr="004A73C4" w:rsidRDefault="000D40E8" w:rsidP="000D40E8">
      <w:pPr>
        <w:pStyle w:val="dias"/>
        <w:rPr>
          <w:color w:val="1F3864"/>
          <w:sz w:val="28"/>
          <w:szCs w:val="28"/>
        </w:rPr>
      </w:pPr>
      <w:r w:rsidRPr="004A73C4">
        <w:rPr>
          <w:caps w:val="0"/>
          <w:color w:val="1F3864"/>
          <w:sz w:val="28"/>
          <w:szCs w:val="28"/>
        </w:rPr>
        <w:t xml:space="preserve">ITINERARIO   </w:t>
      </w:r>
    </w:p>
    <w:p w14:paraId="0E19D9BA" w14:textId="77777777" w:rsidR="000D40E8" w:rsidRDefault="000D40E8" w:rsidP="000D40E8">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10C272C4" w14:textId="77777777" w:rsidR="000D40E8" w:rsidRPr="004A73C4" w:rsidRDefault="000D40E8" w:rsidP="000D40E8">
      <w:pPr>
        <w:pStyle w:val="dias"/>
        <w:rPr>
          <w:color w:val="1F3864"/>
          <w:sz w:val="28"/>
          <w:szCs w:val="28"/>
        </w:rPr>
      </w:pPr>
      <w:r w:rsidRPr="004A73C4">
        <w:rPr>
          <w:caps w:val="0"/>
          <w:color w:val="1F3864"/>
          <w:sz w:val="28"/>
          <w:szCs w:val="28"/>
        </w:rPr>
        <w:t xml:space="preserve">VISITAS </w:t>
      </w:r>
    </w:p>
    <w:p w14:paraId="0EB9738A" w14:textId="77777777" w:rsidR="000D40E8" w:rsidRDefault="000D40E8" w:rsidP="000D40E8">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B9240A8" w14:textId="77777777" w:rsidR="000D40E8" w:rsidRPr="004A73C4" w:rsidRDefault="000D40E8" w:rsidP="000D40E8">
      <w:pPr>
        <w:pStyle w:val="dias"/>
        <w:rPr>
          <w:color w:val="1F3864"/>
          <w:sz w:val="28"/>
          <w:szCs w:val="28"/>
        </w:rPr>
      </w:pPr>
      <w:r w:rsidRPr="004A73C4">
        <w:rPr>
          <w:caps w:val="0"/>
          <w:color w:val="1F3864"/>
          <w:sz w:val="28"/>
          <w:szCs w:val="28"/>
        </w:rPr>
        <w:t>TRASLADOS</w:t>
      </w:r>
    </w:p>
    <w:p w14:paraId="34C770D5" w14:textId="77777777" w:rsidR="000D40E8" w:rsidRDefault="000D40E8" w:rsidP="000D40E8">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2406256" w14:textId="77777777" w:rsidR="000D40E8" w:rsidRDefault="000D40E8" w:rsidP="000D40E8">
      <w:pPr>
        <w:pStyle w:val="itinerario"/>
      </w:pPr>
    </w:p>
    <w:p w14:paraId="5B09579B" w14:textId="77777777" w:rsidR="000D40E8" w:rsidRDefault="000D40E8" w:rsidP="000D40E8">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2C9886E" w14:textId="77777777" w:rsidR="000D40E8" w:rsidRPr="004A73C4" w:rsidRDefault="000D40E8" w:rsidP="000D40E8">
      <w:pPr>
        <w:pStyle w:val="dias"/>
        <w:rPr>
          <w:color w:val="1F3864"/>
          <w:sz w:val="28"/>
          <w:szCs w:val="28"/>
        </w:rPr>
      </w:pPr>
      <w:r w:rsidRPr="004A73C4">
        <w:rPr>
          <w:caps w:val="0"/>
          <w:color w:val="1F3864"/>
          <w:sz w:val="28"/>
          <w:szCs w:val="28"/>
        </w:rPr>
        <w:t>VISITAS Y EXCURSIONES EN SERVICIO COMPARTIDO</w:t>
      </w:r>
    </w:p>
    <w:p w14:paraId="4883BD6D" w14:textId="77777777" w:rsidR="000D40E8" w:rsidRDefault="000D40E8" w:rsidP="000D40E8">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0106D3CC" w14:textId="77777777" w:rsidR="000D40E8" w:rsidRPr="004A73C4" w:rsidRDefault="000D40E8" w:rsidP="000D40E8">
      <w:pPr>
        <w:pStyle w:val="dias"/>
        <w:rPr>
          <w:color w:val="1F3864"/>
          <w:sz w:val="28"/>
          <w:szCs w:val="28"/>
        </w:rPr>
      </w:pPr>
      <w:r w:rsidRPr="004A73C4">
        <w:rPr>
          <w:caps w:val="0"/>
          <w:color w:val="1F3864"/>
          <w:sz w:val="28"/>
          <w:szCs w:val="28"/>
        </w:rPr>
        <w:t>SALIDA DE LAS EXCURSIONES</w:t>
      </w:r>
    </w:p>
    <w:p w14:paraId="7DF7DA60" w14:textId="77777777" w:rsidR="000D40E8" w:rsidRPr="004454E4" w:rsidRDefault="000D40E8" w:rsidP="000D40E8">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777F00FE" w14:textId="77777777" w:rsidR="00ED48A2" w:rsidRDefault="00ED48A2" w:rsidP="000D40E8">
      <w:pPr>
        <w:pStyle w:val="dias"/>
        <w:rPr>
          <w:caps w:val="0"/>
          <w:color w:val="1F3864"/>
          <w:sz w:val="28"/>
          <w:szCs w:val="28"/>
        </w:rPr>
      </w:pPr>
    </w:p>
    <w:p w14:paraId="2489C3AD" w14:textId="77777777" w:rsidR="00ED48A2" w:rsidRDefault="00ED48A2" w:rsidP="000D40E8">
      <w:pPr>
        <w:pStyle w:val="dias"/>
        <w:rPr>
          <w:caps w:val="0"/>
          <w:color w:val="1F3864"/>
          <w:sz w:val="28"/>
          <w:szCs w:val="28"/>
        </w:rPr>
      </w:pPr>
    </w:p>
    <w:p w14:paraId="28818798" w14:textId="5E5601A3" w:rsidR="000D40E8" w:rsidRPr="004A73C4" w:rsidRDefault="000D40E8" w:rsidP="000D40E8">
      <w:pPr>
        <w:pStyle w:val="dias"/>
        <w:rPr>
          <w:color w:val="1F3864"/>
          <w:sz w:val="28"/>
          <w:szCs w:val="28"/>
        </w:rPr>
      </w:pPr>
      <w:r w:rsidRPr="004A73C4">
        <w:rPr>
          <w:caps w:val="0"/>
          <w:color w:val="1F3864"/>
          <w:sz w:val="28"/>
          <w:szCs w:val="28"/>
        </w:rPr>
        <w:lastRenderedPageBreak/>
        <w:t>EQUIPAJE</w:t>
      </w:r>
    </w:p>
    <w:p w14:paraId="0C3B94D5" w14:textId="77777777" w:rsidR="000D40E8" w:rsidRDefault="000D40E8" w:rsidP="000D40E8">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4C97536" w14:textId="77777777" w:rsidR="000D40E8" w:rsidRPr="004A73C4" w:rsidRDefault="000D40E8" w:rsidP="000D40E8">
      <w:pPr>
        <w:pStyle w:val="dias"/>
        <w:rPr>
          <w:color w:val="1F3864"/>
          <w:sz w:val="28"/>
          <w:szCs w:val="28"/>
        </w:rPr>
      </w:pPr>
      <w:r w:rsidRPr="004A73C4">
        <w:rPr>
          <w:caps w:val="0"/>
          <w:color w:val="1F3864"/>
          <w:sz w:val="28"/>
          <w:szCs w:val="28"/>
        </w:rPr>
        <w:t>GUÍAS ACOMPAÑANTES</w:t>
      </w:r>
    </w:p>
    <w:p w14:paraId="1FA27D8C" w14:textId="77777777" w:rsidR="000D40E8" w:rsidRPr="004454E4" w:rsidRDefault="000D40E8" w:rsidP="000D40E8">
      <w:pPr>
        <w:pStyle w:val="itinerario"/>
      </w:pPr>
      <w:r>
        <w:t>Cuando se habla de guía, nos referimos a guías locales del país que se visita, que le acompañaran en el circuito y/o en las excursiones. Nunca se hace refiere al guía acompañante desde Colombia.</w:t>
      </w:r>
    </w:p>
    <w:p w14:paraId="37B73109" w14:textId="77777777" w:rsidR="000D40E8" w:rsidRPr="004A73C4" w:rsidRDefault="000D40E8" w:rsidP="000D40E8">
      <w:pPr>
        <w:pStyle w:val="dias"/>
        <w:rPr>
          <w:color w:val="1F3864"/>
          <w:sz w:val="28"/>
          <w:szCs w:val="28"/>
        </w:rPr>
      </w:pPr>
      <w:r w:rsidRPr="004A73C4">
        <w:rPr>
          <w:caps w:val="0"/>
          <w:color w:val="1F3864"/>
          <w:sz w:val="28"/>
          <w:szCs w:val="28"/>
        </w:rPr>
        <w:t>HOTELES</w:t>
      </w:r>
    </w:p>
    <w:p w14:paraId="09E1038F" w14:textId="77777777" w:rsidR="000D40E8" w:rsidRDefault="000D40E8" w:rsidP="000D40E8">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8523DE6" w14:textId="77777777" w:rsidR="000D40E8" w:rsidRPr="004A73C4" w:rsidRDefault="000D40E8" w:rsidP="000D40E8">
      <w:pPr>
        <w:pStyle w:val="dias"/>
        <w:rPr>
          <w:color w:val="1F3864"/>
          <w:sz w:val="28"/>
          <w:szCs w:val="28"/>
        </w:rPr>
      </w:pPr>
      <w:r w:rsidRPr="004A73C4">
        <w:rPr>
          <w:caps w:val="0"/>
          <w:color w:val="1F3864"/>
          <w:sz w:val="28"/>
          <w:szCs w:val="28"/>
        </w:rPr>
        <w:t>ACOMODACIÓN EN HABITACIONES TRIPLES</w:t>
      </w:r>
    </w:p>
    <w:p w14:paraId="261D55D5" w14:textId="77777777" w:rsidR="000D40E8" w:rsidRDefault="000D40E8" w:rsidP="000D40E8">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E728579" w14:textId="77777777" w:rsidR="000D40E8" w:rsidRPr="00ED4653" w:rsidRDefault="000D40E8" w:rsidP="000D40E8">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1A775C89" w14:textId="77777777" w:rsidR="000D40E8" w:rsidRPr="00ED4653" w:rsidRDefault="000D40E8" w:rsidP="000D40E8">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025A49F" w14:textId="77777777" w:rsidR="000D40E8" w:rsidRPr="00ED4653" w:rsidRDefault="000D40E8" w:rsidP="000D40E8">
      <w:pPr>
        <w:spacing w:before="0" w:after="0"/>
        <w:jc w:val="both"/>
        <w:rPr>
          <w:rFonts w:cs="Calibri"/>
          <w:szCs w:val="22"/>
        </w:rPr>
      </w:pPr>
    </w:p>
    <w:p w14:paraId="6F295215" w14:textId="77777777" w:rsidR="000D40E8" w:rsidRPr="00ED4653" w:rsidRDefault="000D40E8" w:rsidP="000D40E8">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F3EE63E" w14:textId="77777777" w:rsidR="000D40E8" w:rsidRPr="00BD559B" w:rsidRDefault="000D40E8" w:rsidP="000D40E8">
      <w:pPr>
        <w:pStyle w:val="dias"/>
        <w:rPr>
          <w:color w:val="1F3864"/>
          <w:sz w:val="28"/>
          <w:szCs w:val="28"/>
        </w:rPr>
      </w:pPr>
      <w:r w:rsidRPr="00BD559B">
        <w:rPr>
          <w:caps w:val="0"/>
          <w:color w:val="1F3864"/>
          <w:sz w:val="28"/>
          <w:szCs w:val="28"/>
        </w:rPr>
        <w:t>ATENCIONES ESPECIALES</w:t>
      </w:r>
    </w:p>
    <w:p w14:paraId="4B13A0AE" w14:textId="77777777" w:rsidR="000D40E8" w:rsidRPr="0003720D" w:rsidRDefault="000D40E8" w:rsidP="000D40E8">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18893FBB" w14:textId="77777777" w:rsidR="00ED48A2" w:rsidRDefault="00ED48A2" w:rsidP="000D40E8">
      <w:pPr>
        <w:pStyle w:val="dias"/>
        <w:rPr>
          <w:caps w:val="0"/>
          <w:color w:val="1F3864"/>
          <w:sz w:val="28"/>
          <w:szCs w:val="28"/>
        </w:rPr>
      </w:pPr>
    </w:p>
    <w:p w14:paraId="1B97E5D9" w14:textId="77777777" w:rsidR="00ED48A2" w:rsidRDefault="00ED48A2" w:rsidP="000D40E8">
      <w:pPr>
        <w:pStyle w:val="dias"/>
        <w:rPr>
          <w:caps w:val="0"/>
          <w:color w:val="1F3864"/>
          <w:sz w:val="28"/>
          <w:szCs w:val="28"/>
        </w:rPr>
      </w:pPr>
    </w:p>
    <w:p w14:paraId="5A0A2ECB" w14:textId="77777777" w:rsidR="00ED48A2" w:rsidRDefault="00ED48A2" w:rsidP="000D40E8">
      <w:pPr>
        <w:pStyle w:val="dias"/>
        <w:rPr>
          <w:caps w:val="0"/>
          <w:color w:val="1F3864"/>
          <w:sz w:val="28"/>
          <w:szCs w:val="28"/>
        </w:rPr>
      </w:pPr>
    </w:p>
    <w:p w14:paraId="4B0809FA" w14:textId="2D59687C" w:rsidR="000D40E8" w:rsidRPr="004A73C4" w:rsidRDefault="000D40E8" w:rsidP="000D40E8">
      <w:pPr>
        <w:pStyle w:val="dias"/>
        <w:rPr>
          <w:color w:val="1F3864"/>
          <w:sz w:val="28"/>
          <w:szCs w:val="28"/>
        </w:rPr>
      </w:pPr>
      <w:r w:rsidRPr="004A73C4">
        <w:rPr>
          <w:caps w:val="0"/>
          <w:color w:val="1F3864"/>
          <w:sz w:val="28"/>
          <w:szCs w:val="28"/>
        </w:rPr>
        <w:lastRenderedPageBreak/>
        <w:t>PROPINAS</w:t>
      </w:r>
    </w:p>
    <w:p w14:paraId="0E73A2B3" w14:textId="77777777" w:rsidR="000D40E8" w:rsidRPr="002D7356" w:rsidRDefault="000D40E8" w:rsidP="000D40E8">
      <w:pPr>
        <w:pStyle w:val="itinerario"/>
      </w:pPr>
      <w:r>
        <w:t xml:space="preserve">La propina es parte de la cultura en casi todas las ciudades del mundo. </w:t>
      </w:r>
      <w:r w:rsidRPr="002D7356">
        <w:t>En los precios no están incluidas las propinas en hoteles, aeropuertos, guías, conductores, restaurantes.</w:t>
      </w:r>
    </w:p>
    <w:p w14:paraId="05356F91" w14:textId="77777777" w:rsidR="000D40E8" w:rsidRDefault="000D40E8" w:rsidP="000D40E8">
      <w:pPr>
        <w:pStyle w:val="itinerario"/>
      </w:pPr>
    </w:p>
    <w:p w14:paraId="6E05CC8A" w14:textId="77777777" w:rsidR="000D40E8" w:rsidRDefault="000D40E8" w:rsidP="000D40E8">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6F84B32E" w14:textId="77777777" w:rsidR="000D40E8" w:rsidRPr="003C7C40" w:rsidRDefault="000D40E8" w:rsidP="000D40E8">
      <w:pPr>
        <w:pStyle w:val="dias"/>
        <w:rPr>
          <w:color w:val="1F3864"/>
          <w:sz w:val="28"/>
          <w:szCs w:val="28"/>
        </w:rPr>
      </w:pPr>
      <w:r w:rsidRPr="003C7C40">
        <w:rPr>
          <w:caps w:val="0"/>
          <w:color w:val="1F3864"/>
          <w:sz w:val="28"/>
          <w:szCs w:val="28"/>
        </w:rPr>
        <w:t>DÍAS FESTIVOS</w:t>
      </w:r>
    </w:p>
    <w:p w14:paraId="50DADF06" w14:textId="77777777" w:rsidR="000D40E8" w:rsidRPr="00477DDA" w:rsidRDefault="000D40E8" w:rsidP="000D40E8">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7AAD7FF" w14:textId="77777777" w:rsidR="000D40E8" w:rsidRPr="003C7C40" w:rsidRDefault="000D40E8" w:rsidP="000D40E8">
      <w:pPr>
        <w:pStyle w:val="dias"/>
        <w:rPr>
          <w:color w:val="1F3864"/>
          <w:sz w:val="28"/>
          <w:szCs w:val="28"/>
        </w:rPr>
      </w:pPr>
      <w:r w:rsidRPr="003C7C40">
        <w:rPr>
          <w:caps w:val="0"/>
          <w:color w:val="1F3864"/>
          <w:sz w:val="28"/>
          <w:szCs w:val="28"/>
        </w:rPr>
        <w:t>TARJETA DE CRÉDITO</w:t>
      </w:r>
    </w:p>
    <w:p w14:paraId="702D4446" w14:textId="77777777" w:rsidR="000D40E8" w:rsidRPr="00477DDA" w:rsidRDefault="000D40E8" w:rsidP="000D40E8">
      <w:pPr>
        <w:pStyle w:val="itinerario"/>
      </w:pPr>
      <w:r w:rsidRPr="00477DDA">
        <w:t>A la llegada a los hoteles en la recepción se solicita a los pasajeros dar como garantía la Tarjeta de Crédito para sus gastos extras.</w:t>
      </w:r>
    </w:p>
    <w:p w14:paraId="13A12E57" w14:textId="77777777" w:rsidR="000D40E8" w:rsidRPr="00477DDA" w:rsidRDefault="000D40E8" w:rsidP="000D40E8">
      <w:pPr>
        <w:pStyle w:val="itinerario"/>
      </w:pPr>
    </w:p>
    <w:p w14:paraId="297B6B4A" w14:textId="77777777" w:rsidR="000D40E8" w:rsidRDefault="000D40E8" w:rsidP="000D40E8">
      <w:pPr>
        <w:pStyle w:val="itinerario"/>
      </w:pPr>
      <w:r w:rsidRPr="00477DDA">
        <w:t>Es muy importante que a su salida revise los cargos que se han efectuado a su tarjeta ya que son de absoluta responsabilidad de cada pasajero</w:t>
      </w:r>
      <w:r w:rsidRPr="002D7356">
        <w:t>.</w:t>
      </w:r>
    </w:p>
    <w:p w14:paraId="7ECFCBBF" w14:textId="77777777" w:rsidR="000D40E8" w:rsidRPr="004A73C4" w:rsidRDefault="000D40E8" w:rsidP="000D40E8">
      <w:pPr>
        <w:pStyle w:val="dias"/>
        <w:rPr>
          <w:color w:val="1F3864"/>
          <w:sz w:val="28"/>
          <w:szCs w:val="28"/>
        </w:rPr>
      </w:pPr>
      <w:r w:rsidRPr="004A73C4">
        <w:rPr>
          <w:caps w:val="0"/>
          <w:color w:val="1F3864"/>
          <w:sz w:val="28"/>
          <w:szCs w:val="28"/>
        </w:rPr>
        <w:t>PROBLEMAS EN EL DESTINO</w:t>
      </w:r>
    </w:p>
    <w:p w14:paraId="04C864BD" w14:textId="77777777" w:rsidR="000D40E8" w:rsidRPr="00477DDA" w:rsidRDefault="000D40E8" w:rsidP="000D40E8">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6CD4E00" w14:textId="77777777" w:rsidR="000D40E8" w:rsidRPr="004A73C4" w:rsidRDefault="000D40E8" w:rsidP="000D40E8">
      <w:pPr>
        <w:pStyle w:val="dias"/>
        <w:rPr>
          <w:color w:val="1F3864"/>
          <w:sz w:val="28"/>
          <w:szCs w:val="28"/>
        </w:rPr>
      </w:pPr>
      <w:r w:rsidRPr="004A73C4">
        <w:rPr>
          <w:caps w:val="0"/>
          <w:color w:val="1F3864"/>
          <w:sz w:val="28"/>
          <w:szCs w:val="28"/>
        </w:rPr>
        <w:t>RESERVAS</w:t>
      </w:r>
    </w:p>
    <w:p w14:paraId="5D361756" w14:textId="77777777" w:rsidR="000D40E8" w:rsidRPr="007F4802" w:rsidRDefault="000D40E8" w:rsidP="000D40E8">
      <w:pPr>
        <w:pStyle w:val="itinerario"/>
      </w:pPr>
      <w:r w:rsidRPr="007F4802">
        <w:t>Pueden ser solicitadas vía email:</w:t>
      </w:r>
    </w:p>
    <w:p w14:paraId="7F2A2710" w14:textId="77777777" w:rsidR="000D40E8" w:rsidRPr="002E51F1" w:rsidRDefault="0089746F" w:rsidP="000D40E8">
      <w:pPr>
        <w:pStyle w:val="vinetas"/>
      </w:pPr>
      <w:hyperlink r:id="rId10" w:history="1">
        <w:r w:rsidR="000D40E8" w:rsidRPr="000E435B">
          <w:rPr>
            <w:rStyle w:val="Hipervnculo"/>
          </w:rPr>
          <w:t>asesor1@allreps.com</w:t>
        </w:r>
      </w:hyperlink>
    </w:p>
    <w:p w14:paraId="0F299570" w14:textId="77777777" w:rsidR="000D40E8" w:rsidRPr="005C30B1" w:rsidRDefault="0089746F" w:rsidP="000D40E8">
      <w:pPr>
        <w:pStyle w:val="vinetas"/>
        <w:rPr>
          <w:rStyle w:val="Hipervnculo"/>
          <w:color w:val="000000" w:themeColor="text1"/>
          <w:u w:val="none"/>
        </w:rPr>
      </w:pPr>
      <w:hyperlink r:id="rId11" w:history="1">
        <w:r w:rsidR="000D40E8" w:rsidRPr="00927B33">
          <w:rPr>
            <w:rStyle w:val="Hipervnculo"/>
          </w:rPr>
          <w:t>asesor3@allreps.com</w:t>
        </w:r>
      </w:hyperlink>
    </w:p>
    <w:p w14:paraId="4956B0A5" w14:textId="77777777" w:rsidR="000D40E8" w:rsidRPr="007F4802" w:rsidRDefault="000D40E8" w:rsidP="000D40E8">
      <w:pPr>
        <w:pStyle w:val="itinerario"/>
      </w:pPr>
    </w:p>
    <w:p w14:paraId="1DC3844F" w14:textId="77777777" w:rsidR="000D40E8" w:rsidRPr="007F4802" w:rsidRDefault="000D40E8" w:rsidP="000D40E8">
      <w:pPr>
        <w:pStyle w:val="itinerario"/>
      </w:pPr>
      <w:r w:rsidRPr="007F4802">
        <w:t>O telefónicamente a través de nuestra oficina en Bogotá.</w:t>
      </w:r>
    </w:p>
    <w:p w14:paraId="70B7806C" w14:textId="77777777" w:rsidR="000D40E8" w:rsidRPr="007F4802" w:rsidRDefault="000D40E8" w:rsidP="000D40E8">
      <w:pPr>
        <w:pStyle w:val="itinerario"/>
      </w:pPr>
    </w:p>
    <w:p w14:paraId="4AC69224" w14:textId="77777777" w:rsidR="000D40E8" w:rsidRDefault="000D40E8" w:rsidP="000D40E8">
      <w:pPr>
        <w:pStyle w:val="itinerario"/>
      </w:pPr>
      <w:r w:rsidRPr="007F4802">
        <w:t>Al reservar niños se debe informar la edad.</w:t>
      </w:r>
    </w:p>
    <w:p w14:paraId="2376A7DC" w14:textId="77777777" w:rsidR="000D40E8" w:rsidRPr="004A73C4" w:rsidRDefault="000D40E8" w:rsidP="000D40E8">
      <w:pPr>
        <w:pStyle w:val="dias"/>
        <w:jc w:val="both"/>
        <w:rPr>
          <w:color w:val="1F3864"/>
          <w:sz w:val="28"/>
          <w:szCs w:val="28"/>
        </w:rPr>
      </w:pPr>
      <w:r w:rsidRPr="004A73C4">
        <w:rPr>
          <w:caps w:val="0"/>
          <w:color w:val="1F3864"/>
          <w:sz w:val="28"/>
          <w:szCs w:val="28"/>
        </w:rPr>
        <w:t>COMUNICADO IMPORTANTE PARA GARANTIZAR UNA BUENA ASESORÍA A LOS PASAJEROS</w:t>
      </w:r>
    </w:p>
    <w:p w14:paraId="1A126F47" w14:textId="77777777" w:rsidR="000D40E8" w:rsidRDefault="000D40E8" w:rsidP="000D40E8">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043ADCA" w14:textId="77777777" w:rsidR="000D40E8" w:rsidRDefault="000D40E8" w:rsidP="000D40E8">
      <w:pPr>
        <w:pStyle w:val="itinerario"/>
      </w:pPr>
    </w:p>
    <w:p w14:paraId="4F6F04A9" w14:textId="77777777" w:rsidR="000D40E8" w:rsidRDefault="000D40E8" w:rsidP="000D40E8">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1129EE8" w14:textId="77777777" w:rsidR="000D40E8" w:rsidRDefault="000D40E8" w:rsidP="000D40E8">
      <w:pPr>
        <w:pStyle w:val="itinerario"/>
      </w:pPr>
    </w:p>
    <w:p w14:paraId="7267307A" w14:textId="77777777" w:rsidR="000D40E8" w:rsidRDefault="000D40E8" w:rsidP="000D40E8">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7BBB9E72" w14:textId="77777777" w:rsidR="000D40E8" w:rsidRDefault="000D40E8" w:rsidP="000D40E8">
      <w:pPr>
        <w:pStyle w:val="itinerario"/>
      </w:pPr>
    </w:p>
    <w:p w14:paraId="67BA6B6E" w14:textId="77777777" w:rsidR="000D40E8" w:rsidRDefault="000D40E8" w:rsidP="000D40E8">
      <w:pPr>
        <w:pStyle w:val="itinerario"/>
      </w:pPr>
      <w:r>
        <w:t>All Reps no asume ninguna responsabilidad, en el caso que la información del cliente no sea suministrada, no sea cierta o se omitan circunstancias reales.</w:t>
      </w:r>
    </w:p>
    <w:p w14:paraId="75B84A14" w14:textId="77777777" w:rsidR="000D40E8" w:rsidRPr="004A73C4" w:rsidRDefault="000D40E8" w:rsidP="000D40E8">
      <w:pPr>
        <w:pStyle w:val="dias"/>
        <w:jc w:val="center"/>
        <w:rPr>
          <w:color w:val="1F3864"/>
          <w:sz w:val="28"/>
          <w:szCs w:val="28"/>
        </w:rPr>
      </w:pPr>
      <w:r w:rsidRPr="004A73C4">
        <w:rPr>
          <w:caps w:val="0"/>
          <w:color w:val="1F3864"/>
          <w:sz w:val="28"/>
          <w:szCs w:val="28"/>
        </w:rPr>
        <w:t>CLÁUSULA DE RESPONSABILIDAD</w:t>
      </w:r>
    </w:p>
    <w:p w14:paraId="39FEC96B" w14:textId="77777777" w:rsidR="000D40E8" w:rsidRDefault="000D40E8" w:rsidP="000D40E8">
      <w:pPr>
        <w:pStyle w:val="itinerario"/>
        <w:rPr>
          <w:lang w:eastAsia="es-CO"/>
        </w:rPr>
      </w:pPr>
    </w:p>
    <w:p w14:paraId="7E81D3ED" w14:textId="77777777" w:rsidR="000D40E8" w:rsidRDefault="000D40E8" w:rsidP="000D40E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55AC24EE" w14:textId="77777777" w:rsidR="000D40E8" w:rsidRDefault="000D40E8" w:rsidP="000D40E8">
      <w:pPr>
        <w:pStyle w:val="itinerario"/>
        <w:rPr>
          <w:lang w:eastAsia="es-CO"/>
        </w:rPr>
      </w:pPr>
    </w:p>
    <w:p w14:paraId="4811A5C9" w14:textId="77777777" w:rsidR="000D40E8" w:rsidRDefault="000D40E8" w:rsidP="000D40E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811FC5D" w14:textId="77777777" w:rsidR="000D40E8" w:rsidRDefault="000D40E8" w:rsidP="000D40E8">
      <w:pPr>
        <w:pStyle w:val="itinerario"/>
        <w:rPr>
          <w:lang w:eastAsia="es-CO"/>
        </w:rPr>
      </w:pPr>
    </w:p>
    <w:p w14:paraId="150B6EA7" w14:textId="77777777" w:rsidR="000D40E8" w:rsidRDefault="000D40E8" w:rsidP="000D40E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2A0C199" w14:textId="77777777" w:rsidR="000D40E8" w:rsidRDefault="000D40E8" w:rsidP="000D40E8">
      <w:pPr>
        <w:pStyle w:val="itinerario"/>
        <w:rPr>
          <w:lang w:eastAsia="es-CO"/>
        </w:rPr>
      </w:pPr>
    </w:p>
    <w:p w14:paraId="1C300EFC" w14:textId="77777777" w:rsidR="000D40E8" w:rsidRDefault="000D40E8" w:rsidP="000D40E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ABB8B85" w14:textId="77777777" w:rsidR="000D40E8" w:rsidRDefault="000D40E8" w:rsidP="000D40E8">
      <w:pPr>
        <w:pStyle w:val="itinerario"/>
        <w:rPr>
          <w:lang w:eastAsia="es-CO"/>
        </w:rPr>
      </w:pPr>
    </w:p>
    <w:p w14:paraId="07E47371" w14:textId="77777777" w:rsidR="000D40E8" w:rsidRDefault="000D40E8" w:rsidP="000D40E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2D6EEB" w14:textId="77777777" w:rsidR="000D40E8" w:rsidRDefault="000D40E8" w:rsidP="000D40E8">
      <w:pPr>
        <w:pStyle w:val="itinerario"/>
        <w:rPr>
          <w:lang w:eastAsia="es-CO"/>
        </w:rPr>
      </w:pPr>
    </w:p>
    <w:p w14:paraId="04052868" w14:textId="77777777" w:rsidR="000D40E8" w:rsidRDefault="000D40E8" w:rsidP="000D40E8">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el pasajero al momento de </w:t>
      </w:r>
      <w:r>
        <w:rPr>
          <w:lang w:eastAsia="es-CO"/>
        </w:rPr>
        <w:lastRenderedPageBreak/>
        <w:t>la expedición de los documentos de viaje. Aplican restricciones y condiciones para cada tarifa publicada según su vigencia, solicitamos revisar las condiciones particulares establecidos para cada plan.</w:t>
      </w:r>
    </w:p>
    <w:p w14:paraId="54EBDAFF" w14:textId="77777777" w:rsidR="000D40E8" w:rsidRDefault="000D40E8" w:rsidP="000D40E8">
      <w:pPr>
        <w:pStyle w:val="itinerario"/>
        <w:rPr>
          <w:lang w:eastAsia="es-CO"/>
        </w:rPr>
      </w:pPr>
    </w:p>
    <w:p w14:paraId="773D51D5" w14:textId="77777777" w:rsidR="000D40E8" w:rsidRDefault="000D40E8" w:rsidP="000D40E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679597C" w14:textId="77777777" w:rsidR="000D40E8" w:rsidRDefault="000D40E8" w:rsidP="000D40E8">
      <w:pPr>
        <w:pStyle w:val="itinerario"/>
        <w:rPr>
          <w:lang w:eastAsia="es-CO"/>
        </w:rPr>
      </w:pPr>
    </w:p>
    <w:p w14:paraId="786A9C52" w14:textId="77777777" w:rsidR="000D40E8" w:rsidRDefault="000D40E8" w:rsidP="000D40E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CFBF16C" w14:textId="77777777" w:rsidR="000D40E8" w:rsidRDefault="000D40E8" w:rsidP="000D40E8">
      <w:pPr>
        <w:pStyle w:val="itinerario"/>
        <w:rPr>
          <w:lang w:eastAsia="es-CO"/>
        </w:rPr>
      </w:pPr>
    </w:p>
    <w:p w14:paraId="58698AFC" w14:textId="77777777" w:rsidR="000D40E8" w:rsidRDefault="000D40E8" w:rsidP="000D40E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405BBB6" w14:textId="77777777" w:rsidR="000D40E8" w:rsidRDefault="000D40E8" w:rsidP="000D40E8">
      <w:pPr>
        <w:pStyle w:val="itinerario"/>
        <w:rPr>
          <w:lang w:eastAsia="es-CO"/>
        </w:rPr>
      </w:pPr>
    </w:p>
    <w:p w14:paraId="4AFF30F9" w14:textId="53B2021A" w:rsidR="000D40E8" w:rsidRDefault="000D40E8" w:rsidP="000D40E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F078FE9" w14:textId="77777777" w:rsidR="00ED48A2" w:rsidRDefault="00ED48A2" w:rsidP="000D40E8">
      <w:pPr>
        <w:pStyle w:val="itinerario"/>
        <w:rPr>
          <w:lang w:eastAsia="es-CO"/>
        </w:rPr>
      </w:pPr>
    </w:p>
    <w:p w14:paraId="3B06A3F6" w14:textId="77777777" w:rsidR="000D40E8" w:rsidRDefault="000D40E8" w:rsidP="000D40E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8CCF69A" w14:textId="77777777" w:rsidR="000D40E8" w:rsidRDefault="000D40E8" w:rsidP="000D40E8">
      <w:pPr>
        <w:pStyle w:val="itinerario"/>
        <w:rPr>
          <w:lang w:eastAsia="es-CO"/>
        </w:rPr>
      </w:pPr>
    </w:p>
    <w:p w14:paraId="3A1D2A71" w14:textId="77777777" w:rsidR="000D40E8" w:rsidRDefault="000D40E8" w:rsidP="000D40E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w:t>
      </w:r>
      <w:r>
        <w:rPr>
          <w:lang w:eastAsia="es-CO"/>
        </w:rPr>
        <w:lastRenderedPageBreak/>
        <w:t>los cambios solicitados, quedando claro que la decisión sobre variación es por voluntad propia del viajero. Los cambios solicitados están sujetos a disponibilidad.</w:t>
      </w:r>
    </w:p>
    <w:p w14:paraId="0BF2093F" w14:textId="77777777" w:rsidR="000D40E8" w:rsidRDefault="000D40E8" w:rsidP="000D40E8">
      <w:pPr>
        <w:pStyle w:val="itinerario"/>
        <w:rPr>
          <w:lang w:eastAsia="es-CO"/>
        </w:rPr>
      </w:pPr>
    </w:p>
    <w:p w14:paraId="5F596158" w14:textId="7A3B3AE8" w:rsidR="000D40E8" w:rsidRDefault="000D40E8" w:rsidP="000D40E8">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E910FF">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2F8544D" w14:textId="77777777" w:rsidR="000D40E8" w:rsidRDefault="000D40E8" w:rsidP="000D40E8">
      <w:pPr>
        <w:pStyle w:val="itinerario"/>
        <w:rPr>
          <w:lang w:eastAsia="es-CO"/>
        </w:rPr>
      </w:pPr>
    </w:p>
    <w:p w14:paraId="0BC6AD99" w14:textId="77777777" w:rsidR="000D40E8" w:rsidRDefault="000D40E8" w:rsidP="000D40E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FFE6CB9" w14:textId="77777777" w:rsidR="000D40E8" w:rsidRDefault="000D40E8" w:rsidP="000D40E8">
      <w:pPr>
        <w:pStyle w:val="itinerario"/>
        <w:rPr>
          <w:lang w:eastAsia="es-CO"/>
        </w:rPr>
      </w:pPr>
    </w:p>
    <w:p w14:paraId="3E9DD123" w14:textId="77777777" w:rsidR="000D40E8" w:rsidRDefault="000D40E8" w:rsidP="000D40E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76CF166" w14:textId="77777777" w:rsidR="000D40E8" w:rsidRDefault="000D40E8" w:rsidP="000D40E8">
      <w:pPr>
        <w:pStyle w:val="itinerario"/>
        <w:rPr>
          <w:lang w:eastAsia="es-CO"/>
        </w:rPr>
      </w:pPr>
    </w:p>
    <w:p w14:paraId="3975AD0C" w14:textId="77777777" w:rsidR="000D40E8" w:rsidRDefault="000D40E8" w:rsidP="000D40E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27C7AC6" w14:textId="77777777" w:rsidR="000D40E8" w:rsidRDefault="000D40E8" w:rsidP="000D40E8">
      <w:pPr>
        <w:pStyle w:val="itinerario"/>
        <w:rPr>
          <w:lang w:eastAsia="es-CO"/>
        </w:rPr>
      </w:pPr>
    </w:p>
    <w:p w14:paraId="2C7F00D5" w14:textId="77777777" w:rsidR="000D40E8" w:rsidRDefault="000D40E8" w:rsidP="000D40E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F4FAB72" w14:textId="77777777" w:rsidR="000D40E8" w:rsidRDefault="000D40E8" w:rsidP="000D40E8">
      <w:pPr>
        <w:pStyle w:val="itinerario"/>
        <w:rPr>
          <w:lang w:eastAsia="es-CO"/>
        </w:rPr>
      </w:pPr>
    </w:p>
    <w:p w14:paraId="4E70F381" w14:textId="77777777" w:rsidR="000D40E8" w:rsidRDefault="000D40E8" w:rsidP="000D40E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E3A7374" w14:textId="77777777" w:rsidR="000D40E8" w:rsidRDefault="000D40E8" w:rsidP="000D40E8">
      <w:pPr>
        <w:pStyle w:val="itinerario"/>
        <w:rPr>
          <w:lang w:eastAsia="es-CO"/>
        </w:rPr>
      </w:pPr>
    </w:p>
    <w:p w14:paraId="036C0FF2" w14:textId="77777777" w:rsidR="000D40E8" w:rsidRDefault="000D40E8" w:rsidP="000D40E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w:t>
      </w:r>
      <w:r>
        <w:rPr>
          <w:lang w:eastAsia="es-CO"/>
        </w:rPr>
        <w:lastRenderedPageBreak/>
        <w:t xml:space="preserve">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63AC727B" w14:textId="77777777" w:rsidR="000D40E8" w:rsidRDefault="000D40E8" w:rsidP="000D40E8">
      <w:pPr>
        <w:pStyle w:val="itinerario"/>
        <w:rPr>
          <w:lang w:eastAsia="es-CO"/>
        </w:rPr>
      </w:pPr>
    </w:p>
    <w:p w14:paraId="69B0C208" w14:textId="77777777" w:rsidR="000D40E8" w:rsidRDefault="000D40E8" w:rsidP="000D40E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D109595" w14:textId="77777777" w:rsidR="000D40E8" w:rsidRDefault="000D40E8" w:rsidP="000D40E8">
      <w:pPr>
        <w:pStyle w:val="itinerario"/>
        <w:rPr>
          <w:lang w:eastAsia="es-CO"/>
        </w:rPr>
      </w:pPr>
    </w:p>
    <w:p w14:paraId="40474574" w14:textId="77777777" w:rsidR="000D40E8" w:rsidRDefault="000D40E8" w:rsidP="000D40E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9404232" w14:textId="77777777" w:rsidR="000D40E8" w:rsidRDefault="000D40E8" w:rsidP="000D40E8">
      <w:pPr>
        <w:pStyle w:val="itinerario"/>
        <w:rPr>
          <w:lang w:eastAsia="es-CO"/>
        </w:rPr>
      </w:pPr>
    </w:p>
    <w:p w14:paraId="01381D7C" w14:textId="77777777" w:rsidR="000D40E8" w:rsidRDefault="000D40E8" w:rsidP="000D40E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0CFBCB1" w14:textId="77777777" w:rsidR="000D40E8" w:rsidRDefault="000D40E8" w:rsidP="000D40E8">
      <w:pPr>
        <w:pStyle w:val="itinerario"/>
        <w:rPr>
          <w:lang w:eastAsia="es-CO"/>
        </w:rPr>
      </w:pPr>
    </w:p>
    <w:p w14:paraId="1C86B74F" w14:textId="77777777" w:rsidR="000D40E8" w:rsidRDefault="000D40E8" w:rsidP="000D40E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7330AF1" w14:textId="77777777" w:rsidR="000D40E8" w:rsidRDefault="000D40E8" w:rsidP="000D40E8">
      <w:pPr>
        <w:pStyle w:val="itinerario"/>
        <w:rPr>
          <w:lang w:eastAsia="es-CO"/>
        </w:rPr>
      </w:pPr>
    </w:p>
    <w:p w14:paraId="7C37B70F" w14:textId="77777777" w:rsidR="000D40E8" w:rsidRDefault="000D40E8" w:rsidP="000D40E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76AFDE" w14:textId="77777777" w:rsidR="000D40E8" w:rsidRDefault="000D40E8" w:rsidP="000D40E8">
      <w:pPr>
        <w:pStyle w:val="itinerario"/>
        <w:rPr>
          <w:lang w:eastAsia="es-CO"/>
        </w:rPr>
      </w:pPr>
    </w:p>
    <w:p w14:paraId="64457D09" w14:textId="77777777" w:rsidR="000D40E8" w:rsidRDefault="000D40E8" w:rsidP="000D40E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8DAB49C" w14:textId="77777777" w:rsidR="000D40E8" w:rsidRDefault="000D40E8" w:rsidP="000D40E8">
      <w:pPr>
        <w:pStyle w:val="itinerario"/>
        <w:rPr>
          <w:lang w:eastAsia="es-CO"/>
        </w:rPr>
      </w:pPr>
    </w:p>
    <w:p w14:paraId="594FB104" w14:textId="77777777" w:rsidR="000D40E8" w:rsidRDefault="000D40E8" w:rsidP="000D40E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w:t>
      </w:r>
      <w:r>
        <w:rPr>
          <w:lang w:eastAsia="es-CO"/>
        </w:rPr>
        <w:lastRenderedPageBreak/>
        <w:t>por autonomía de las aerolíneas sin previo aviso. El usuario podrá solicitar a la compañía de Seguros de su elección la adquisición de póliza que cubra aspectos como; pérdida, sustracción, deterioro o daño de sus pertenencias.</w:t>
      </w:r>
    </w:p>
    <w:p w14:paraId="6146D951" w14:textId="77777777" w:rsidR="000D40E8" w:rsidRDefault="000D40E8" w:rsidP="000D40E8">
      <w:pPr>
        <w:pStyle w:val="itinerario"/>
        <w:rPr>
          <w:lang w:eastAsia="es-CO"/>
        </w:rPr>
      </w:pPr>
    </w:p>
    <w:p w14:paraId="760BE3B8" w14:textId="77777777" w:rsidR="000D40E8" w:rsidRDefault="000D40E8" w:rsidP="000D40E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12C0E3E" w14:textId="77777777" w:rsidR="000D40E8" w:rsidRDefault="000D40E8" w:rsidP="000D40E8">
      <w:pPr>
        <w:pStyle w:val="itinerario"/>
        <w:rPr>
          <w:lang w:eastAsia="es-CO"/>
        </w:rPr>
      </w:pPr>
    </w:p>
    <w:p w14:paraId="522B38DD" w14:textId="77777777" w:rsidR="000D40E8" w:rsidRDefault="000D40E8" w:rsidP="000D40E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F31560B" w14:textId="77777777" w:rsidR="000D40E8" w:rsidRDefault="000D40E8" w:rsidP="000D40E8">
      <w:pPr>
        <w:pStyle w:val="itinerario"/>
        <w:rPr>
          <w:lang w:eastAsia="es-CO"/>
        </w:rPr>
      </w:pPr>
    </w:p>
    <w:p w14:paraId="02BEC316" w14:textId="77777777" w:rsidR="000D40E8" w:rsidRDefault="000D40E8" w:rsidP="000D40E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B4EC35C" w14:textId="77777777" w:rsidR="000D40E8" w:rsidRDefault="000D40E8" w:rsidP="000D40E8">
      <w:pPr>
        <w:pStyle w:val="itinerario"/>
        <w:rPr>
          <w:lang w:eastAsia="es-CO"/>
        </w:rPr>
      </w:pPr>
    </w:p>
    <w:p w14:paraId="47A98C3F" w14:textId="77777777" w:rsidR="000D40E8" w:rsidRDefault="000D40E8" w:rsidP="000D40E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E7625FA" w14:textId="77777777" w:rsidR="000D40E8" w:rsidRDefault="000D40E8" w:rsidP="000D40E8">
      <w:pPr>
        <w:pStyle w:val="itinerario"/>
        <w:rPr>
          <w:lang w:eastAsia="es-CO"/>
        </w:rPr>
      </w:pPr>
    </w:p>
    <w:p w14:paraId="259BC08A" w14:textId="77777777" w:rsidR="000D40E8" w:rsidRDefault="000D40E8" w:rsidP="000D40E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3362401" w14:textId="77777777" w:rsidR="000D40E8" w:rsidRDefault="000D40E8" w:rsidP="000D40E8">
      <w:pPr>
        <w:pStyle w:val="itinerario"/>
        <w:rPr>
          <w:lang w:eastAsia="es-CO"/>
        </w:rPr>
      </w:pPr>
    </w:p>
    <w:p w14:paraId="2F102B35" w14:textId="77777777" w:rsidR="000D40E8" w:rsidRDefault="000D40E8" w:rsidP="000D40E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A5658DD" w14:textId="77777777" w:rsidR="000D40E8" w:rsidRDefault="000D40E8" w:rsidP="000D40E8">
      <w:pPr>
        <w:pStyle w:val="itinerario"/>
        <w:rPr>
          <w:lang w:eastAsia="es-CO"/>
        </w:rPr>
      </w:pPr>
    </w:p>
    <w:p w14:paraId="7D9BCA22" w14:textId="77777777" w:rsidR="000D40E8" w:rsidRDefault="000D40E8" w:rsidP="000D40E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CA66EDD" w14:textId="77777777" w:rsidR="000D40E8" w:rsidRDefault="000D40E8" w:rsidP="000D40E8">
      <w:pPr>
        <w:pStyle w:val="itinerario"/>
        <w:rPr>
          <w:lang w:eastAsia="es-CO"/>
        </w:rPr>
      </w:pPr>
    </w:p>
    <w:p w14:paraId="77F7FF81" w14:textId="77777777" w:rsidR="000D40E8" w:rsidRPr="00485096" w:rsidRDefault="000D40E8" w:rsidP="000D40E8">
      <w:pPr>
        <w:pStyle w:val="itinerario"/>
        <w:rPr>
          <w:b/>
          <w:lang w:eastAsia="es-CO"/>
        </w:rPr>
      </w:pPr>
      <w:r w:rsidRPr="00485096">
        <w:rPr>
          <w:b/>
          <w:lang w:eastAsia="es-CO"/>
        </w:rPr>
        <w:t>Actualización:</w:t>
      </w:r>
    </w:p>
    <w:p w14:paraId="0011F54C" w14:textId="77777777" w:rsidR="000D40E8" w:rsidRPr="00485096" w:rsidRDefault="000D40E8" w:rsidP="000D40E8">
      <w:pPr>
        <w:pStyle w:val="itinerario"/>
        <w:rPr>
          <w:b/>
          <w:lang w:eastAsia="es-CO"/>
        </w:rPr>
      </w:pPr>
      <w:r w:rsidRPr="00485096">
        <w:rPr>
          <w:b/>
          <w:lang w:eastAsia="es-CO"/>
        </w:rPr>
        <w:t>06-01-23</w:t>
      </w:r>
    </w:p>
    <w:p w14:paraId="4BFC1AC8" w14:textId="77777777" w:rsidR="000D40E8" w:rsidRPr="00485096" w:rsidRDefault="000D40E8" w:rsidP="000D40E8">
      <w:pPr>
        <w:pStyle w:val="itinerario"/>
        <w:rPr>
          <w:b/>
          <w:lang w:eastAsia="es-CO"/>
        </w:rPr>
      </w:pPr>
      <w:r w:rsidRPr="00485096">
        <w:rPr>
          <w:b/>
          <w:lang w:eastAsia="es-CO"/>
        </w:rPr>
        <w:t>Revisada parte legal.</w:t>
      </w:r>
    </w:p>
    <w:p w14:paraId="219C5103" w14:textId="77777777" w:rsidR="000D40E8" w:rsidRPr="004A73C4" w:rsidRDefault="000D40E8" w:rsidP="000D40E8">
      <w:pPr>
        <w:pStyle w:val="dias"/>
        <w:jc w:val="center"/>
        <w:rPr>
          <w:color w:val="1F3864"/>
          <w:sz w:val="28"/>
          <w:szCs w:val="28"/>
        </w:rPr>
      </w:pPr>
      <w:r w:rsidRPr="004A73C4">
        <w:rPr>
          <w:caps w:val="0"/>
          <w:color w:val="1F3864"/>
          <w:sz w:val="28"/>
          <w:szCs w:val="28"/>
        </w:rPr>
        <w:lastRenderedPageBreak/>
        <w:t>DERECHOS DE AUTOR</w:t>
      </w:r>
    </w:p>
    <w:p w14:paraId="04DCA5DA" w14:textId="77777777" w:rsidR="000D40E8" w:rsidRDefault="000D40E8" w:rsidP="000D40E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FD353CB" w14:textId="77777777" w:rsidR="00C34572" w:rsidRPr="003F40D8" w:rsidRDefault="00C34572" w:rsidP="000D40E8">
      <w:pPr>
        <w:pStyle w:val="dias"/>
      </w:pPr>
    </w:p>
    <w:sectPr w:rsidR="00C34572" w:rsidRPr="003F40D8" w:rsidSect="003620EE">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48BF" w14:textId="77777777" w:rsidR="00065DDB" w:rsidRDefault="00065DDB" w:rsidP="00AC7E3C">
      <w:pPr>
        <w:spacing w:after="0" w:line="240" w:lineRule="auto"/>
      </w:pPr>
      <w:r>
        <w:separator/>
      </w:r>
    </w:p>
  </w:endnote>
  <w:endnote w:type="continuationSeparator" w:id="0">
    <w:p w14:paraId="32B656F4" w14:textId="77777777" w:rsidR="00065DDB" w:rsidRDefault="00065DD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1BB2" w14:textId="77777777" w:rsidR="00065DDB" w:rsidRDefault="00065D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673E" w14:textId="77777777" w:rsidR="00065DDB" w:rsidRDefault="00065DDB" w:rsidP="00AC7E3C">
      <w:pPr>
        <w:spacing w:after="0" w:line="240" w:lineRule="auto"/>
      </w:pPr>
      <w:r>
        <w:separator/>
      </w:r>
    </w:p>
  </w:footnote>
  <w:footnote w:type="continuationSeparator" w:id="0">
    <w:p w14:paraId="0AC9A4F1" w14:textId="77777777" w:rsidR="00065DDB" w:rsidRDefault="00065DD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 w:numId="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13431"/>
    <w:rsid w:val="000138B5"/>
    <w:rsid w:val="000145A4"/>
    <w:rsid w:val="000147B1"/>
    <w:rsid w:val="00016397"/>
    <w:rsid w:val="000241A9"/>
    <w:rsid w:val="00031E1C"/>
    <w:rsid w:val="0003672D"/>
    <w:rsid w:val="00040DA0"/>
    <w:rsid w:val="0004236E"/>
    <w:rsid w:val="00044AAD"/>
    <w:rsid w:val="00051E43"/>
    <w:rsid w:val="000530A9"/>
    <w:rsid w:val="000532F8"/>
    <w:rsid w:val="0005451C"/>
    <w:rsid w:val="000546DC"/>
    <w:rsid w:val="00057AE5"/>
    <w:rsid w:val="00063520"/>
    <w:rsid w:val="00065D19"/>
    <w:rsid w:val="00065DDB"/>
    <w:rsid w:val="0007013F"/>
    <w:rsid w:val="0007200B"/>
    <w:rsid w:val="00072261"/>
    <w:rsid w:val="0007680C"/>
    <w:rsid w:val="00082FEB"/>
    <w:rsid w:val="00083500"/>
    <w:rsid w:val="0008551D"/>
    <w:rsid w:val="00091A77"/>
    <w:rsid w:val="000A506E"/>
    <w:rsid w:val="000B1441"/>
    <w:rsid w:val="000B2878"/>
    <w:rsid w:val="000B55C7"/>
    <w:rsid w:val="000C2C2C"/>
    <w:rsid w:val="000C361D"/>
    <w:rsid w:val="000D2440"/>
    <w:rsid w:val="000D311F"/>
    <w:rsid w:val="000D40E8"/>
    <w:rsid w:val="000E0052"/>
    <w:rsid w:val="000E03F2"/>
    <w:rsid w:val="000E7D7D"/>
    <w:rsid w:val="000F1372"/>
    <w:rsid w:val="000F4C72"/>
    <w:rsid w:val="000F6068"/>
    <w:rsid w:val="00102C23"/>
    <w:rsid w:val="001149F8"/>
    <w:rsid w:val="00115350"/>
    <w:rsid w:val="00120C3F"/>
    <w:rsid w:val="00122A6A"/>
    <w:rsid w:val="00125284"/>
    <w:rsid w:val="0012773B"/>
    <w:rsid w:val="00134E3A"/>
    <w:rsid w:val="00141ED2"/>
    <w:rsid w:val="0014799E"/>
    <w:rsid w:val="00150BC2"/>
    <w:rsid w:val="00150D89"/>
    <w:rsid w:val="00152D21"/>
    <w:rsid w:val="00160F92"/>
    <w:rsid w:val="0016285E"/>
    <w:rsid w:val="00162E71"/>
    <w:rsid w:val="00167684"/>
    <w:rsid w:val="0017476B"/>
    <w:rsid w:val="00176C83"/>
    <w:rsid w:val="00181B60"/>
    <w:rsid w:val="0019142D"/>
    <w:rsid w:val="00196F77"/>
    <w:rsid w:val="001B2DF1"/>
    <w:rsid w:val="001B682B"/>
    <w:rsid w:val="001B720E"/>
    <w:rsid w:val="001D755F"/>
    <w:rsid w:val="001E0EE2"/>
    <w:rsid w:val="001E2B89"/>
    <w:rsid w:val="001E6A36"/>
    <w:rsid w:val="00202A35"/>
    <w:rsid w:val="00202C8D"/>
    <w:rsid w:val="00221FDB"/>
    <w:rsid w:val="00242E0A"/>
    <w:rsid w:val="00245D4E"/>
    <w:rsid w:val="00246564"/>
    <w:rsid w:val="00253688"/>
    <w:rsid w:val="00257E57"/>
    <w:rsid w:val="00261864"/>
    <w:rsid w:val="00267685"/>
    <w:rsid w:val="0027297A"/>
    <w:rsid w:val="00273571"/>
    <w:rsid w:val="00276F52"/>
    <w:rsid w:val="00283E36"/>
    <w:rsid w:val="00286A3D"/>
    <w:rsid w:val="00287855"/>
    <w:rsid w:val="0029073F"/>
    <w:rsid w:val="00294E2A"/>
    <w:rsid w:val="00295B34"/>
    <w:rsid w:val="002963ED"/>
    <w:rsid w:val="002A21F2"/>
    <w:rsid w:val="002A275B"/>
    <w:rsid w:val="002B57D0"/>
    <w:rsid w:val="002D453C"/>
    <w:rsid w:val="002E27BE"/>
    <w:rsid w:val="00303A48"/>
    <w:rsid w:val="003069AE"/>
    <w:rsid w:val="003137CC"/>
    <w:rsid w:val="00316425"/>
    <w:rsid w:val="00317602"/>
    <w:rsid w:val="00320992"/>
    <w:rsid w:val="00332180"/>
    <w:rsid w:val="003437A0"/>
    <w:rsid w:val="0035021B"/>
    <w:rsid w:val="00353E29"/>
    <w:rsid w:val="003541DA"/>
    <w:rsid w:val="00354631"/>
    <w:rsid w:val="00355E52"/>
    <w:rsid w:val="003620EE"/>
    <w:rsid w:val="0036432E"/>
    <w:rsid w:val="00364DB2"/>
    <w:rsid w:val="00372444"/>
    <w:rsid w:val="003834EF"/>
    <w:rsid w:val="00383750"/>
    <w:rsid w:val="0038536A"/>
    <w:rsid w:val="0039198F"/>
    <w:rsid w:val="003A62D5"/>
    <w:rsid w:val="003C113F"/>
    <w:rsid w:val="003C6D1A"/>
    <w:rsid w:val="003E12BD"/>
    <w:rsid w:val="003E1FCD"/>
    <w:rsid w:val="003E224E"/>
    <w:rsid w:val="003E6F7D"/>
    <w:rsid w:val="003F0BD2"/>
    <w:rsid w:val="003F40D8"/>
    <w:rsid w:val="003F6576"/>
    <w:rsid w:val="00413BAE"/>
    <w:rsid w:val="00415DAC"/>
    <w:rsid w:val="0041736B"/>
    <w:rsid w:val="00422036"/>
    <w:rsid w:val="0044331D"/>
    <w:rsid w:val="004454E4"/>
    <w:rsid w:val="00447AD3"/>
    <w:rsid w:val="00452463"/>
    <w:rsid w:val="00453E98"/>
    <w:rsid w:val="004540A7"/>
    <w:rsid w:val="0045446A"/>
    <w:rsid w:val="004559CB"/>
    <w:rsid w:val="004625E0"/>
    <w:rsid w:val="00465C7E"/>
    <w:rsid w:val="004736BE"/>
    <w:rsid w:val="00476065"/>
    <w:rsid w:val="00480EE7"/>
    <w:rsid w:val="004A1B6B"/>
    <w:rsid w:val="004A1E53"/>
    <w:rsid w:val="004A6212"/>
    <w:rsid w:val="004B2534"/>
    <w:rsid w:val="004B2E2F"/>
    <w:rsid w:val="004B6E6D"/>
    <w:rsid w:val="004B79EA"/>
    <w:rsid w:val="004C43C8"/>
    <w:rsid w:val="004D0AE5"/>
    <w:rsid w:val="004D0D91"/>
    <w:rsid w:val="004D60AB"/>
    <w:rsid w:val="004E25F6"/>
    <w:rsid w:val="004E53F5"/>
    <w:rsid w:val="004F260D"/>
    <w:rsid w:val="0050046A"/>
    <w:rsid w:val="0050751B"/>
    <w:rsid w:val="00507D4D"/>
    <w:rsid w:val="005208C4"/>
    <w:rsid w:val="0052372C"/>
    <w:rsid w:val="00537A1A"/>
    <w:rsid w:val="00543402"/>
    <w:rsid w:val="00544C98"/>
    <w:rsid w:val="00552BC7"/>
    <w:rsid w:val="00556CB9"/>
    <w:rsid w:val="0055744B"/>
    <w:rsid w:val="00560AB8"/>
    <w:rsid w:val="00565268"/>
    <w:rsid w:val="00575080"/>
    <w:rsid w:val="0058765E"/>
    <w:rsid w:val="005907F5"/>
    <w:rsid w:val="0059426B"/>
    <w:rsid w:val="005A1B79"/>
    <w:rsid w:val="005A1F6F"/>
    <w:rsid w:val="005A4056"/>
    <w:rsid w:val="005A4269"/>
    <w:rsid w:val="005B3874"/>
    <w:rsid w:val="005C4C73"/>
    <w:rsid w:val="005D03DC"/>
    <w:rsid w:val="005D45D7"/>
    <w:rsid w:val="005E0021"/>
    <w:rsid w:val="005E7338"/>
    <w:rsid w:val="005E7F65"/>
    <w:rsid w:val="005F44CF"/>
    <w:rsid w:val="005F6F1F"/>
    <w:rsid w:val="006036DD"/>
    <w:rsid w:val="0062100C"/>
    <w:rsid w:val="00634F91"/>
    <w:rsid w:val="00640D01"/>
    <w:rsid w:val="006516A2"/>
    <w:rsid w:val="00651A6D"/>
    <w:rsid w:val="006543BD"/>
    <w:rsid w:val="00655068"/>
    <w:rsid w:val="0065721B"/>
    <w:rsid w:val="00660740"/>
    <w:rsid w:val="006678E2"/>
    <w:rsid w:val="00670641"/>
    <w:rsid w:val="00681834"/>
    <w:rsid w:val="0069077B"/>
    <w:rsid w:val="006A28FB"/>
    <w:rsid w:val="006A67CE"/>
    <w:rsid w:val="006A7217"/>
    <w:rsid w:val="006B6F91"/>
    <w:rsid w:val="006C3BEF"/>
    <w:rsid w:val="006E4287"/>
    <w:rsid w:val="007101B0"/>
    <w:rsid w:val="00721DC8"/>
    <w:rsid w:val="00741E6C"/>
    <w:rsid w:val="00745160"/>
    <w:rsid w:val="007719F1"/>
    <w:rsid w:val="0077276E"/>
    <w:rsid w:val="00775198"/>
    <w:rsid w:val="007772BC"/>
    <w:rsid w:val="007830A9"/>
    <w:rsid w:val="007A5D41"/>
    <w:rsid w:val="007B014F"/>
    <w:rsid w:val="007C4FBE"/>
    <w:rsid w:val="007C64D6"/>
    <w:rsid w:val="007D6208"/>
    <w:rsid w:val="007E203B"/>
    <w:rsid w:val="007E485C"/>
    <w:rsid w:val="007F04DE"/>
    <w:rsid w:val="007F4140"/>
    <w:rsid w:val="00802179"/>
    <w:rsid w:val="00830648"/>
    <w:rsid w:val="008423C6"/>
    <w:rsid w:val="00842450"/>
    <w:rsid w:val="0085616F"/>
    <w:rsid w:val="00864AE4"/>
    <w:rsid w:val="0086684D"/>
    <w:rsid w:val="008707D4"/>
    <w:rsid w:val="008736F1"/>
    <w:rsid w:val="0088028D"/>
    <w:rsid w:val="0088176E"/>
    <w:rsid w:val="00886D80"/>
    <w:rsid w:val="008872D1"/>
    <w:rsid w:val="00891FC5"/>
    <w:rsid w:val="008942F5"/>
    <w:rsid w:val="0089746F"/>
    <w:rsid w:val="008B4AB0"/>
    <w:rsid w:val="008C251A"/>
    <w:rsid w:val="008C42DF"/>
    <w:rsid w:val="008C698F"/>
    <w:rsid w:val="008C6D28"/>
    <w:rsid w:val="008D7730"/>
    <w:rsid w:val="008E21A1"/>
    <w:rsid w:val="008E7A8F"/>
    <w:rsid w:val="008F6DB1"/>
    <w:rsid w:val="00901485"/>
    <w:rsid w:val="00914B0D"/>
    <w:rsid w:val="009154F1"/>
    <w:rsid w:val="0091595C"/>
    <w:rsid w:val="00916C9E"/>
    <w:rsid w:val="00920038"/>
    <w:rsid w:val="00921C2C"/>
    <w:rsid w:val="00924BA9"/>
    <w:rsid w:val="00924F16"/>
    <w:rsid w:val="00931CEC"/>
    <w:rsid w:val="00941692"/>
    <w:rsid w:val="0094775C"/>
    <w:rsid w:val="009512D6"/>
    <w:rsid w:val="00953FCA"/>
    <w:rsid w:val="0095490C"/>
    <w:rsid w:val="00970D0F"/>
    <w:rsid w:val="00981DB6"/>
    <w:rsid w:val="009866CD"/>
    <w:rsid w:val="009A2F1F"/>
    <w:rsid w:val="009A5F48"/>
    <w:rsid w:val="009B2895"/>
    <w:rsid w:val="009B4A6B"/>
    <w:rsid w:val="009B5309"/>
    <w:rsid w:val="009D409F"/>
    <w:rsid w:val="009D5C8B"/>
    <w:rsid w:val="009D7215"/>
    <w:rsid w:val="009E2C71"/>
    <w:rsid w:val="009E694E"/>
    <w:rsid w:val="009F56FF"/>
    <w:rsid w:val="00A02AA1"/>
    <w:rsid w:val="00A04CFC"/>
    <w:rsid w:val="00A06FDE"/>
    <w:rsid w:val="00A2374F"/>
    <w:rsid w:val="00A27E45"/>
    <w:rsid w:val="00A3479E"/>
    <w:rsid w:val="00A349B1"/>
    <w:rsid w:val="00A34AD4"/>
    <w:rsid w:val="00A40DAE"/>
    <w:rsid w:val="00A43E45"/>
    <w:rsid w:val="00A50C21"/>
    <w:rsid w:val="00A52F2D"/>
    <w:rsid w:val="00A53664"/>
    <w:rsid w:val="00A56804"/>
    <w:rsid w:val="00A60D74"/>
    <w:rsid w:val="00A76B36"/>
    <w:rsid w:val="00A8230E"/>
    <w:rsid w:val="00A92558"/>
    <w:rsid w:val="00AA095B"/>
    <w:rsid w:val="00AA2D0A"/>
    <w:rsid w:val="00AA71F8"/>
    <w:rsid w:val="00AB19B9"/>
    <w:rsid w:val="00AB40AA"/>
    <w:rsid w:val="00AC1E0A"/>
    <w:rsid w:val="00AC43F4"/>
    <w:rsid w:val="00AC54CB"/>
    <w:rsid w:val="00AC7E3C"/>
    <w:rsid w:val="00AD11E4"/>
    <w:rsid w:val="00AD1C5E"/>
    <w:rsid w:val="00AD248D"/>
    <w:rsid w:val="00AE7465"/>
    <w:rsid w:val="00B02222"/>
    <w:rsid w:val="00B03F4D"/>
    <w:rsid w:val="00B15598"/>
    <w:rsid w:val="00B20797"/>
    <w:rsid w:val="00B240C7"/>
    <w:rsid w:val="00B25590"/>
    <w:rsid w:val="00B32704"/>
    <w:rsid w:val="00B40CE9"/>
    <w:rsid w:val="00B56119"/>
    <w:rsid w:val="00B62773"/>
    <w:rsid w:val="00B728EF"/>
    <w:rsid w:val="00B829AB"/>
    <w:rsid w:val="00B830EA"/>
    <w:rsid w:val="00B85630"/>
    <w:rsid w:val="00B8722B"/>
    <w:rsid w:val="00B90498"/>
    <w:rsid w:val="00BA703C"/>
    <w:rsid w:val="00BA7A72"/>
    <w:rsid w:val="00BB05A6"/>
    <w:rsid w:val="00BB6ADB"/>
    <w:rsid w:val="00BC5CBE"/>
    <w:rsid w:val="00BC7CAC"/>
    <w:rsid w:val="00BD7C4B"/>
    <w:rsid w:val="00BE1C6A"/>
    <w:rsid w:val="00BF6359"/>
    <w:rsid w:val="00BF7229"/>
    <w:rsid w:val="00BF75DA"/>
    <w:rsid w:val="00C03812"/>
    <w:rsid w:val="00C106AC"/>
    <w:rsid w:val="00C1725E"/>
    <w:rsid w:val="00C17B53"/>
    <w:rsid w:val="00C21C39"/>
    <w:rsid w:val="00C26785"/>
    <w:rsid w:val="00C30571"/>
    <w:rsid w:val="00C34572"/>
    <w:rsid w:val="00C44929"/>
    <w:rsid w:val="00C47F0F"/>
    <w:rsid w:val="00C66226"/>
    <w:rsid w:val="00C66BFE"/>
    <w:rsid w:val="00C6779F"/>
    <w:rsid w:val="00C67E9C"/>
    <w:rsid w:val="00C76A20"/>
    <w:rsid w:val="00C83982"/>
    <w:rsid w:val="00C86AE2"/>
    <w:rsid w:val="00CA2916"/>
    <w:rsid w:val="00CA41BA"/>
    <w:rsid w:val="00CB760B"/>
    <w:rsid w:val="00CC07C2"/>
    <w:rsid w:val="00CD7B7D"/>
    <w:rsid w:val="00CF05BA"/>
    <w:rsid w:val="00CF08B5"/>
    <w:rsid w:val="00D01DB7"/>
    <w:rsid w:val="00D0551E"/>
    <w:rsid w:val="00D07CF8"/>
    <w:rsid w:val="00D133F0"/>
    <w:rsid w:val="00D3047B"/>
    <w:rsid w:val="00D30E60"/>
    <w:rsid w:val="00D51E27"/>
    <w:rsid w:val="00D563D7"/>
    <w:rsid w:val="00D60833"/>
    <w:rsid w:val="00D60B41"/>
    <w:rsid w:val="00D66CE7"/>
    <w:rsid w:val="00D842DF"/>
    <w:rsid w:val="00D858CD"/>
    <w:rsid w:val="00D95F12"/>
    <w:rsid w:val="00DA1329"/>
    <w:rsid w:val="00DB173C"/>
    <w:rsid w:val="00DB5F69"/>
    <w:rsid w:val="00DB6314"/>
    <w:rsid w:val="00DB7A3F"/>
    <w:rsid w:val="00DC7884"/>
    <w:rsid w:val="00DD2FF0"/>
    <w:rsid w:val="00DD2FFA"/>
    <w:rsid w:val="00DD36FC"/>
    <w:rsid w:val="00DF52C6"/>
    <w:rsid w:val="00E03707"/>
    <w:rsid w:val="00E0454C"/>
    <w:rsid w:val="00E05075"/>
    <w:rsid w:val="00E24139"/>
    <w:rsid w:val="00E43DED"/>
    <w:rsid w:val="00E513E0"/>
    <w:rsid w:val="00E668EA"/>
    <w:rsid w:val="00E76F9F"/>
    <w:rsid w:val="00E81F6F"/>
    <w:rsid w:val="00E866D4"/>
    <w:rsid w:val="00E87B2E"/>
    <w:rsid w:val="00E910FF"/>
    <w:rsid w:val="00E96006"/>
    <w:rsid w:val="00EA0516"/>
    <w:rsid w:val="00EA0C43"/>
    <w:rsid w:val="00EA1D73"/>
    <w:rsid w:val="00EA71BD"/>
    <w:rsid w:val="00EB2413"/>
    <w:rsid w:val="00EB41AB"/>
    <w:rsid w:val="00EB549D"/>
    <w:rsid w:val="00EC03C9"/>
    <w:rsid w:val="00EC6830"/>
    <w:rsid w:val="00ED48A2"/>
    <w:rsid w:val="00ED52D5"/>
    <w:rsid w:val="00ED7633"/>
    <w:rsid w:val="00EF0830"/>
    <w:rsid w:val="00EF24DC"/>
    <w:rsid w:val="00F00AEB"/>
    <w:rsid w:val="00F0432F"/>
    <w:rsid w:val="00F054E9"/>
    <w:rsid w:val="00F21270"/>
    <w:rsid w:val="00F2365D"/>
    <w:rsid w:val="00F23ABD"/>
    <w:rsid w:val="00F24EC4"/>
    <w:rsid w:val="00F34239"/>
    <w:rsid w:val="00F35860"/>
    <w:rsid w:val="00F35F02"/>
    <w:rsid w:val="00F37A68"/>
    <w:rsid w:val="00F54528"/>
    <w:rsid w:val="00F70BCF"/>
    <w:rsid w:val="00F84BB9"/>
    <w:rsid w:val="00F8733C"/>
    <w:rsid w:val="00FA4807"/>
    <w:rsid w:val="00FB45F2"/>
    <w:rsid w:val="00FD0542"/>
    <w:rsid w:val="00FD2FB7"/>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70008104"/>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1807687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6087</Words>
  <Characters>33484</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5</cp:revision>
  <dcterms:created xsi:type="dcterms:W3CDTF">2024-01-24T17:35:00Z</dcterms:created>
  <dcterms:modified xsi:type="dcterms:W3CDTF">2024-01-26T11:59:00Z</dcterms:modified>
</cp:coreProperties>
</file>