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680F26A1" w14:textId="77777777" w:rsidTr="000A506E">
        <w:tc>
          <w:tcPr>
            <w:tcW w:w="10060" w:type="dxa"/>
            <w:shd w:val="clear" w:color="auto" w:fill="1F3864"/>
          </w:tcPr>
          <w:p w14:paraId="7DBD73C4" w14:textId="77777777" w:rsidR="0007680C" w:rsidRPr="00D6643C" w:rsidRDefault="006507BF" w:rsidP="00335241">
            <w:pPr>
              <w:jc w:val="center"/>
              <w:rPr>
                <w:b/>
                <w:color w:val="FFFFFF" w:themeColor="background1"/>
                <w:sz w:val="64"/>
                <w:szCs w:val="64"/>
              </w:rPr>
            </w:pPr>
            <w:r>
              <w:rPr>
                <w:b/>
                <w:color w:val="FFFFFF" w:themeColor="background1"/>
                <w:sz w:val="64"/>
                <w:szCs w:val="64"/>
              </w:rPr>
              <w:t>GALÁPAGOS</w:t>
            </w:r>
            <w:r w:rsidR="00AE3AD5">
              <w:rPr>
                <w:b/>
                <w:color w:val="FFFFFF" w:themeColor="background1"/>
                <w:sz w:val="64"/>
                <w:szCs w:val="64"/>
              </w:rPr>
              <w:t xml:space="preserve"> FLASH – HOTEL Y YATE</w:t>
            </w:r>
          </w:p>
        </w:tc>
      </w:tr>
    </w:tbl>
    <w:p w14:paraId="2849D537" w14:textId="77777777" w:rsidR="00004A7D" w:rsidRDefault="00D90ABE" w:rsidP="00004A7D">
      <w:pPr>
        <w:pStyle w:val="subtituloprograma"/>
        <w:rPr>
          <w:color w:val="1F3864"/>
        </w:rPr>
      </w:pPr>
      <w:r>
        <w:rPr>
          <w:color w:val="1F3864"/>
        </w:rPr>
        <w:t>4</w:t>
      </w:r>
      <w:r w:rsidR="00F15F29">
        <w:rPr>
          <w:color w:val="1F3864"/>
        </w:rPr>
        <w:t xml:space="preserve"> </w:t>
      </w:r>
      <w:r w:rsidR="00004A7D" w:rsidRPr="00004A7D">
        <w:rPr>
          <w:color w:val="1F3864"/>
        </w:rPr>
        <w:t xml:space="preserve">días </w:t>
      </w:r>
      <w:r>
        <w:rPr>
          <w:color w:val="1F3864"/>
        </w:rPr>
        <w:t>3</w:t>
      </w:r>
      <w:r w:rsidR="00335241">
        <w:rPr>
          <w:color w:val="1F3864"/>
        </w:rPr>
        <w:t xml:space="preserve"> </w:t>
      </w:r>
      <w:r w:rsidR="00004A7D" w:rsidRPr="00004A7D">
        <w:rPr>
          <w:color w:val="1F3864"/>
        </w:rPr>
        <w:t>noches</w:t>
      </w:r>
    </w:p>
    <w:p w14:paraId="338579F2" w14:textId="77777777" w:rsidR="00004A7D" w:rsidRDefault="00004A7D" w:rsidP="00004A7D">
      <w:pPr>
        <w:pStyle w:val="itinerario"/>
      </w:pPr>
    </w:p>
    <w:p w14:paraId="22A40006" w14:textId="77777777" w:rsidR="00D07CF8" w:rsidRPr="00AA5809" w:rsidRDefault="00004A7D" w:rsidP="002B57D0">
      <w:pPr>
        <w:pStyle w:val="itinerario"/>
        <w:jc w:val="left"/>
      </w:pPr>
      <w:r w:rsidRPr="00AA5809">
        <w:rPr>
          <w:noProof/>
          <w:lang w:eastAsia="es-CO" w:bidi="ar-SA"/>
        </w:rPr>
        <w:drawing>
          <wp:inline distT="0" distB="0" distL="0" distR="0" wp14:anchorId="22E5DE66" wp14:editId="6791AAD8">
            <wp:extent cx="6381750" cy="23907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6382644" cy="2391110"/>
                    </a:xfrm>
                    <a:prstGeom prst="rect">
                      <a:avLst/>
                    </a:prstGeom>
                    <a:noFill/>
                    <a:ln>
                      <a:noFill/>
                    </a:ln>
                  </pic:spPr>
                </pic:pic>
              </a:graphicData>
            </a:graphic>
          </wp:inline>
        </w:drawing>
      </w:r>
    </w:p>
    <w:p w14:paraId="08A1A81F" w14:textId="3F15B936" w:rsidR="002F2CD9" w:rsidRDefault="002F10D9" w:rsidP="003E6F7D">
      <w:pPr>
        <w:pStyle w:val="dias"/>
        <w:jc w:val="both"/>
        <w:rPr>
          <w:b w:val="0"/>
          <w:bCs w:val="0"/>
          <w:caps w:val="0"/>
          <w:sz w:val="22"/>
          <w:szCs w:val="22"/>
        </w:rPr>
      </w:pPr>
      <w:r w:rsidRPr="002F10D9">
        <w:rPr>
          <w:b w:val="0"/>
          <w:bCs w:val="0"/>
          <w:caps w:val="0"/>
          <w:sz w:val="22"/>
          <w:szCs w:val="22"/>
        </w:rPr>
        <w:t xml:space="preserve">Islas Galápagos, hogar de un número de diferentes animales extraños, bellos y notables. No sólo va a ver las focas, tortugas gigantes, iguanas y pingüinos, </w:t>
      </w:r>
      <w:r>
        <w:rPr>
          <w:b w:val="0"/>
          <w:bCs w:val="0"/>
          <w:caps w:val="0"/>
          <w:sz w:val="22"/>
          <w:szCs w:val="22"/>
        </w:rPr>
        <w:t xml:space="preserve">también las </w:t>
      </w:r>
      <w:r w:rsidRPr="002F10D9">
        <w:rPr>
          <w:b w:val="0"/>
          <w:bCs w:val="0"/>
          <w:caps w:val="0"/>
          <w:sz w:val="22"/>
          <w:szCs w:val="22"/>
        </w:rPr>
        <w:t>impresionantes aguas turquesa y paisajes exóticos.</w:t>
      </w:r>
    </w:p>
    <w:p w14:paraId="3F6F1BF8" w14:textId="77777777" w:rsidR="00CE61AD" w:rsidRDefault="00CE61AD" w:rsidP="00CE61AD">
      <w:pPr>
        <w:pStyle w:val="itinerario"/>
      </w:pPr>
    </w:p>
    <w:p w14:paraId="3CBB5ABE" w14:textId="3DD2AB9B" w:rsidR="00A349B1" w:rsidRDefault="00A0745A" w:rsidP="00A349B1">
      <w:pPr>
        <w:pStyle w:val="dias"/>
        <w:rPr>
          <w:rStyle w:val="itinerarioCar"/>
          <w:b w:val="0"/>
          <w:caps w:val="0"/>
          <w:sz w:val="22"/>
        </w:rPr>
      </w:pPr>
      <w:r w:rsidRPr="00A349B1">
        <w:rPr>
          <w:rStyle w:val="diasCar"/>
          <w:b/>
          <w:bCs/>
          <w:caps/>
          <w:color w:val="1F3864"/>
          <w:sz w:val="28"/>
          <w:szCs w:val="28"/>
        </w:rPr>
        <w:t>INICIO</w:t>
      </w:r>
      <w:r>
        <w:rPr>
          <w:rStyle w:val="diasCar"/>
          <w:b/>
          <w:bCs/>
          <w:caps/>
        </w:rPr>
        <w:tab/>
      </w:r>
      <w:r>
        <w:rPr>
          <w:rStyle w:val="itinerarioCar"/>
          <w:b w:val="0"/>
          <w:caps w:val="0"/>
          <w:sz w:val="22"/>
        </w:rPr>
        <w:t>diario</w:t>
      </w:r>
    </w:p>
    <w:p w14:paraId="7A950EAD" w14:textId="77777777" w:rsidR="00A349B1" w:rsidRPr="00A349B1" w:rsidRDefault="00A349B1" w:rsidP="00A349B1">
      <w:pPr>
        <w:pStyle w:val="dias"/>
        <w:rPr>
          <w:color w:val="1F3864"/>
          <w:sz w:val="28"/>
          <w:szCs w:val="28"/>
        </w:rPr>
      </w:pPr>
      <w:r w:rsidRPr="00A349B1">
        <w:rPr>
          <w:color w:val="1F3864"/>
          <w:sz w:val="28"/>
          <w:szCs w:val="28"/>
        </w:rPr>
        <w:t>INCLUYE</w:t>
      </w:r>
    </w:p>
    <w:p w14:paraId="4360F304" w14:textId="77777777" w:rsidR="005D17EC" w:rsidRPr="005D17EC" w:rsidRDefault="005D17EC" w:rsidP="005D17EC">
      <w:pPr>
        <w:pStyle w:val="vinetas"/>
        <w:jc w:val="both"/>
      </w:pPr>
      <w:r w:rsidRPr="005D17EC">
        <w:t>Traslado aeropuerto Baltra – hotel en Puerto Ayora, visitando en la ruta la parte alta de la Isla Santa Cruz (Túneles de</w:t>
      </w:r>
      <w:r w:rsidR="00CE23ED">
        <w:t xml:space="preserve"> lava y reserva de tortugas) y v</w:t>
      </w:r>
      <w:r w:rsidRPr="005D17EC">
        <w:t>isita a la Estación Científica Charles Darwin (</w:t>
      </w:r>
      <w:r>
        <w:t>t</w:t>
      </w:r>
      <w:r w:rsidRPr="005D17EC">
        <w:t>raslado opera diario a las 13:00 horas). Se podrá operar traslados sin visitas y sin guía en los siguientes horarios: 10:00 horas y 15:00 horas (previa solicitud)</w:t>
      </w:r>
    </w:p>
    <w:p w14:paraId="7957B724" w14:textId="77777777" w:rsidR="005D17EC" w:rsidRDefault="005D17EC" w:rsidP="005D17EC">
      <w:pPr>
        <w:pStyle w:val="vinetas"/>
        <w:jc w:val="both"/>
      </w:pPr>
      <w:r>
        <w:t>Traslado hotel – aeropuerto en Galápagos, con parada en los cráteres “Los Gemelos” (traslado opera diario a las 07:00 horas, 09:00 horas y 12:00 horas). Incluye solo transporte.</w:t>
      </w:r>
    </w:p>
    <w:p w14:paraId="3519E65A" w14:textId="77777777" w:rsidR="005D17EC" w:rsidRDefault="00593CF4" w:rsidP="005D17EC">
      <w:pPr>
        <w:pStyle w:val="vinetas"/>
        <w:jc w:val="both"/>
      </w:pPr>
      <w:r>
        <w:t>3</w:t>
      </w:r>
      <w:r w:rsidR="005D17EC">
        <w:t xml:space="preserve"> noches de alojamiento en Galápagos (</w:t>
      </w:r>
      <w:r w:rsidR="00915F60">
        <w:t>Puerto Ayora – Isla Santa Cruz), en el hotel seleccionado.</w:t>
      </w:r>
    </w:p>
    <w:p w14:paraId="3DA6D15A" w14:textId="77777777" w:rsidR="00C9451C" w:rsidRPr="008872D1" w:rsidRDefault="00C9451C" w:rsidP="005D17EC">
      <w:pPr>
        <w:pStyle w:val="vinetas"/>
        <w:jc w:val="both"/>
      </w:pPr>
      <w:r>
        <w:t>Desayuno diario.</w:t>
      </w:r>
    </w:p>
    <w:p w14:paraId="43BA4E8D" w14:textId="77777777" w:rsidR="005D17EC" w:rsidRDefault="005D17EC" w:rsidP="005D17EC">
      <w:pPr>
        <w:pStyle w:val="vinetas"/>
        <w:jc w:val="both"/>
      </w:pPr>
      <w:r>
        <w:t>Excursión a Playa Tortuga Bay &amp; Tour en yate por la bahía.</w:t>
      </w:r>
    </w:p>
    <w:p w14:paraId="5D643D6E" w14:textId="6DCB17DD" w:rsidR="005D17EC" w:rsidRDefault="005D17EC" w:rsidP="005D17EC">
      <w:pPr>
        <w:pStyle w:val="vinetas"/>
        <w:numPr>
          <w:ilvl w:val="0"/>
          <w:numId w:val="0"/>
        </w:numPr>
        <w:ind w:left="714" w:hanging="357"/>
        <w:jc w:val="both"/>
      </w:pPr>
      <w:r>
        <w:t>•</w:t>
      </w:r>
      <w:r>
        <w:tab/>
        <w:t>Impuestos hoteleros.</w:t>
      </w:r>
    </w:p>
    <w:p w14:paraId="235F5FDD" w14:textId="1CED6E64" w:rsidR="0087588B" w:rsidRDefault="0087588B" w:rsidP="0087588B">
      <w:pPr>
        <w:pStyle w:val="vinetas"/>
        <w:numPr>
          <w:ilvl w:val="0"/>
          <w:numId w:val="0"/>
        </w:numPr>
        <w:jc w:val="both"/>
      </w:pPr>
    </w:p>
    <w:p w14:paraId="6A31F567" w14:textId="77777777" w:rsidR="0087588B" w:rsidRDefault="0087588B" w:rsidP="0087588B">
      <w:pPr>
        <w:pStyle w:val="dias"/>
        <w:rPr>
          <w:color w:val="1F3864"/>
          <w:sz w:val="28"/>
          <w:szCs w:val="28"/>
        </w:rPr>
      </w:pPr>
      <w:r>
        <w:rPr>
          <w:caps w:val="0"/>
          <w:color w:val="1F3864"/>
          <w:sz w:val="28"/>
          <w:szCs w:val="28"/>
        </w:rPr>
        <w:t>NO INCLUYE</w:t>
      </w:r>
    </w:p>
    <w:p w14:paraId="19A05353" w14:textId="77777777" w:rsidR="0087588B" w:rsidRDefault="0087588B" w:rsidP="0087588B">
      <w:pPr>
        <w:pStyle w:val="vinetas"/>
        <w:numPr>
          <w:ilvl w:val="0"/>
          <w:numId w:val="30"/>
        </w:numPr>
        <w:ind w:left="714" w:hanging="357"/>
        <w:jc w:val="both"/>
      </w:pPr>
      <w:r>
        <w:t>2% sobre el valor del paquete turístico por el manejo de divisas, valor cobrado por pago en efectivo en moneda extranjera no reembolsable.</w:t>
      </w:r>
    </w:p>
    <w:p w14:paraId="36A96800" w14:textId="77777777" w:rsidR="0087588B" w:rsidRDefault="0087588B" w:rsidP="0087588B">
      <w:pPr>
        <w:pStyle w:val="vinetas"/>
        <w:numPr>
          <w:ilvl w:val="0"/>
          <w:numId w:val="30"/>
        </w:numPr>
        <w:ind w:left="714" w:hanging="357"/>
        <w:jc w:val="both"/>
      </w:pPr>
      <w:r>
        <w:t>Tiquetes aéreos internacionales. (Q de combustible, Impuestos de tiquete, Tasa Administrativa).</w:t>
      </w:r>
    </w:p>
    <w:p w14:paraId="1C07A178" w14:textId="77777777" w:rsidR="0087588B" w:rsidRDefault="0087588B" w:rsidP="0087588B">
      <w:pPr>
        <w:pStyle w:val="vinetas"/>
        <w:numPr>
          <w:ilvl w:val="0"/>
          <w:numId w:val="30"/>
        </w:numPr>
        <w:ind w:left="714" w:hanging="357"/>
        <w:jc w:val="both"/>
      </w:pPr>
      <w:r>
        <w:t>Tasas de aeropuerto.</w:t>
      </w:r>
    </w:p>
    <w:p w14:paraId="6BCA276C" w14:textId="3C4EA283" w:rsidR="0087588B" w:rsidRDefault="0087588B" w:rsidP="0087588B">
      <w:pPr>
        <w:pStyle w:val="vinetas"/>
        <w:numPr>
          <w:ilvl w:val="0"/>
          <w:numId w:val="30"/>
        </w:numPr>
        <w:ind w:left="714" w:hanging="357"/>
        <w:jc w:val="both"/>
      </w:pPr>
      <w:r>
        <w:lastRenderedPageBreak/>
        <w:t xml:space="preserve">Tiquete aéreo </w:t>
      </w:r>
      <w:r w:rsidR="005F2893">
        <w:t>Quito o Guayaquil – Baltra – Quito o Guayaquil,</w:t>
      </w:r>
      <w:r>
        <w:t xml:space="preserve"> tarifa neta referencial USD 660 (sujeta a cambio y disponibilidad). Aplica costo extra por equipaje en bodega, deberá ser pagado directamente en el aeropuerto.</w:t>
      </w:r>
    </w:p>
    <w:p w14:paraId="4557483B" w14:textId="77777777" w:rsidR="0087588B" w:rsidRDefault="0087588B" w:rsidP="0087588B">
      <w:pPr>
        <w:pStyle w:val="vinetas"/>
        <w:numPr>
          <w:ilvl w:val="0"/>
          <w:numId w:val="30"/>
        </w:numPr>
        <w:ind w:left="714" w:hanging="357"/>
        <w:jc w:val="both"/>
      </w:pPr>
      <w:r>
        <w:t>Alimentación no estipulada en los itinerarios.</w:t>
      </w:r>
    </w:p>
    <w:p w14:paraId="407ACBC9" w14:textId="77777777" w:rsidR="0087588B" w:rsidRDefault="0087588B" w:rsidP="0087588B">
      <w:pPr>
        <w:pStyle w:val="vinetas"/>
        <w:numPr>
          <w:ilvl w:val="0"/>
          <w:numId w:val="30"/>
        </w:numPr>
        <w:ind w:left="714" w:hanging="357"/>
        <w:jc w:val="both"/>
      </w:pPr>
      <w:r>
        <w:t>Bebidas con las comidas.</w:t>
      </w:r>
    </w:p>
    <w:p w14:paraId="41E8BB61" w14:textId="77777777" w:rsidR="0087588B" w:rsidRDefault="0087588B" w:rsidP="0087588B">
      <w:pPr>
        <w:pStyle w:val="vinetas"/>
        <w:numPr>
          <w:ilvl w:val="0"/>
          <w:numId w:val="30"/>
        </w:numPr>
        <w:ind w:left="714" w:hanging="357"/>
        <w:jc w:val="both"/>
      </w:pPr>
      <w:r>
        <w:t>Propinas.</w:t>
      </w:r>
    </w:p>
    <w:p w14:paraId="18695E85" w14:textId="77777777" w:rsidR="0087588B" w:rsidRDefault="0087588B" w:rsidP="0087588B">
      <w:pPr>
        <w:pStyle w:val="vinetas"/>
        <w:numPr>
          <w:ilvl w:val="0"/>
          <w:numId w:val="30"/>
        </w:numPr>
        <w:ind w:left="714" w:hanging="357"/>
        <w:jc w:val="both"/>
      </w:pPr>
      <w:r>
        <w:t>Traslados donde no esté contemplado.</w:t>
      </w:r>
    </w:p>
    <w:p w14:paraId="1D5BC579" w14:textId="77777777" w:rsidR="0087588B" w:rsidRDefault="0087588B" w:rsidP="0087588B">
      <w:pPr>
        <w:pStyle w:val="vinetas"/>
        <w:numPr>
          <w:ilvl w:val="0"/>
          <w:numId w:val="30"/>
        </w:numPr>
        <w:spacing w:line="240" w:lineRule="auto"/>
        <w:ind w:left="714" w:hanging="357"/>
        <w:jc w:val="both"/>
      </w:pPr>
      <w:r>
        <w:t>Extras de ningún tipo en los hoteles.</w:t>
      </w:r>
    </w:p>
    <w:p w14:paraId="64B36C6D" w14:textId="77777777" w:rsidR="0087588B" w:rsidRDefault="0087588B" w:rsidP="0087588B">
      <w:pPr>
        <w:pStyle w:val="vinetas"/>
        <w:numPr>
          <w:ilvl w:val="0"/>
          <w:numId w:val="30"/>
        </w:numPr>
        <w:spacing w:line="240" w:lineRule="auto"/>
        <w:ind w:left="714" w:hanging="357"/>
        <w:jc w:val="both"/>
      </w:pPr>
      <w:r>
        <w:t>Excesos de equipaje.</w:t>
      </w:r>
    </w:p>
    <w:p w14:paraId="525377A6" w14:textId="77777777" w:rsidR="0087588B" w:rsidRDefault="0087588B" w:rsidP="0087588B">
      <w:pPr>
        <w:pStyle w:val="vinetas"/>
        <w:numPr>
          <w:ilvl w:val="0"/>
          <w:numId w:val="30"/>
        </w:numPr>
        <w:spacing w:line="240" w:lineRule="auto"/>
        <w:ind w:left="714" w:hanging="357"/>
        <w:jc w:val="both"/>
      </w:pPr>
      <w:r>
        <w:t>Gastos de índole personal.</w:t>
      </w:r>
    </w:p>
    <w:p w14:paraId="67220447" w14:textId="77777777" w:rsidR="0087588B" w:rsidRDefault="0087588B" w:rsidP="0087588B">
      <w:pPr>
        <w:pStyle w:val="vinetas"/>
        <w:numPr>
          <w:ilvl w:val="0"/>
          <w:numId w:val="30"/>
        </w:numPr>
        <w:spacing w:line="240" w:lineRule="auto"/>
        <w:ind w:left="714" w:hanging="357"/>
        <w:jc w:val="both"/>
      </w:pPr>
      <w:r>
        <w:t>Gastos médicos.</w:t>
      </w:r>
    </w:p>
    <w:p w14:paraId="1F0B03FE" w14:textId="77777777" w:rsidR="0087588B" w:rsidRDefault="0087588B" w:rsidP="0087588B">
      <w:pPr>
        <w:pStyle w:val="vinetas"/>
        <w:numPr>
          <w:ilvl w:val="0"/>
          <w:numId w:val="30"/>
        </w:numPr>
        <w:spacing w:line="240" w:lineRule="auto"/>
        <w:ind w:left="714" w:hanging="357"/>
        <w:jc w:val="both"/>
      </w:pPr>
      <w:r>
        <w:t>Tarjeta de asistencia médica.</w:t>
      </w:r>
    </w:p>
    <w:p w14:paraId="66B94571" w14:textId="77777777" w:rsidR="0087588B" w:rsidRDefault="0087588B" w:rsidP="0087588B">
      <w:pPr>
        <w:pStyle w:val="vinetas"/>
        <w:numPr>
          <w:ilvl w:val="0"/>
          <w:numId w:val="30"/>
        </w:numPr>
        <w:ind w:left="714" w:hanging="357"/>
        <w:jc w:val="both"/>
      </w:pPr>
      <w:r>
        <w:t xml:space="preserve">Seguro hotelero, pago directo por el pasajero. </w:t>
      </w:r>
    </w:p>
    <w:p w14:paraId="6CA9DF5B" w14:textId="2DD553CD" w:rsidR="0087588B" w:rsidRDefault="0087588B" w:rsidP="0087588B">
      <w:pPr>
        <w:pStyle w:val="vinetas"/>
        <w:numPr>
          <w:ilvl w:val="0"/>
          <w:numId w:val="30"/>
        </w:numPr>
        <w:ind w:left="714" w:hanging="357"/>
      </w:pPr>
      <w:r>
        <w:t xml:space="preserve">Impuestos de Parques Nacionales en Galápagos: USD </w:t>
      </w:r>
      <w:r w:rsidR="000555D6">
        <w:t>10</w:t>
      </w:r>
      <w:r>
        <w:t xml:space="preserve">0 (Pacto Andino y Mercosur) - USD </w:t>
      </w:r>
      <w:r w:rsidR="000555D6">
        <w:t>2</w:t>
      </w:r>
      <w:r>
        <w:t>00 (resto de países).</w:t>
      </w:r>
    </w:p>
    <w:p w14:paraId="4BEAA80F" w14:textId="77777777" w:rsidR="0087588B" w:rsidRDefault="0087588B" w:rsidP="0087588B">
      <w:pPr>
        <w:pStyle w:val="vinetas"/>
        <w:numPr>
          <w:ilvl w:val="0"/>
          <w:numId w:val="30"/>
        </w:numPr>
        <w:ind w:left="714" w:hanging="357"/>
      </w:pPr>
      <w:r>
        <w:t>Tarjeta de Transito TCT en Galápagos: USD 20.</w:t>
      </w:r>
      <w:r>
        <w:tab/>
      </w:r>
    </w:p>
    <w:p w14:paraId="5BB0A248" w14:textId="77777777" w:rsidR="0087588B" w:rsidRDefault="0087588B" w:rsidP="0087588B">
      <w:pPr>
        <w:pStyle w:val="vinetas"/>
        <w:numPr>
          <w:ilvl w:val="0"/>
          <w:numId w:val="0"/>
        </w:numPr>
        <w:jc w:val="both"/>
      </w:pPr>
    </w:p>
    <w:p w14:paraId="6995865E" w14:textId="77777777" w:rsidR="00787290" w:rsidRDefault="00787290" w:rsidP="005D17EC">
      <w:pPr>
        <w:pStyle w:val="vinetas"/>
        <w:numPr>
          <w:ilvl w:val="0"/>
          <w:numId w:val="0"/>
        </w:numPr>
        <w:ind w:left="714" w:hanging="357"/>
        <w:jc w:val="both"/>
      </w:pPr>
    </w:p>
    <w:p w14:paraId="2850A316" w14:textId="77777777" w:rsidR="00D90ABE" w:rsidRDefault="00D90ABE" w:rsidP="005D17EC">
      <w:pPr>
        <w:pStyle w:val="itinerario"/>
      </w:pPr>
    </w:p>
    <w:p w14:paraId="388D3BCA" w14:textId="77777777" w:rsidR="004E4CC1" w:rsidRDefault="004E4CC1" w:rsidP="005D17EC">
      <w:pPr>
        <w:pStyle w:val="itinerario"/>
      </w:pPr>
    </w:p>
    <w:p w14:paraId="1D3B8216" w14:textId="77777777" w:rsidR="00D90ABE" w:rsidRDefault="00D90ABE" w:rsidP="005D17EC">
      <w:pPr>
        <w:pStyle w:val="itinerario"/>
      </w:pPr>
    </w:p>
    <w:p w14:paraId="0EFA4755" w14:textId="7CD601F3" w:rsidR="00D90ABE" w:rsidRDefault="00D90ABE" w:rsidP="005D17EC">
      <w:pPr>
        <w:pStyle w:val="itinerario"/>
      </w:pPr>
    </w:p>
    <w:p w14:paraId="3915B19A" w14:textId="104B3132" w:rsidR="0087588B" w:rsidRDefault="0087588B" w:rsidP="005D17EC">
      <w:pPr>
        <w:pStyle w:val="itinerario"/>
      </w:pPr>
    </w:p>
    <w:p w14:paraId="2FAB133F" w14:textId="510E27AF" w:rsidR="0087588B" w:rsidRDefault="0087588B" w:rsidP="005D17EC">
      <w:pPr>
        <w:pStyle w:val="itinerario"/>
      </w:pPr>
    </w:p>
    <w:p w14:paraId="27154F93" w14:textId="779A7C90" w:rsidR="0087588B" w:rsidRDefault="0087588B" w:rsidP="005D17EC">
      <w:pPr>
        <w:pStyle w:val="itinerario"/>
      </w:pPr>
    </w:p>
    <w:p w14:paraId="7CA9890F" w14:textId="0EFC0242" w:rsidR="0087588B" w:rsidRDefault="0087588B" w:rsidP="005D17EC">
      <w:pPr>
        <w:pStyle w:val="itinerario"/>
      </w:pPr>
    </w:p>
    <w:p w14:paraId="74EF508D" w14:textId="1BF2225E" w:rsidR="0087588B" w:rsidRDefault="0087588B" w:rsidP="005D17EC">
      <w:pPr>
        <w:pStyle w:val="itinerario"/>
      </w:pPr>
    </w:p>
    <w:p w14:paraId="331D2E6A" w14:textId="018A702E" w:rsidR="0087588B" w:rsidRDefault="0087588B" w:rsidP="005D17EC">
      <w:pPr>
        <w:pStyle w:val="itinerario"/>
      </w:pPr>
    </w:p>
    <w:p w14:paraId="36FE35C1" w14:textId="51610AED" w:rsidR="0087588B" w:rsidRDefault="0087588B" w:rsidP="005D17EC">
      <w:pPr>
        <w:pStyle w:val="itinerario"/>
      </w:pPr>
    </w:p>
    <w:p w14:paraId="12ECF4ED" w14:textId="277CDEDF" w:rsidR="0087588B" w:rsidRDefault="0087588B" w:rsidP="005D17EC">
      <w:pPr>
        <w:pStyle w:val="itinerario"/>
      </w:pPr>
    </w:p>
    <w:p w14:paraId="7C7EE261" w14:textId="2ABFAD7C" w:rsidR="0087588B" w:rsidRDefault="0087588B" w:rsidP="005D17EC">
      <w:pPr>
        <w:pStyle w:val="itinerario"/>
      </w:pPr>
    </w:p>
    <w:p w14:paraId="166F2679" w14:textId="41239AD1" w:rsidR="0087588B" w:rsidRDefault="0087588B" w:rsidP="005D17EC">
      <w:pPr>
        <w:pStyle w:val="itinerario"/>
      </w:pPr>
    </w:p>
    <w:p w14:paraId="0DF719DF" w14:textId="5BA84099" w:rsidR="0087588B" w:rsidRDefault="0087588B" w:rsidP="005D17EC">
      <w:pPr>
        <w:pStyle w:val="itinerario"/>
      </w:pPr>
    </w:p>
    <w:p w14:paraId="60C31D73" w14:textId="384DA5E3" w:rsidR="0087588B" w:rsidRDefault="0087588B" w:rsidP="005D17EC">
      <w:pPr>
        <w:pStyle w:val="itinerario"/>
      </w:pPr>
    </w:p>
    <w:p w14:paraId="15E1B887" w14:textId="0F70DC53" w:rsidR="0087588B" w:rsidRDefault="0087588B" w:rsidP="005D17EC">
      <w:pPr>
        <w:pStyle w:val="itinerario"/>
      </w:pPr>
    </w:p>
    <w:p w14:paraId="77C1285A" w14:textId="4835FA7B" w:rsidR="0087588B" w:rsidRDefault="0087588B" w:rsidP="005D17EC">
      <w:pPr>
        <w:pStyle w:val="itinerario"/>
      </w:pPr>
    </w:p>
    <w:p w14:paraId="59D72F34" w14:textId="2F3AB4A9" w:rsidR="0087588B" w:rsidRDefault="0087588B" w:rsidP="005D17EC">
      <w:pPr>
        <w:pStyle w:val="itinerario"/>
      </w:pPr>
    </w:p>
    <w:p w14:paraId="7A3177E8" w14:textId="56D1E82E" w:rsidR="0087588B" w:rsidRDefault="0087588B" w:rsidP="005D17EC">
      <w:pPr>
        <w:pStyle w:val="itinerario"/>
      </w:pPr>
    </w:p>
    <w:p w14:paraId="4DC511F0" w14:textId="1C4E0D3D" w:rsidR="0087588B" w:rsidRDefault="0087588B" w:rsidP="005D17EC">
      <w:pPr>
        <w:pStyle w:val="itinerario"/>
      </w:pPr>
    </w:p>
    <w:p w14:paraId="795EA9F5" w14:textId="3FAB232D" w:rsidR="0087588B" w:rsidRDefault="0087588B" w:rsidP="005D17EC">
      <w:pPr>
        <w:pStyle w:val="itinerario"/>
      </w:pPr>
    </w:p>
    <w:p w14:paraId="237142E7" w14:textId="4B204B52" w:rsidR="0087588B" w:rsidRDefault="0087588B" w:rsidP="005D17EC">
      <w:pPr>
        <w:pStyle w:val="itinerario"/>
      </w:pPr>
    </w:p>
    <w:p w14:paraId="30F6537E" w14:textId="74EDE648" w:rsidR="0087588B" w:rsidRDefault="0087588B" w:rsidP="005D17EC">
      <w:pPr>
        <w:pStyle w:val="itinerario"/>
      </w:pPr>
    </w:p>
    <w:p w14:paraId="65A84C5E" w14:textId="0486A7DD" w:rsidR="0087588B" w:rsidRDefault="0087588B" w:rsidP="005D17EC">
      <w:pPr>
        <w:pStyle w:val="itinerario"/>
      </w:pPr>
    </w:p>
    <w:p w14:paraId="3CE28A79" w14:textId="59E71ED8" w:rsidR="0087588B" w:rsidRDefault="0087588B" w:rsidP="005D17EC">
      <w:pPr>
        <w:pStyle w:val="itinerario"/>
      </w:pPr>
    </w:p>
    <w:p w14:paraId="12972AF9" w14:textId="4C585884" w:rsidR="0087588B" w:rsidRDefault="0087588B" w:rsidP="005D17EC">
      <w:pPr>
        <w:pStyle w:val="itinerario"/>
      </w:pPr>
    </w:p>
    <w:p w14:paraId="7448936C" w14:textId="77777777" w:rsidR="0087588B" w:rsidRDefault="0087588B" w:rsidP="005D17EC">
      <w:pPr>
        <w:pStyle w:val="itinerario"/>
      </w:pPr>
    </w:p>
    <w:p w14:paraId="328F4A57" w14:textId="77777777" w:rsidR="00D90ABE" w:rsidRDefault="00D90ABE" w:rsidP="005D17E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56ADA2CA" w14:textId="77777777" w:rsidTr="000A506E">
        <w:tc>
          <w:tcPr>
            <w:tcW w:w="10060" w:type="dxa"/>
            <w:shd w:val="clear" w:color="auto" w:fill="1F3864"/>
          </w:tcPr>
          <w:p w14:paraId="7CF824ED"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lastRenderedPageBreak/>
              <w:t>ITINERARIO</w:t>
            </w:r>
          </w:p>
        </w:tc>
      </w:tr>
    </w:tbl>
    <w:p w14:paraId="5E4B019D" w14:textId="1D613F5D" w:rsidR="00C85589" w:rsidRPr="00C85589" w:rsidRDefault="00DF4AB6" w:rsidP="00C85589">
      <w:pPr>
        <w:pStyle w:val="dias"/>
        <w:rPr>
          <w:color w:val="1F3864"/>
          <w:sz w:val="28"/>
          <w:szCs w:val="28"/>
        </w:rPr>
      </w:pPr>
      <w:r w:rsidRPr="00C9451C">
        <w:rPr>
          <w:caps w:val="0"/>
          <w:color w:val="1F3864"/>
          <w:sz w:val="28"/>
          <w:szCs w:val="28"/>
        </w:rPr>
        <w:t>DÍA 1</w:t>
      </w:r>
      <w:r w:rsidRPr="00C9451C">
        <w:rPr>
          <w:caps w:val="0"/>
          <w:color w:val="1F3864"/>
          <w:sz w:val="28"/>
          <w:szCs w:val="28"/>
        </w:rPr>
        <w:tab/>
      </w:r>
      <w:r w:rsidRPr="00C9451C">
        <w:rPr>
          <w:caps w:val="0"/>
          <w:color w:val="1F3864"/>
          <w:sz w:val="28"/>
          <w:szCs w:val="28"/>
        </w:rPr>
        <w:tab/>
      </w:r>
      <w:r w:rsidRPr="00C85589">
        <w:rPr>
          <w:caps w:val="0"/>
          <w:color w:val="1F3864"/>
          <w:sz w:val="28"/>
          <w:szCs w:val="28"/>
        </w:rPr>
        <w:t>BALTRA– PUERTO AYORA (GALÁPAGOS)</w:t>
      </w:r>
    </w:p>
    <w:p w14:paraId="7E89C2E4" w14:textId="77777777" w:rsidR="00C85589" w:rsidRDefault="000A677D" w:rsidP="00C85589">
      <w:pPr>
        <w:pStyle w:val="itinerario"/>
      </w:pPr>
      <w:r>
        <w:t xml:space="preserve">Recibimiento </w:t>
      </w:r>
      <w:r w:rsidR="00C85589">
        <w:t>en el aeropuerto de Baltra y traslado 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t>:00 horas).  Alojamiento en el hotel.</w:t>
      </w:r>
    </w:p>
    <w:p w14:paraId="0606A363" w14:textId="77777777" w:rsidR="000A677D" w:rsidRDefault="000A677D" w:rsidP="00C85589">
      <w:pPr>
        <w:pStyle w:val="itinerario"/>
      </w:pPr>
    </w:p>
    <w:p w14:paraId="47B6B87F" w14:textId="5B306828" w:rsidR="00C85589" w:rsidRDefault="000A677D" w:rsidP="00C85589">
      <w:pPr>
        <w:pStyle w:val="itinerario"/>
      </w:pPr>
      <w:r w:rsidRPr="000A677D">
        <w:rPr>
          <w:b/>
          <w:color w:val="1F3864"/>
        </w:rPr>
        <w:t>Nota:</w:t>
      </w:r>
      <w:r w:rsidRPr="000A677D">
        <w:rPr>
          <w:color w:val="1F3864"/>
        </w:rPr>
        <w:t xml:space="preserve"> </w:t>
      </w:r>
      <w:r w:rsidR="00C85589">
        <w:t>Se podrá operar traslados sin visitas y sin guía en los siguientes horarios: 10</w:t>
      </w:r>
      <w:r>
        <w:t>:00 horas</w:t>
      </w:r>
      <w:r w:rsidR="00C85589">
        <w:t xml:space="preserve"> y 15</w:t>
      </w:r>
      <w:r>
        <w:t>:00 horas</w:t>
      </w:r>
      <w:r w:rsidR="00C85589">
        <w:t xml:space="preserve"> (previa solicitud)</w:t>
      </w:r>
      <w:r>
        <w:t>.</w:t>
      </w:r>
    </w:p>
    <w:p w14:paraId="47D0CE6E" w14:textId="0B335D7F" w:rsidR="000A677D" w:rsidRPr="000A677D" w:rsidRDefault="00DF4AB6" w:rsidP="000A677D">
      <w:pPr>
        <w:pStyle w:val="dias"/>
        <w:rPr>
          <w:color w:val="1F3864"/>
          <w:sz w:val="28"/>
          <w:szCs w:val="28"/>
        </w:rPr>
      </w:pPr>
      <w:r w:rsidRPr="000A677D">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r>
      <w:r w:rsidRPr="000A677D">
        <w:rPr>
          <w:caps w:val="0"/>
          <w:color w:val="1F3864"/>
          <w:sz w:val="28"/>
          <w:szCs w:val="28"/>
        </w:rPr>
        <w:t>PUERTO AYORA (GALÁPAGOS)</w:t>
      </w:r>
    </w:p>
    <w:p w14:paraId="308C3A30" w14:textId="658F2E71" w:rsidR="00C85589" w:rsidRDefault="00C85589" w:rsidP="00C85589">
      <w:pPr>
        <w:pStyle w:val="itinerario"/>
      </w:pPr>
      <w:r>
        <w:t>Desayuno en el hotel. En la mañana (</w:t>
      </w:r>
      <w:r w:rsidR="000A677D">
        <w:t>8:00 horas</w:t>
      </w:r>
      <w:r>
        <w:t>) excursión a Playa Tortuga Bay, al final de una caminata de aproximadamente 40 minutos llegaremos a esta playa, una de las más hermosas en Galápagos de arena blanca y manglares verdes. En “playa mansa” podremos nadar y disfrutar de una mañana de playa.  Tiempo libre para almorzar</w:t>
      </w:r>
      <w:r w:rsidR="0011407B">
        <w:t xml:space="preserve"> (</w:t>
      </w:r>
      <w:r w:rsidR="0011407B" w:rsidRPr="0011407B">
        <w:rPr>
          <w:b/>
          <w:bCs/>
          <w:color w:val="1F3864"/>
        </w:rPr>
        <w:t>no incluido</w:t>
      </w:r>
      <w:r w:rsidR="0011407B">
        <w:t>)</w:t>
      </w:r>
      <w:r>
        <w:t>. Por la tarde (14</w:t>
      </w:r>
      <w:r w:rsidR="000A677D">
        <w:t>:00 horas) excursión</w:t>
      </w:r>
      <w:r>
        <w:t xml:space="preserve">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000A677D">
        <w:t>observar tiburones</w:t>
      </w:r>
      <w:r>
        <w:t xml:space="preserve"> de aleta </w:t>
      </w:r>
      <w:r w:rsidR="00C7078C">
        <w:t>blanca; tras</w:t>
      </w:r>
      <w:r>
        <w:t xml:space="preserve"> una corta caminata podremos observar iguanas marinas en la llamada “Playa de los Perros”. Punta Es</w:t>
      </w:r>
      <w:r w:rsidR="000A677D">
        <w:t xml:space="preserve">trada también será visitada. Regreso </w:t>
      </w:r>
      <w:r>
        <w:t>al muelle.</w:t>
      </w:r>
      <w:r w:rsidR="000A677D" w:rsidRPr="000A677D">
        <w:t xml:space="preserve"> </w:t>
      </w:r>
      <w:r w:rsidR="000A677D">
        <w:t>Alojamiento en el hotel.</w:t>
      </w:r>
    </w:p>
    <w:p w14:paraId="0EA11051" w14:textId="77777777" w:rsidR="00C7078C" w:rsidRDefault="00C7078C" w:rsidP="00C85589">
      <w:pPr>
        <w:pStyle w:val="itinerario"/>
      </w:pPr>
    </w:p>
    <w:p w14:paraId="53FBB4D6" w14:textId="77777777" w:rsidR="00CF49F2" w:rsidRDefault="00C85589" w:rsidP="00CF49F2">
      <w:pPr>
        <w:pStyle w:val="itinerario"/>
      </w:pPr>
      <w:r w:rsidRPr="00C7078C">
        <w:rPr>
          <w:b/>
          <w:color w:val="1F3864"/>
        </w:rPr>
        <w:t>Nota:</w:t>
      </w:r>
      <w:r w:rsidRPr="00C7078C">
        <w:rPr>
          <w:color w:val="1F3864"/>
        </w:rPr>
        <w:t xml:space="preserve"> </w:t>
      </w:r>
      <w:r w:rsidR="00CF49F2">
        <w:t>El recorrido de este día se opera únicamente lunes, miércoles, viernes y domingos.</w:t>
      </w:r>
    </w:p>
    <w:p w14:paraId="7A556588" w14:textId="7263998B" w:rsidR="00C85589" w:rsidRDefault="00CF49F2" w:rsidP="00CF49F2">
      <w:pPr>
        <w:pStyle w:val="itinerario"/>
      </w:pPr>
      <w:r>
        <w:t xml:space="preserve">           L</w:t>
      </w:r>
      <w:r w:rsidR="00C85589">
        <w:t xml:space="preserve">a embarcación usada en esta excursión es un bote motor con capacidad para 16 pasajeros. </w:t>
      </w:r>
    </w:p>
    <w:p w14:paraId="392512E9" w14:textId="7B07F50F" w:rsidR="00C7078C" w:rsidRPr="00C7078C" w:rsidRDefault="00DF4AB6" w:rsidP="00C7078C">
      <w:pPr>
        <w:pStyle w:val="dias"/>
        <w:rPr>
          <w:color w:val="1F3864"/>
          <w:sz w:val="28"/>
          <w:szCs w:val="28"/>
        </w:rPr>
      </w:pPr>
      <w:r>
        <w:rPr>
          <w:caps w:val="0"/>
          <w:color w:val="1F3864"/>
          <w:sz w:val="28"/>
          <w:szCs w:val="28"/>
        </w:rPr>
        <w:t>DÍA 3</w:t>
      </w:r>
      <w:r w:rsidRPr="00C7078C">
        <w:rPr>
          <w:caps w:val="0"/>
          <w:color w:val="1F3864"/>
          <w:sz w:val="28"/>
          <w:szCs w:val="28"/>
        </w:rPr>
        <w:t xml:space="preserve"> </w:t>
      </w:r>
      <w:r>
        <w:rPr>
          <w:caps w:val="0"/>
          <w:color w:val="1F3864"/>
          <w:sz w:val="28"/>
          <w:szCs w:val="28"/>
        </w:rPr>
        <w:tab/>
      </w:r>
      <w:r>
        <w:rPr>
          <w:caps w:val="0"/>
          <w:color w:val="1F3864"/>
          <w:sz w:val="28"/>
          <w:szCs w:val="28"/>
        </w:rPr>
        <w:tab/>
      </w:r>
      <w:r w:rsidRPr="00C7078C">
        <w:rPr>
          <w:caps w:val="0"/>
          <w:color w:val="1F3864"/>
          <w:sz w:val="28"/>
          <w:szCs w:val="28"/>
        </w:rPr>
        <w:t>PUERTO AYORA (GALÁPAGOS)</w:t>
      </w:r>
    </w:p>
    <w:p w14:paraId="5E533BE6" w14:textId="77777777" w:rsidR="00C85589" w:rsidRDefault="00C85589" w:rsidP="00CF49F2">
      <w:pPr>
        <w:pStyle w:val="itinerario"/>
      </w:pPr>
      <w:r>
        <w:t xml:space="preserve">Desayuno en el hotel. </w:t>
      </w:r>
      <w:r w:rsidR="00CF49F2">
        <w:t>Día libre para actividades personales. Alojamiento en el hotel.</w:t>
      </w:r>
    </w:p>
    <w:p w14:paraId="3A2DDCCB" w14:textId="373FE15E" w:rsidR="00C7078C" w:rsidRPr="00C7078C" w:rsidRDefault="00DF4AB6" w:rsidP="00C7078C">
      <w:pPr>
        <w:pStyle w:val="dias"/>
        <w:rPr>
          <w:color w:val="1F3864"/>
          <w:sz w:val="28"/>
          <w:szCs w:val="28"/>
        </w:rPr>
      </w:pPr>
      <w:r w:rsidRPr="00C7078C">
        <w:rPr>
          <w:caps w:val="0"/>
          <w:color w:val="1F3864"/>
          <w:sz w:val="28"/>
          <w:szCs w:val="28"/>
        </w:rPr>
        <w:t xml:space="preserve">DÍA </w:t>
      </w:r>
      <w:r>
        <w:rPr>
          <w:caps w:val="0"/>
          <w:color w:val="1F3864"/>
          <w:sz w:val="28"/>
          <w:szCs w:val="28"/>
        </w:rPr>
        <w:t>4</w:t>
      </w:r>
      <w:r w:rsidRPr="00C7078C">
        <w:rPr>
          <w:caps w:val="0"/>
          <w:color w:val="1F3864"/>
          <w:sz w:val="28"/>
          <w:szCs w:val="28"/>
        </w:rPr>
        <w:t xml:space="preserve"> </w:t>
      </w:r>
      <w:r>
        <w:rPr>
          <w:caps w:val="0"/>
          <w:color w:val="1F3864"/>
          <w:sz w:val="28"/>
          <w:szCs w:val="28"/>
        </w:rPr>
        <w:tab/>
      </w:r>
      <w:r>
        <w:rPr>
          <w:caps w:val="0"/>
          <w:color w:val="1F3864"/>
          <w:sz w:val="28"/>
          <w:szCs w:val="28"/>
        </w:rPr>
        <w:tab/>
      </w:r>
      <w:r w:rsidRPr="00C7078C">
        <w:rPr>
          <w:caps w:val="0"/>
          <w:color w:val="1F3864"/>
          <w:sz w:val="28"/>
          <w:szCs w:val="28"/>
        </w:rPr>
        <w:t xml:space="preserve">PUERTO AYORA – BALTRA </w:t>
      </w:r>
    </w:p>
    <w:p w14:paraId="0C7C235A" w14:textId="77777777" w:rsidR="00C85589" w:rsidRDefault="00C85589" w:rsidP="00C7078C">
      <w:pPr>
        <w:pStyle w:val="itinerario"/>
      </w:pPr>
      <w:r>
        <w:t>Desayuno en el hotel.</w:t>
      </w:r>
      <w:r w:rsidR="00C7078C">
        <w:t xml:space="preserve"> A la hora convenida, recogida </w:t>
      </w:r>
      <w:r>
        <w:t>en el hotel para trasladarlos hasta el Canal de Itabaca, donde deberán cruzar en ferry de servicio público hasta la Isla Baltra, para tomar los buses públicos que los llevarán hasta el aeropuerto</w:t>
      </w:r>
      <w:r w:rsidR="00C7078C">
        <w:t xml:space="preserve"> para tomar el vuelo de salida.</w:t>
      </w:r>
    </w:p>
    <w:p w14:paraId="1164F1BD" w14:textId="77777777" w:rsidR="00C7078C" w:rsidRDefault="00C7078C" w:rsidP="00C7078C">
      <w:pPr>
        <w:pStyle w:val="itinerario"/>
      </w:pPr>
    </w:p>
    <w:p w14:paraId="689AA26B" w14:textId="77777777" w:rsidR="00C85589" w:rsidRDefault="00C85589" w:rsidP="00C85589">
      <w:pPr>
        <w:pStyle w:val="itinerario"/>
      </w:pPr>
      <w:r>
        <w:t xml:space="preserve">En la ruta del hotel hacia el canal, tendrán la oportunidad de hacer una breve parada </w:t>
      </w:r>
      <w:r w:rsidR="00C7078C" w:rsidRPr="00C7078C">
        <w:rPr>
          <w:b/>
          <w:color w:val="1F3864"/>
        </w:rPr>
        <w:t xml:space="preserve">OPCIONAL </w:t>
      </w:r>
      <w:r>
        <w:t>en los cráteres “Los Gemelos”, hoyos cratéricos formados por el colapso o hundimiento de materiales, rodeados de bosque de scalesias.  Incluye solo transporte.</w:t>
      </w:r>
    </w:p>
    <w:p w14:paraId="0F55DD02" w14:textId="77777777" w:rsidR="00C7078C" w:rsidRDefault="00C7078C" w:rsidP="00C85589">
      <w:pPr>
        <w:pStyle w:val="itinerario"/>
      </w:pPr>
    </w:p>
    <w:p w14:paraId="6C0C4C0C" w14:textId="77777777" w:rsidR="00C85589" w:rsidRPr="004301A8" w:rsidRDefault="00C7078C" w:rsidP="00C85589">
      <w:pPr>
        <w:pStyle w:val="itinerario"/>
      </w:pPr>
      <w:r w:rsidRPr="00705F9D">
        <w:rPr>
          <w:b/>
          <w:color w:val="1F3864"/>
        </w:rPr>
        <w:t>Nota:</w:t>
      </w:r>
      <w:r w:rsidRPr="00705F9D">
        <w:rPr>
          <w:color w:val="1F3864"/>
        </w:rPr>
        <w:t xml:space="preserve"> </w:t>
      </w:r>
      <w:r w:rsidR="00C85589">
        <w:t>Traslado opera a las a las 07</w:t>
      </w:r>
      <w:r>
        <w:t>:00</w:t>
      </w:r>
      <w:r w:rsidR="00705F9D">
        <w:t xml:space="preserve"> horas</w:t>
      </w:r>
      <w:r>
        <w:t xml:space="preserve">, 09:00 </w:t>
      </w:r>
      <w:r w:rsidR="00705F9D">
        <w:t xml:space="preserve">horas </w:t>
      </w:r>
      <w:r>
        <w:t>y 12:</w:t>
      </w:r>
      <w:r w:rsidR="00C85589">
        <w:t>00</w:t>
      </w:r>
      <w:r w:rsidR="00705F9D">
        <w:t xml:space="preserve"> horas.</w:t>
      </w:r>
    </w:p>
    <w:p w14:paraId="3DC5228C" w14:textId="117F20E1" w:rsidR="00317602" w:rsidRPr="00DD2FFA" w:rsidRDefault="00DF4AB6" w:rsidP="00063520">
      <w:pPr>
        <w:pStyle w:val="dias"/>
        <w:rPr>
          <w:color w:val="1F3864"/>
          <w:sz w:val="28"/>
          <w:szCs w:val="28"/>
        </w:rPr>
      </w:pPr>
      <w:r w:rsidRPr="00DD2FFA">
        <w:rPr>
          <w:caps w:val="0"/>
          <w:color w:val="1F3864"/>
          <w:sz w:val="28"/>
          <w:szCs w:val="28"/>
        </w:rPr>
        <w:t>FIN DE LOS SERVICIOS</w:t>
      </w:r>
    </w:p>
    <w:p w14:paraId="4ECB3152" w14:textId="77777777" w:rsidR="00B20797" w:rsidRDefault="00B20797" w:rsidP="00B20797">
      <w:pPr>
        <w:pStyle w:val="itinerario"/>
      </w:pPr>
    </w:p>
    <w:p w14:paraId="05CE8B7C" w14:textId="77777777" w:rsidR="00393687" w:rsidRDefault="00393687" w:rsidP="0087588B">
      <w:pPr>
        <w:pStyle w:val="dias"/>
        <w:rPr>
          <w:caps w:val="0"/>
          <w:color w:val="1F3864"/>
          <w:sz w:val="28"/>
          <w:szCs w:val="28"/>
        </w:rPr>
      </w:pPr>
    </w:p>
    <w:p w14:paraId="24CD7DE5" w14:textId="4F0B7684" w:rsidR="0087588B" w:rsidRDefault="0087588B" w:rsidP="0087588B">
      <w:pPr>
        <w:pStyle w:val="dias"/>
        <w:rPr>
          <w:color w:val="1F3864"/>
          <w:sz w:val="28"/>
          <w:szCs w:val="28"/>
        </w:rPr>
      </w:pPr>
      <w:r w:rsidRPr="00ED710C">
        <w:rPr>
          <w:caps w:val="0"/>
          <w:color w:val="1F3864"/>
          <w:sz w:val="28"/>
          <w:szCs w:val="28"/>
        </w:rPr>
        <w:lastRenderedPageBreak/>
        <w:t xml:space="preserve">PRECIOS </w:t>
      </w:r>
      <w:r w:rsidRPr="00C9451C">
        <w:rPr>
          <w:caps w:val="0"/>
          <w:color w:val="1F3864"/>
          <w:sz w:val="28"/>
          <w:szCs w:val="28"/>
        </w:rPr>
        <w:t>POR PERSONA EN USD</w:t>
      </w:r>
    </w:p>
    <w:p w14:paraId="7A638950" w14:textId="77777777" w:rsidR="0087588B" w:rsidRDefault="0087588B" w:rsidP="0087588B">
      <w:pPr>
        <w:pStyle w:val="itinerario"/>
        <w:rPr>
          <w:bCs/>
        </w:rPr>
      </w:pPr>
      <w:r w:rsidRPr="003F40D8">
        <w:rPr>
          <w:bCs/>
        </w:rPr>
        <w:t xml:space="preserve">Vigencia: </w:t>
      </w:r>
      <w:r>
        <w:rPr>
          <w:bCs/>
        </w:rPr>
        <w:t>diciembre 20 de 2024</w:t>
      </w:r>
      <w:r w:rsidRPr="003F40D8">
        <w:rPr>
          <w:bCs/>
        </w:rPr>
        <w:t xml:space="preserve">.  </w:t>
      </w:r>
    </w:p>
    <w:p w14:paraId="5797BB12" w14:textId="77777777" w:rsidR="0087588B" w:rsidRDefault="0087588B" w:rsidP="0087588B">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72F088DD" w14:textId="77777777" w:rsidR="0087588B" w:rsidRDefault="0087588B" w:rsidP="0087588B">
      <w:pPr>
        <w:pStyle w:val="itinerario"/>
        <w:jc w:val="center"/>
      </w:pPr>
    </w:p>
    <w:tbl>
      <w:tblPr>
        <w:tblStyle w:val="Tablaconcuadrcula"/>
        <w:tblW w:w="10343" w:type="dxa"/>
        <w:tblLayout w:type="fixed"/>
        <w:tblLook w:val="04A0" w:firstRow="1" w:lastRow="0" w:firstColumn="1" w:lastColumn="0" w:noHBand="0" w:noVBand="1"/>
      </w:tblPr>
      <w:tblGrid>
        <w:gridCol w:w="2263"/>
        <w:gridCol w:w="2020"/>
        <w:gridCol w:w="2020"/>
        <w:gridCol w:w="2020"/>
        <w:gridCol w:w="2020"/>
      </w:tblGrid>
      <w:tr w:rsidR="0087588B" w:rsidRPr="001149F8" w14:paraId="52624A75" w14:textId="77777777" w:rsidTr="00410407">
        <w:tc>
          <w:tcPr>
            <w:tcW w:w="2263" w:type="dxa"/>
            <w:tcBorders>
              <w:bottom w:val="single" w:sz="4" w:space="0" w:color="auto"/>
            </w:tcBorders>
            <w:shd w:val="clear" w:color="auto" w:fill="1F3864"/>
            <w:vAlign w:val="center"/>
          </w:tcPr>
          <w:p w14:paraId="03E490BD" w14:textId="77777777" w:rsidR="0087588B" w:rsidRDefault="0087588B" w:rsidP="00EB1F65">
            <w:pPr>
              <w:jc w:val="center"/>
              <w:rPr>
                <w:b/>
                <w:color w:val="FFFFFF" w:themeColor="background1"/>
                <w:sz w:val="28"/>
                <w:szCs w:val="28"/>
              </w:rPr>
            </w:pPr>
            <w:r w:rsidRPr="00EA6BA4">
              <w:rPr>
                <w:b/>
                <w:color w:val="FFFFFF" w:themeColor="background1"/>
                <w:sz w:val="28"/>
                <w:szCs w:val="28"/>
              </w:rPr>
              <w:t>Hoteles previstos</w:t>
            </w:r>
          </w:p>
          <w:p w14:paraId="72915216" w14:textId="182CFEC6" w:rsidR="0087588B" w:rsidRPr="001149F8" w:rsidRDefault="0087588B" w:rsidP="00EB1F65">
            <w:pPr>
              <w:jc w:val="center"/>
              <w:rPr>
                <w:b/>
                <w:color w:val="FFFFFF" w:themeColor="background1"/>
                <w:sz w:val="28"/>
                <w:szCs w:val="28"/>
              </w:rPr>
            </w:pPr>
          </w:p>
        </w:tc>
        <w:tc>
          <w:tcPr>
            <w:tcW w:w="2020" w:type="dxa"/>
            <w:tcBorders>
              <w:bottom w:val="single" w:sz="4" w:space="0" w:color="auto"/>
            </w:tcBorders>
            <w:shd w:val="clear" w:color="auto" w:fill="1F3864"/>
            <w:vAlign w:val="center"/>
          </w:tcPr>
          <w:p w14:paraId="4C07155F" w14:textId="77777777" w:rsidR="0087588B" w:rsidRPr="001149F8" w:rsidRDefault="0087588B" w:rsidP="00EB1F65">
            <w:pPr>
              <w:jc w:val="center"/>
              <w:rPr>
                <w:b/>
                <w:color w:val="FFFFFF" w:themeColor="background1"/>
                <w:sz w:val="28"/>
                <w:szCs w:val="28"/>
              </w:rPr>
            </w:pPr>
            <w:r w:rsidRPr="001149F8">
              <w:rPr>
                <w:b/>
                <w:color w:val="FFFFFF" w:themeColor="background1"/>
                <w:sz w:val="28"/>
                <w:szCs w:val="28"/>
              </w:rPr>
              <w:t>Doble</w:t>
            </w:r>
          </w:p>
        </w:tc>
        <w:tc>
          <w:tcPr>
            <w:tcW w:w="2020" w:type="dxa"/>
            <w:tcBorders>
              <w:bottom w:val="single" w:sz="4" w:space="0" w:color="auto"/>
            </w:tcBorders>
            <w:shd w:val="clear" w:color="auto" w:fill="1F3864"/>
            <w:vAlign w:val="center"/>
          </w:tcPr>
          <w:p w14:paraId="46CBAF42" w14:textId="77777777" w:rsidR="0087588B" w:rsidRPr="001149F8" w:rsidRDefault="0087588B" w:rsidP="00EB1F65">
            <w:pPr>
              <w:jc w:val="center"/>
              <w:rPr>
                <w:b/>
                <w:color w:val="FFFFFF" w:themeColor="background1"/>
                <w:sz w:val="28"/>
                <w:szCs w:val="28"/>
              </w:rPr>
            </w:pPr>
            <w:r w:rsidRPr="001149F8">
              <w:rPr>
                <w:b/>
                <w:color w:val="FFFFFF" w:themeColor="background1"/>
                <w:sz w:val="28"/>
                <w:szCs w:val="28"/>
              </w:rPr>
              <w:t>Triple</w:t>
            </w:r>
          </w:p>
        </w:tc>
        <w:tc>
          <w:tcPr>
            <w:tcW w:w="2020" w:type="dxa"/>
            <w:tcBorders>
              <w:bottom w:val="single" w:sz="4" w:space="0" w:color="auto"/>
            </w:tcBorders>
            <w:shd w:val="clear" w:color="auto" w:fill="1F3864"/>
            <w:vAlign w:val="center"/>
          </w:tcPr>
          <w:p w14:paraId="0F0F5756" w14:textId="77777777" w:rsidR="0087588B" w:rsidRPr="001149F8" w:rsidRDefault="0087588B" w:rsidP="00EB1F65">
            <w:pPr>
              <w:jc w:val="center"/>
              <w:rPr>
                <w:b/>
                <w:color w:val="FFFFFF" w:themeColor="background1"/>
                <w:sz w:val="28"/>
                <w:szCs w:val="28"/>
              </w:rPr>
            </w:pPr>
            <w:r w:rsidRPr="001149F8">
              <w:rPr>
                <w:b/>
                <w:color w:val="FFFFFF" w:themeColor="background1"/>
                <w:sz w:val="28"/>
                <w:szCs w:val="28"/>
              </w:rPr>
              <w:t>Sencilla</w:t>
            </w:r>
          </w:p>
        </w:tc>
        <w:tc>
          <w:tcPr>
            <w:tcW w:w="2020" w:type="dxa"/>
            <w:tcBorders>
              <w:bottom w:val="single" w:sz="4" w:space="0" w:color="auto"/>
            </w:tcBorders>
            <w:shd w:val="clear" w:color="auto" w:fill="1F3864"/>
            <w:vAlign w:val="center"/>
          </w:tcPr>
          <w:p w14:paraId="5A964858" w14:textId="77777777" w:rsidR="0087588B" w:rsidRPr="001149F8" w:rsidRDefault="0087588B" w:rsidP="00EB1F65">
            <w:pPr>
              <w:jc w:val="center"/>
              <w:rPr>
                <w:b/>
                <w:color w:val="FFFFFF" w:themeColor="background1"/>
                <w:sz w:val="28"/>
                <w:szCs w:val="28"/>
              </w:rPr>
            </w:pPr>
            <w:r w:rsidRPr="00DC400E">
              <w:rPr>
                <w:b/>
                <w:color w:val="FFFFFF" w:themeColor="background1"/>
                <w:sz w:val="28"/>
                <w:szCs w:val="28"/>
              </w:rPr>
              <w:t>Niños (3 a 1</w:t>
            </w:r>
            <w:r>
              <w:rPr>
                <w:b/>
                <w:color w:val="FFFFFF" w:themeColor="background1"/>
                <w:sz w:val="28"/>
                <w:szCs w:val="28"/>
              </w:rPr>
              <w:t>0</w:t>
            </w:r>
            <w:r w:rsidRPr="00DC400E">
              <w:rPr>
                <w:b/>
                <w:color w:val="FFFFFF" w:themeColor="background1"/>
                <w:sz w:val="28"/>
                <w:szCs w:val="28"/>
              </w:rPr>
              <w:t xml:space="preserve"> años)</w:t>
            </w:r>
          </w:p>
        </w:tc>
      </w:tr>
      <w:tr w:rsidR="0011407B" w14:paraId="724EB04A" w14:textId="77777777" w:rsidTr="00403B44">
        <w:tc>
          <w:tcPr>
            <w:tcW w:w="2263" w:type="dxa"/>
            <w:tcBorders>
              <w:bottom w:val="single" w:sz="4" w:space="0" w:color="auto"/>
            </w:tcBorders>
            <w:vAlign w:val="center"/>
          </w:tcPr>
          <w:p w14:paraId="70A2916D" w14:textId="77777777" w:rsidR="0011407B" w:rsidRDefault="0011407B" w:rsidP="0011407B">
            <w:pPr>
              <w:jc w:val="center"/>
            </w:pPr>
            <w:r>
              <w:t>Coloma</w:t>
            </w:r>
          </w:p>
        </w:tc>
        <w:tc>
          <w:tcPr>
            <w:tcW w:w="2020" w:type="dxa"/>
            <w:tcBorders>
              <w:bottom w:val="single" w:sz="4" w:space="0" w:color="auto"/>
            </w:tcBorders>
            <w:shd w:val="clear" w:color="auto" w:fill="auto"/>
          </w:tcPr>
          <w:p w14:paraId="27B1FF5B" w14:textId="19310233" w:rsidR="0011407B" w:rsidRPr="00792462" w:rsidRDefault="0011407B" w:rsidP="0011407B">
            <w:pPr>
              <w:jc w:val="center"/>
            </w:pPr>
            <w:r w:rsidRPr="00B00EE2">
              <w:t>685</w:t>
            </w:r>
          </w:p>
        </w:tc>
        <w:tc>
          <w:tcPr>
            <w:tcW w:w="2020" w:type="dxa"/>
            <w:tcBorders>
              <w:bottom w:val="single" w:sz="4" w:space="0" w:color="auto"/>
            </w:tcBorders>
            <w:shd w:val="clear" w:color="auto" w:fill="auto"/>
          </w:tcPr>
          <w:p w14:paraId="729E0A2A" w14:textId="082E2304" w:rsidR="0011407B" w:rsidRDefault="0011407B" w:rsidP="0011407B">
            <w:pPr>
              <w:jc w:val="center"/>
            </w:pPr>
            <w:r w:rsidRPr="00B00EE2">
              <w:t>639</w:t>
            </w:r>
          </w:p>
        </w:tc>
        <w:tc>
          <w:tcPr>
            <w:tcW w:w="2020" w:type="dxa"/>
            <w:tcBorders>
              <w:bottom w:val="single" w:sz="4" w:space="0" w:color="auto"/>
            </w:tcBorders>
            <w:shd w:val="clear" w:color="auto" w:fill="auto"/>
          </w:tcPr>
          <w:p w14:paraId="33F8F1BB" w14:textId="43E6D194" w:rsidR="0011407B" w:rsidRDefault="0011407B" w:rsidP="0011407B">
            <w:pPr>
              <w:jc w:val="center"/>
            </w:pPr>
            <w:r w:rsidRPr="00CD33CD">
              <w:t>839</w:t>
            </w:r>
          </w:p>
        </w:tc>
        <w:tc>
          <w:tcPr>
            <w:tcW w:w="2020" w:type="dxa"/>
            <w:tcBorders>
              <w:bottom w:val="single" w:sz="4" w:space="0" w:color="auto"/>
            </w:tcBorders>
            <w:shd w:val="clear" w:color="auto" w:fill="auto"/>
          </w:tcPr>
          <w:p w14:paraId="705E722A" w14:textId="6B6A732D" w:rsidR="0011407B" w:rsidRDefault="0011407B" w:rsidP="0011407B">
            <w:pPr>
              <w:jc w:val="center"/>
            </w:pPr>
            <w:r w:rsidRPr="00C110F5">
              <w:t>487</w:t>
            </w:r>
          </w:p>
        </w:tc>
      </w:tr>
      <w:tr w:rsidR="0011407B" w:rsidRPr="00635EA3" w14:paraId="28BAA19C" w14:textId="77777777" w:rsidTr="00403B44">
        <w:tc>
          <w:tcPr>
            <w:tcW w:w="2263" w:type="dxa"/>
            <w:shd w:val="pct20" w:color="auto" w:fill="auto"/>
            <w:vAlign w:val="center"/>
          </w:tcPr>
          <w:p w14:paraId="29AE59E2" w14:textId="77777777" w:rsidR="0011407B" w:rsidRPr="00CA3549" w:rsidRDefault="0011407B" w:rsidP="0011407B">
            <w:pPr>
              <w:jc w:val="center"/>
            </w:pPr>
            <w:r>
              <w:t>Deja Vú</w:t>
            </w:r>
          </w:p>
        </w:tc>
        <w:tc>
          <w:tcPr>
            <w:tcW w:w="2020" w:type="dxa"/>
            <w:shd w:val="pct20" w:color="auto" w:fill="auto"/>
          </w:tcPr>
          <w:p w14:paraId="20BB0C91" w14:textId="6D0204AD" w:rsidR="0011407B" w:rsidRPr="00770179" w:rsidRDefault="0011407B" w:rsidP="0011407B">
            <w:pPr>
              <w:jc w:val="center"/>
            </w:pPr>
            <w:r w:rsidRPr="00B00EE2">
              <w:t>739</w:t>
            </w:r>
          </w:p>
        </w:tc>
        <w:tc>
          <w:tcPr>
            <w:tcW w:w="2020" w:type="dxa"/>
            <w:shd w:val="pct20" w:color="auto" w:fill="auto"/>
          </w:tcPr>
          <w:p w14:paraId="42DDEBDF" w14:textId="017A51D8" w:rsidR="0011407B" w:rsidRDefault="0011407B" w:rsidP="0011407B">
            <w:pPr>
              <w:jc w:val="center"/>
            </w:pPr>
            <w:r w:rsidRPr="00B00EE2">
              <w:t>677</w:t>
            </w:r>
          </w:p>
        </w:tc>
        <w:tc>
          <w:tcPr>
            <w:tcW w:w="2020" w:type="dxa"/>
            <w:shd w:val="pct20" w:color="auto" w:fill="auto"/>
          </w:tcPr>
          <w:p w14:paraId="56AE91A4" w14:textId="0902F25C" w:rsidR="0011407B" w:rsidRPr="00635EA3" w:rsidRDefault="0011407B" w:rsidP="0011407B">
            <w:pPr>
              <w:jc w:val="center"/>
            </w:pPr>
            <w:r w:rsidRPr="00CD33CD">
              <w:t>873</w:t>
            </w:r>
          </w:p>
        </w:tc>
        <w:tc>
          <w:tcPr>
            <w:tcW w:w="2020" w:type="dxa"/>
            <w:shd w:val="pct20" w:color="auto" w:fill="auto"/>
          </w:tcPr>
          <w:p w14:paraId="0216334C" w14:textId="6DD17CDB" w:rsidR="0011407B" w:rsidRPr="00635EA3" w:rsidRDefault="0011407B" w:rsidP="0011407B">
            <w:pPr>
              <w:jc w:val="center"/>
            </w:pPr>
            <w:r w:rsidRPr="00C110F5">
              <w:t>516</w:t>
            </w:r>
          </w:p>
        </w:tc>
      </w:tr>
      <w:tr w:rsidR="0011407B" w:rsidRPr="00635EA3" w14:paraId="738AEADF" w14:textId="77777777" w:rsidTr="00403B44">
        <w:tc>
          <w:tcPr>
            <w:tcW w:w="2263" w:type="dxa"/>
            <w:tcBorders>
              <w:bottom w:val="single" w:sz="4" w:space="0" w:color="auto"/>
            </w:tcBorders>
            <w:vAlign w:val="center"/>
          </w:tcPr>
          <w:p w14:paraId="36687203" w14:textId="77777777" w:rsidR="0011407B" w:rsidRPr="00CA3549" w:rsidRDefault="0011407B" w:rsidP="0011407B">
            <w:pPr>
              <w:jc w:val="center"/>
            </w:pPr>
            <w:r>
              <w:t>La Isla</w:t>
            </w:r>
          </w:p>
        </w:tc>
        <w:tc>
          <w:tcPr>
            <w:tcW w:w="2020" w:type="dxa"/>
            <w:tcBorders>
              <w:bottom w:val="single" w:sz="4" w:space="0" w:color="auto"/>
            </w:tcBorders>
            <w:shd w:val="clear" w:color="auto" w:fill="auto"/>
          </w:tcPr>
          <w:p w14:paraId="5FEAB3DB" w14:textId="4CA27BA6" w:rsidR="0011407B" w:rsidRPr="001F7B9C" w:rsidRDefault="0011407B" w:rsidP="0011407B">
            <w:pPr>
              <w:jc w:val="center"/>
            </w:pPr>
            <w:r w:rsidRPr="00B00EE2">
              <w:t>903</w:t>
            </w:r>
          </w:p>
        </w:tc>
        <w:tc>
          <w:tcPr>
            <w:tcW w:w="2020" w:type="dxa"/>
            <w:tcBorders>
              <w:bottom w:val="single" w:sz="4" w:space="0" w:color="auto"/>
            </w:tcBorders>
            <w:shd w:val="clear" w:color="auto" w:fill="auto"/>
          </w:tcPr>
          <w:p w14:paraId="4A02BF6F" w14:textId="106E6148" w:rsidR="0011407B" w:rsidRDefault="0011407B" w:rsidP="0011407B">
            <w:pPr>
              <w:jc w:val="center"/>
            </w:pPr>
            <w:r w:rsidRPr="00B00EE2">
              <w:t>789</w:t>
            </w:r>
          </w:p>
        </w:tc>
        <w:tc>
          <w:tcPr>
            <w:tcW w:w="2020" w:type="dxa"/>
            <w:tcBorders>
              <w:bottom w:val="single" w:sz="4" w:space="0" w:color="auto"/>
            </w:tcBorders>
            <w:shd w:val="clear" w:color="auto" w:fill="auto"/>
          </w:tcPr>
          <w:p w14:paraId="6676EE39" w14:textId="6EA6C4DA" w:rsidR="0011407B" w:rsidRPr="00635EA3" w:rsidRDefault="0011407B" w:rsidP="0011407B">
            <w:pPr>
              <w:jc w:val="center"/>
            </w:pPr>
            <w:r w:rsidRPr="00CD33CD">
              <w:t>1</w:t>
            </w:r>
            <w:r>
              <w:t>.</w:t>
            </w:r>
            <w:r w:rsidRPr="00CD33CD">
              <w:t>255</w:t>
            </w:r>
          </w:p>
        </w:tc>
        <w:tc>
          <w:tcPr>
            <w:tcW w:w="2020" w:type="dxa"/>
            <w:tcBorders>
              <w:bottom w:val="single" w:sz="4" w:space="0" w:color="auto"/>
            </w:tcBorders>
            <w:shd w:val="clear" w:color="auto" w:fill="auto"/>
          </w:tcPr>
          <w:p w14:paraId="7B9DE5EF" w14:textId="18AFD2F9" w:rsidR="0011407B" w:rsidRPr="00635EA3" w:rsidRDefault="0011407B" w:rsidP="0011407B">
            <w:pPr>
              <w:jc w:val="center"/>
            </w:pPr>
            <w:r w:rsidRPr="00C110F5">
              <w:t>516</w:t>
            </w:r>
          </w:p>
        </w:tc>
      </w:tr>
      <w:tr w:rsidR="0011407B" w:rsidRPr="00635EA3" w14:paraId="011B8AF6" w14:textId="77777777" w:rsidTr="00403B44">
        <w:tc>
          <w:tcPr>
            <w:tcW w:w="2263" w:type="dxa"/>
            <w:shd w:val="pct20" w:color="auto" w:fill="auto"/>
            <w:vAlign w:val="center"/>
          </w:tcPr>
          <w:p w14:paraId="39B93EF9" w14:textId="77777777" w:rsidR="0011407B" w:rsidRPr="00CA3549" w:rsidRDefault="0011407B" w:rsidP="0011407B">
            <w:pPr>
              <w:jc w:val="center"/>
            </w:pPr>
            <w:r>
              <w:t>Ikala</w:t>
            </w:r>
          </w:p>
        </w:tc>
        <w:tc>
          <w:tcPr>
            <w:tcW w:w="2020" w:type="dxa"/>
            <w:shd w:val="pct20" w:color="auto" w:fill="auto"/>
          </w:tcPr>
          <w:p w14:paraId="12B1A2BD" w14:textId="34D4FAF7" w:rsidR="0011407B" w:rsidRDefault="0011407B" w:rsidP="0011407B">
            <w:pPr>
              <w:jc w:val="center"/>
            </w:pPr>
            <w:r w:rsidRPr="00B00EE2">
              <w:t>1</w:t>
            </w:r>
            <w:r>
              <w:t>.</w:t>
            </w:r>
            <w:r w:rsidRPr="00B00EE2">
              <w:t>010</w:t>
            </w:r>
          </w:p>
        </w:tc>
        <w:tc>
          <w:tcPr>
            <w:tcW w:w="2020" w:type="dxa"/>
            <w:shd w:val="pct20" w:color="auto" w:fill="auto"/>
          </w:tcPr>
          <w:p w14:paraId="43BCDCB0" w14:textId="3296C99F" w:rsidR="0011407B" w:rsidRDefault="0011407B" w:rsidP="0011407B">
            <w:pPr>
              <w:jc w:val="center"/>
            </w:pPr>
            <w:r w:rsidRPr="00B00EE2">
              <w:t>944</w:t>
            </w:r>
          </w:p>
        </w:tc>
        <w:tc>
          <w:tcPr>
            <w:tcW w:w="2020" w:type="dxa"/>
            <w:shd w:val="pct20" w:color="auto" w:fill="auto"/>
          </w:tcPr>
          <w:p w14:paraId="3F6B3656" w14:textId="14071469" w:rsidR="0011407B" w:rsidRPr="00635EA3" w:rsidRDefault="0011407B" w:rsidP="0011407B">
            <w:pPr>
              <w:jc w:val="center"/>
            </w:pPr>
            <w:r w:rsidRPr="00CD33CD">
              <w:t>1</w:t>
            </w:r>
            <w:r>
              <w:t>.</w:t>
            </w:r>
            <w:r w:rsidRPr="00CD33CD">
              <w:t>506</w:t>
            </w:r>
          </w:p>
        </w:tc>
        <w:tc>
          <w:tcPr>
            <w:tcW w:w="2020" w:type="dxa"/>
            <w:shd w:val="pct20" w:color="auto" w:fill="auto"/>
          </w:tcPr>
          <w:p w14:paraId="0F105863" w14:textId="2C3D6636" w:rsidR="0011407B" w:rsidRPr="00635EA3" w:rsidRDefault="0011407B" w:rsidP="0011407B">
            <w:pPr>
              <w:jc w:val="center"/>
            </w:pPr>
            <w:r w:rsidRPr="00C110F5">
              <w:t>676</w:t>
            </w:r>
          </w:p>
        </w:tc>
      </w:tr>
      <w:tr w:rsidR="0011407B" w:rsidRPr="00635EA3" w14:paraId="61CE3700" w14:textId="77777777" w:rsidTr="00403B44">
        <w:tc>
          <w:tcPr>
            <w:tcW w:w="2263" w:type="dxa"/>
            <w:tcBorders>
              <w:bottom w:val="single" w:sz="4" w:space="0" w:color="auto"/>
            </w:tcBorders>
            <w:vAlign w:val="center"/>
          </w:tcPr>
          <w:p w14:paraId="003B23B7" w14:textId="77777777" w:rsidR="0011407B" w:rsidRPr="00CA3549" w:rsidRDefault="0011407B" w:rsidP="0011407B">
            <w:pPr>
              <w:jc w:val="center"/>
            </w:pPr>
            <w:r>
              <w:t>Sol y Mar</w:t>
            </w:r>
          </w:p>
        </w:tc>
        <w:tc>
          <w:tcPr>
            <w:tcW w:w="2020" w:type="dxa"/>
            <w:tcBorders>
              <w:bottom w:val="single" w:sz="4" w:space="0" w:color="auto"/>
            </w:tcBorders>
            <w:shd w:val="clear" w:color="auto" w:fill="auto"/>
          </w:tcPr>
          <w:p w14:paraId="77D5E00F" w14:textId="69ACAB5F" w:rsidR="0011407B" w:rsidRPr="00FE4020" w:rsidRDefault="0011407B" w:rsidP="0011407B">
            <w:pPr>
              <w:jc w:val="center"/>
            </w:pPr>
            <w:r w:rsidRPr="00B00EE2">
              <w:t>1</w:t>
            </w:r>
            <w:r>
              <w:t>.</w:t>
            </w:r>
            <w:r w:rsidRPr="00B00EE2">
              <w:t>179</w:t>
            </w:r>
          </w:p>
        </w:tc>
        <w:tc>
          <w:tcPr>
            <w:tcW w:w="2020" w:type="dxa"/>
            <w:tcBorders>
              <w:bottom w:val="single" w:sz="4" w:space="0" w:color="auto"/>
            </w:tcBorders>
            <w:shd w:val="clear" w:color="auto" w:fill="auto"/>
          </w:tcPr>
          <w:p w14:paraId="630186F6" w14:textId="668C820D" w:rsidR="0011407B" w:rsidRDefault="0011407B" w:rsidP="0011407B">
            <w:pPr>
              <w:jc w:val="center"/>
            </w:pPr>
            <w:r w:rsidRPr="00B00EE2">
              <w:t>992</w:t>
            </w:r>
          </w:p>
        </w:tc>
        <w:tc>
          <w:tcPr>
            <w:tcW w:w="2020" w:type="dxa"/>
            <w:tcBorders>
              <w:bottom w:val="single" w:sz="4" w:space="0" w:color="auto"/>
            </w:tcBorders>
            <w:shd w:val="clear" w:color="auto" w:fill="auto"/>
          </w:tcPr>
          <w:p w14:paraId="4CA38460" w14:textId="5904463A" w:rsidR="0011407B" w:rsidRPr="00635EA3" w:rsidRDefault="0011407B" w:rsidP="0011407B">
            <w:pPr>
              <w:jc w:val="center"/>
            </w:pPr>
            <w:r w:rsidRPr="00CD33CD">
              <w:t>1</w:t>
            </w:r>
            <w:r>
              <w:t>.</w:t>
            </w:r>
            <w:r w:rsidRPr="00CD33CD">
              <w:t>937</w:t>
            </w:r>
          </w:p>
        </w:tc>
        <w:tc>
          <w:tcPr>
            <w:tcW w:w="2020" w:type="dxa"/>
            <w:tcBorders>
              <w:bottom w:val="single" w:sz="4" w:space="0" w:color="auto"/>
            </w:tcBorders>
            <w:shd w:val="clear" w:color="auto" w:fill="auto"/>
          </w:tcPr>
          <w:p w14:paraId="381A3E21" w14:textId="4A86F198" w:rsidR="0011407B" w:rsidRPr="00635EA3" w:rsidRDefault="0011407B" w:rsidP="0011407B">
            <w:pPr>
              <w:jc w:val="center"/>
            </w:pPr>
            <w:r w:rsidRPr="00C110F5">
              <w:t>579</w:t>
            </w:r>
          </w:p>
        </w:tc>
      </w:tr>
      <w:tr w:rsidR="0011407B" w:rsidRPr="00635EA3" w14:paraId="77CA1DBA" w14:textId="77777777" w:rsidTr="00403B44">
        <w:tc>
          <w:tcPr>
            <w:tcW w:w="2263" w:type="dxa"/>
            <w:shd w:val="pct20" w:color="auto" w:fill="auto"/>
            <w:vAlign w:val="center"/>
          </w:tcPr>
          <w:p w14:paraId="6DF03B78" w14:textId="77777777" w:rsidR="0011407B" w:rsidRPr="00CA3549" w:rsidRDefault="0011407B" w:rsidP="0011407B">
            <w:pPr>
              <w:jc w:val="center"/>
            </w:pPr>
            <w:r>
              <w:t>Royal Palm</w:t>
            </w:r>
          </w:p>
        </w:tc>
        <w:tc>
          <w:tcPr>
            <w:tcW w:w="2020" w:type="dxa"/>
            <w:shd w:val="pct20" w:color="auto" w:fill="auto"/>
          </w:tcPr>
          <w:p w14:paraId="34264C27" w14:textId="20374CF5" w:rsidR="0011407B" w:rsidRPr="00AB5215" w:rsidRDefault="0011407B" w:rsidP="0011407B">
            <w:pPr>
              <w:jc w:val="center"/>
            </w:pPr>
            <w:r w:rsidRPr="00B00EE2">
              <w:t>1</w:t>
            </w:r>
            <w:r>
              <w:t>.</w:t>
            </w:r>
            <w:r w:rsidRPr="00B00EE2">
              <w:t>503</w:t>
            </w:r>
          </w:p>
        </w:tc>
        <w:tc>
          <w:tcPr>
            <w:tcW w:w="2020" w:type="dxa"/>
            <w:shd w:val="pct20" w:color="auto" w:fill="auto"/>
          </w:tcPr>
          <w:p w14:paraId="3C443AD3" w14:textId="049006A2" w:rsidR="0011407B" w:rsidRDefault="0011407B" w:rsidP="0011407B">
            <w:pPr>
              <w:jc w:val="center"/>
            </w:pPr>
            <w:r w:rsidRPr="00B00EE2">
              <w:t>1</w:t>
            </w:r>
            <w:r>
              <w:t>.</w:t>
            </w:r>
            <w:r w:rsidRPr="00B00EE2">
              <w:t>273</w:t>
            </w:r>
          </w:p>
        </w:tc>
        <w:tc>
          <w:tcPr>
            <w:tcW w:w="2020" w:type="dxa"/>
            <w:shd w:val="pct20" w:color="auto" w:fill="auto"/>
          </w:tcPr>
          <w:p w14:paraId="20919582" w14:textId="245B2E19" w:rsidR="0011407B" w:rsidRPr="00635EA3" w:rsidRDefault="0011407B" w:rsidP="0011407B">
            <w:pPr>
              <w:jc w:val="center"/>
            </w:pPr>
            <w:r w:rsidRPr="00CD33CD">
              <w:t>2</w:t>
            </w:r>
            <w:r>
              <w:t>.</w:t>
            </w:r>
            <w:r w:rsidRPr="00CD33CD">
              <w:t>435</w:t>
            </w:r>
          </w:p>
        </w:tc>
        <w:tc>
          <w:tcPr>
            <w:tcW w:w="2020" w:type="dxa"/>
            <w:shd w:val="pct20" w:color="auto" w:fill="auto"/>
          </w:tcPr>
          <w:p w14:paraId="0C216270" w14:textId="35EF351A" w:rsidR="0011407B" w:rsidRPr="00635EA3" w:rsidRDefault="0011407B" w:rsidP="0011407B">
            <w:pPr>
              <w:jc w:val="center"/>
            </w:pPr>
            <w:r w:rsidRPr="00C110F5">
              <w:t>782</w:t>
            </w:r>
          </w:p>
        </w:tc>
      </w:tr>
    </w:tbl>
    <w:p w14:paraId="5FA74ED1" w14:textId="0562C042" w:rsidR="00410407" w:rsidRDefault="00410407" w:rsidP="00410407">
      <w:pPr>
        <w:pStyle w:val="itinerario"/>
      </w:pPr>
    </w:p>
    <w:p w14:paraId="68AF3124" w14:textId="4B2B8558" w:rsidR="0087588B" w:rsidRDefault="0087588B" w:rsidP="0087588B">
      <w:pPr>
        <w:pStyle w:val="vinetas"/>
        <w:numPr>
          <w:ilvl w:val="0"/>
          <w:numId w:val="30"/>
        </w:numPr>
        <w:ind w:left="714" w:hanging="357"/>
        <w:jc w:val="both"/>
      </w:pPr>
      <w:r>
        <w:t>Hoteles previstos o de categoría similar.</w:t>
      </w:r>
    </w:p>
    <w:p w14:paraId="23FD313C" w14:textId="77777777" w:rsidR="0087588B" w:rsidRDefault="0087588B" w:rsidP="0087588B">
      <w:pPr>
        <w:pStyle w:val="vinetas"/>
        <w:numPr>
          <w:ilvl w:val="0"/>
          <w:numId w:val="30"/>
        </w:numPr>
        <w:ind w:left="714" w:hanging="357"/>
        <w:jc w:val="both"/>
      </w:pPr>
      <w:r>
        <w:t>Acomodación triple: la tercera cama puede ser un sofá cama o cama de 1 plaza.</w:t>
      </w:r>
    </w:p>
    <w:p w14:paraId="435687A4" w14:textId="77777777" w:rsidR="0087588B" w:rsidRDefault="0087588B" w:rsidP="0087588B">
      <w:pPr>
        <w:pStyle w:val="vinetas"/>
        <w:numPr>
          <w:ilvl w:val="0"/>
          <w:numId w:val="30"/>
        </w:numPr>
        <w:ind w:left="714" w:hanging="357"/>
        <w:jc w:val="both"/>
      </w:pPr>
      <w:r>
        <w:t>Precios sujetos a cambio sin previo aviso.</w:t>
      </w:r>
    </w:p>
    <w:p w14:paraId="7C93142A" w14:textId="05B5262B" w:rsidR="0087588B" w:rsidRDefault="0087588B" w:rsidP="00D43D2B">
      <w:pPr>
        <w:pStyle w:val="vinetas"/>
        <w:numPr>
          <w:ilvl w:val="0"/>
          <w:numId w:val="30"/>
        </w:numPr>
        <w:ind w:left="714" w:hanging="357"/>
        <w:jc w:val="both"/>
      </w:pPr>
      <w:r>
        <w:t>Aplican gastos de cancelación según condiciones generales sin excepción.</w:t>
      </w:r>
      <w:r>
        <w:tab/>
      </w:r>
      <w:r>
        <w:tab/>
      </w:r>
      <w:r>
        <w:tab/>
      </w:r>
      <w:r>
        <w:tab/>
      </w:r>
    </w:p>
    <w:p w14:paraId="31798C50" w14:textId="77777777" w:rsidR="0087588B" w:rsidRDefault="0087588B" w:rsidP="0087588B">
      <w:pPr>
        <w:pStyle w:val="vinetas"/>
        <w:numPr>
          <w:ilvl w:val="0"/>
          <w:numId w:val="30"/>
        </w:numPr>
        <w:ind w:left="714" w:hanging="357"/>
        <w:jc w:val="both"/>
      </w:pPr>
      <w:r>
        <w:t>No se incluye seguro hotelero, pago opcional directo por el pasajero.</w:t>
      </w:r>
    </w:p>
    <w:p w14:paraId="2CAFCEFD" w14:textId="772B0F0B" w:rsidR="0087588B" w:rsidRDefault="0087588B" w:rsidP="0087588B">
      <w:pPr>
        <w:pStyle w:val="vinetas"/>
        <w:numPr>
          <w:ilvl w:val="0"/>
          <w:numId w:val="30"/>
        </w:numPr>
        <w:ind w:left="714" w:hanging="357"/>
        <w:jc w:val="both"/>
      </w:pPr>
      <w:r>
        <w:t xml:space="preserve">No se incluye impuestos de Parques Nacionales en Galápagos: </w:t>
      </w:r>
    </w:p>
    <w:p w14:paraId="6BFCA29B" w14:textId="77777777" w:rsidR="000555D6" w:rsidRDefault="000555D6" w:rsidP="000555D6">
      <w:pPr>
        <w:pStyle w:val="vinetas"/>
        <w:numPr>
          <w:ilvl w:val="0"/>
          <w:numId w:val="0"/>
        </w:numPr>
        <w:ind w:left="714"/>
      </w:pPr>
      <w:r>
        <w:t>USD 100 (Pacto Andino y Mercosur)</w:t>
      </w:r>
    </w:p>
    <w:p w14:paraId="55F70AEB" w14:textId="77777777" w:rsidR="000555D6" w:rsidRDefault="000555D6" w:rsidP="000555D6">
      <w:pPr>
        <w:pStyle w:val="vinetas"/>
        <w:numPr>
          <w:ilvl w:val="0"/>
          <w:numId w:val="0"/>
        </w:numPr>
        <w:ind w:left="714"/>
      </w:pPr>
      <w:r>
        <w:t>USD 200 (Resto de países).</w:t>
      </w:r>
    </w:p>
    <w:p w14:paraId="0E4E4AB3" w14:textId="77777777" w:rsidR="0087588B" w:rsidRDefault="0087588B" w:rsidP="0087588B">
      <w:pPr>
        <w:pStyle w:val="vinetas"/>
        <w:numPr>
          <w:ilvl w:val="0"/>
          <w:numId w:val="30"/>
        </w:numPr>
        <w:ind w:left="714" w:hanging="357"/>
        <w:jc w:val="both"/>
      </w:pPr>
      <w:r>
        <w:t>No se incluye Tarjeta de Transito TCT en Galápagos: USD 20.</w:t>
      </w:r>
      <w:r>
        <w:tab/>
      </w:r>
      <w:r>
        <w:tab/>
      </w:r>
      <w:r>
        <w:tab/>
      </w:r>
      <w:r>
        <w:tab/>
      </w:r>
      <w:r>
        <w:tab/>
      </w:r>
      <w:r>
        <w:tab/>
      </w:r>
    </w:p>
    <w:p w14:paraId="6C9466ED" w14:textId="77777777" w:rsidR="0087588B" w:rsidRDefault="0087588B" w:rsidP="0087588B">
      <w:pPr>
        <w:pStyle w:val="vinetas"/>
        <w:numPr>
          <w:ilvl w:val="0"/>
          <w:numId w:val="30"/>
        </w:numPr>
        <w:ind w:left="714" w:hanging="357"/>
        <w:jc w:val="both"/>
      </w:pPr>
      <w:r>
        <w:t>Excursiones en Galápagos están sujetas a disponibilidad de espacios y cambios de itinerarios por condiciones climáticas y permisos de navegación.</w:t>
      </w:r>
    </w:p>
    <w:p w14:paraId="143D9141" w14:textId="77777777" w:rsidR="0087588B" w:rsidRDefault="0087588B" w:rsidP="0087588B">
      <w:pPr>
        <w:pStyle w:val="vinetas"/>
        <w:numPr>
          <w:ilvl w:val="0"/>
          <w:numId w:val="30"/>
        </w:numPr>
        <w:ind w:left="714" w:hanging="357"/>
        <w:jc w:val="both"/>
      </w:pPr>
      <w:r>
        <w:t>El pasajero podrá elegir la isla a visitar en las excursiones Full Day en yate en Galápagos e informar previamente en la reserva, sin embargo, serán sujetas a disponibilidad de espacios y nos reservamos el derecho de cambiar por razones operativas, logísticas, climáticas y permisos de navegación.</w:t>
      </w:r>
      <w:r>
        <w:tab/>
      </w:r>
    </w:p>
    <w:p w14:paraId="051C7D55" w14:textId="77777777" w:rsidR="0087588B" w:rsidRPr="00787290" w:rsidRDefault="0087588B" w:rsidP="0087588B">
      <w:pPr>
        <w:pStyle w:val="vinetas"/>
        <w:numPr>
          <w:ilvl w:val="0"/>
          <w:numId w:val="30"/>
        </w:numPr>
        <w:jc w:val="both"/>
      </w:pPr>
      <w:r w:rsidRPr="00787290">
        <w:t>Excursión de día completo en yate puede ser cambiada por Scuba Diving Tour con un recargo de USD</w:t>
      </w:r>
      <w:r>
        <w:t xml:space="preserve"> </w:t>
      </w:r>
      <w:r w:rsidRPr="00787290">
        <w:t>121.</w:t>
      </w:r>
      <w:r>
        <w:t xml:space="preserve"> L</w:t>
      </w:r>
      <w:r w:rsidRPr="00787290">
        <w:t>icencia PADI es requerida, incluye 2 inmersiones y refrigerio.</w:t>
      </w:r>
    </w:p>
    <w:p w14:paraId="18FA2788" w14:textId="77777777" w:rsidR="0087588B" w:rsidRDefault="0087588B" w:rsidP="0087588B">
      <w:pPr>
        <w:pStyle w:val="vinetas"/>
        <w:numPr>
          <w:ilvl w:val="0"/>
          <w:numId w:val="30"/>
        </w:numPr>
        <w:ind w:left="714" w:hanging="357"/>
        <w:jc w:val="both"/>
      </w:pPr>
      <w:r>
        <w:t>Excursiones de día completo en yate no son recomendadas para niños menores de 6 años, personas de la tercera edad, mujeres embarazadas o personas con movilidad limitada.</w:t>
      </w:r>
    </w:p>
    <w:p w14:paraId="4FCB59BB" w14:textId="77777777" w:rsidR="0087588B" w:rsidRDefault="0087588B" w:rsidP="0087588B">
      <w:pPr>
        <w:pStyle w:val="vinetas"/>
        <w:numPr>
          <w:ilvl w:val="0"/>
          <w:numId w:val="30"/>
        </w:numPr>
        <w:ind w:left="714" w:hanging="357"/>
        <w:jc w:val="both"/>
      </w:pPr>
      <w:r>
        <w:t>Servicios y alojamiento de programas en Galápagos, serán prestados en Isla Santa Cruz (aeropuerto de Baltra GPS).</w:t>
      </w:r>
      <w:r>
        <w:tab/>
      </w:r>
      <w:r>
        <w:tab/>
      </w:r>
      <w:r>
        <w:tab/>
      </w:r>
    </w:p>
    <w:p w14:paraId="473E4628" w14:textId="42F0727E" w:rsidR="0087588B" w:rsidRDefault="0087588B" w:rsidP="0087588B">
      <w:pPr>
        <w:pStyle w:val="vinetas"/>
        <w:numPr>
          <w:ilvl w:val="0"/>
          <w:numId w:val="30"/>
        </w:numPr>
        <w:ind w:left="714" w:hanging="357"/>
        <w:jc w:val="both"/>
      </w:pPr>
      <w:r>
        <w:t>Tarifas no aplican para Semana Santa y Feriados, por favor consultar.</w:t>
      </w:r>
    </w:p>
    <w:p w14:paraId="1D651F8C" w14:textId="77777777" w:rsidR="00693A28" w:rsidRDefault="00693A28" w:rsidP="00693A28">
      <w:pPr>
        <w:pStyle w:val="itinerario"/>
      </w:pPr>
    </w:p>
    <w:p w14:paraId="6AD200CC" w14:textId="77777777" w:rsidR="00393687" w:rsidRDefault="00393687" w:rsidP="00693A28">
      <w:pPr>
        <w:pStyle w:val="dias"/>
        <w:rPr>
          <w:caps w:val="0"/>
          <w:color w:val="1F3864"/>
          <w:sz w:val="28"/>
          <w:szCs w:val="28"/>
        </w:rPr>
      </w:pPr>
      <w:bookmarkStart w:id="0" w:name="_Hlk147397866"/>
    </w:p>
    <w:p w14:paraId="59DF9FCB" w14:textId="77777777" w:rsidR="00393687" w:rsidRDefault="00393687" w:rsidP="00693A28">
      <w:pPr>
        <w:pStyle w:val="dias"/>
        <w:rPr>
          <w:caps w:val="0"/>
          <w:color w:val="1F3864"/>
          <w:sz w:val="28"/>
          <w:szCs w:val="28"/>
        </w:rPr>
      </w:pPr>
    </w:p>
    <w:p w14:paraId="2FE5161B" w14:textId="77777777" w:rsidR="00393687" w:rsidRDefault="00393687" w:rsidP="00693A28">
      <w:pPr>
        <w:pStyle w:val="dias"/>
        <w:rPr>
          <w:caps w:val="0"/>
          <w:color w:val="1F3864"/>
          <w:sz w:val="28"/>
          <w:szCs w:val="28"/>
        </w:rPr>
      </w:pPr>
    </w:p>
    <w:p w14:paraId="1618C35D" w14:textId="77777777" w:rsidR="00393687" w:rsidRDefault="00393687" w:rsidP="00693A28">
      <w:pPr>
        <w:pStyle w:val="dias"/>
        <w:rPr>
          <w:caps w:val="0"/>
          <w:color w:val="1F3864"/>
          <w:sz w:val="28"/>
          <w:szCs w:val="28"/>
        </w:rPr>
      </w:pPr>
    </w:p>
    <w:p w14:paraId="2E522560" w14:textId="028DD45E" w:rsidR="00693A28" w:rsidRPr="00BB1B86" w:rsidRDefault="00693A28" w:rsidP="00693A28">
      <w:pPr>
        <w:pStyle w:val="dias"/>
        <w:rPr>
          <w:color w:val="1F3864"/>
          <w:sz w:val="28"/>
          <w:szCs w:val="28"/>
        </w:rPr>
      </w:pPr>
      <w:r w:rsidRPr="00BB1B86">
        <w:rPr>
          <w:caps w:val="0"/>
          <w:color w:val="1F3864"/>
          <w:sz w:val="28"/>
          <w:szCs w:val="28"/>
        </w:rPr>
        <w:lastRenderedPageBreak/>
        <w:t xml:space="preserve">TIQUETES AÉREOS INTERNOS </w:t>
      </w:r>
    </w:p>
    <w:p w14:paraId="2070AB9E" w14:textId="0DF9B0E1" w:rsidR="00693A28" w:rsidRPr="00BB1B86" w:rsidRDefault="00693A28" w:rsidP="00693A28">
      <w:pPr>
        <w:pStyle w:val="vinetas"/>
        <w:jc w:val="both"/>
      </w:pPr>
      <w:r w:rsidRPr="00BB1B86">
        <w:t xml:space="preserve">Para este programa se requiere el vuelo doméstico en la ruta </w:t>
      </w:r>
      <w:r>
        <w:t>Quito o Guayaquil – Baltra – Quito o Guayaquil.</w:t>
      </w:r>
    </w:p>
    <w:p w14:paraId="1D749AC7" w14:textId="5C8C1053" w:rsidR="00693A28" w:rsidRDefault="00693A28" w:rsidP="00693A28">
      <w:pPr>
        <w:pStyle w:val="vinetas"/>
        <w:jc w:val="both"/>
      </w:pPr>
      <w:r w:rsidRPr="00BB1B86">
        <w:t xml:space="preserve">Valor neto de estos trayectos USD </w:t>
      </w:r>
      <w:r>
        <w:t xml:space="preserve">660 </w:t>
      </w:r>
      <w:r w:rsidRPr="00BB1B86">
        <w:t>por persona. (Tarifa sujeta a cambio y disponibilidad por parte de la compañía aérea).</w:t>
      </w:r>
      <w:r>
        <w:t xml:space="preserve"> </w:t>
      </w:r>
      <w:r w:rsidRPr="00693A28">
        <w:t>Aplica costo extra por equipaje en bodega, deberá ser pagado directamente en el aeropuerto.</w:t>
      </w:r>
    </w:p>
    <w:p w14:paraId="045B2E00" w14:textId="10C54335" w:rsidR="00693A28" w:rsidRPr="00BB1B86" w:rsidRDefault="00693A28" w:rsidP="00693A28">
      <w:pPr>
        <w:pStyle w:val="vinetas"/>
        <w:jc w:val="both"/>
      </w:pPr>
      <w:r>
        <w:t>La compra del tiquete aéreo es de carácter obligatorio realizarla con el proveedor.</w:t>
      </w:r>
    </w:p>
    <w:p w14:paraId="1D62779F" w14:textId="77777777" w:rsidR="00693A28" w:rsidRPr="00BB1B86" w:rsidRDefault="00693A28" w:rsidP="00693A28">
      <w:pPr>
        <w:pStyle w:val="vinetas"/>
        <w:jc w:val="both"/>
      </w:pPr>
      <w:r w:rsidRPr="00BB1B86">
        <w:t>Una vez emitidos los tiquetes internos no serán reembolsables.</w:t>
      </w:r>
    </w:p>
    <w:p w14:paraId="6593D27F" w14:textId="7AB013DA" w:rsidR="00693A28" w:rsidRDefault="00693A28" w:rsidP="00693A28">
      <w:pPr>
        <w:pStyle w:val="vinetas"/>
        <w:jc w:val="both"/>
      </w:pPr>
      <w:r w:rsidRPr="00BB1B86">
        <w:t>Tarifa sujeta a cambio y disponibilidad por parte de la compañía aérea.</w:t>
      </w:r>
    </w:p>
    <w:bookmarkEnd w:id="0"/>
    <w:p w14:paraId="4FF69CF6" w14:textId="77777777" w:rsidR="00693A28" w:rsidRPr="00BB1B86" w:rsidRDefault="00693A28" w:rsidP="00693A28">
      <w:pPr>
        <w:pStyle w:val="itinerario"/>
      </w:pPr>
    </w:p>
    <w:p w14:paraId="0A2869BB" w14:textId="05AEF656" w:rsidR="00410407" w:rsidRDefault="00410407" w:rsidP="00410407">
      <w:pPr>
        <w:pStyle w:val="dias"/>
        <w:rPr>
          <w:caps w:val="0"/>
          <w:color w:val="1F3864"/>
          <w:sz w:val="28"/>
          <w:szCs w:val="28"/>
        </w:rPr>
      </w:pPr>
      <w:r>
        <w:rPr>
          <w:caps w:val="0"/>
          <w:color w:val="1F3864"/>
          <w:sz w:val="28"/>
          <w:szCs w:val="28"/>
        </w:rPr>
        <w:t>HORARIOS DE TRASLADOS EN LA ISLA SANTA CRUZ</w:t>
      </w:r>
    </w:p>
    <w:p w14:paraId="4B6CEA9F" w14:textId="77777777" w:rsidR="00410407" w:rsidRPr="008D2555" w:rsidRDefault="00410407" w:rsidP="00410407">
      <w:pPr>
        <w:pStyle w:val="vinetas"/>
        <w:jc w:val="both"/>
      </w:pPr>
      <w:r w:rsidRPr="008D2555">
        <w:t>Traslado aeropuerto (Baltra) – hotel (Isla Santa Cruz), una vía, incluye visitas en horario determinado. Opera todos los días a las 13:00 horas. Se podrá operar traslados sin visitas y sin guía en los siguientes horarios: 10:00 horas y 15:00 (previa solicitud).</w:t>
      </w:r>
      <w:r w:rsidRPr="008D2555">
        <w:tab/>
      </w:r>
      <w:r w:rsidRPr="008D2555">
        <w:tab/>
      </w:r>
      <w:r w:rsidRPr="008D2555">
        <w:tab/>
      </w:r>
      <w:r w:rsidRPr="008D2555">
        <w:tab/>
      </w:r>
      <w:r w:rsidRPr="008D2555">
        <w:tab/>
      </w:r>
      <w:r w:rsidRPr="008D2555">
        <w:tab/>
      </w:r>
      <w:r w:rsidRPr="008D2555">
        <w:tab/>
      </w:r>
      <w:r w:rsidRPr="008D2555">
        <w:tab/>
      </w:r>
    </w:p>
    <w:p w14:paraId="2C71BEBD" w14:textId="77777777" w:rsidR="00410407" w:rsidRDefault="00410407" w:rsidP="00410407">
      <w:pPr>
        <w:pStyle w:val="vinetas"/>
        <w:jc w:val="both"/>
      </w:pPr>
      <w:r w:rsidRPr="008D2555">
        <w:t>Traslado hotel (Isla Santa Cruz) – aeropuerto (Baltra), una vía, incluye breve parada en los cráteres Gemelos. Opera todos los días a las 07:00 horas, 09:00 horas y 12:00 horas. Incluye solo transporte.</w:t>
      </w:r>
      <w:r w:rsidRPr="004C756D">
        <w:t xml:space="preserve"> </w:t>
      </w:r>
      <w:r w:rsidRPr="004C756D">
        <w:tab/>
      </w:r>
    </w:p>
    <w:p w14:paraId="22AF1E7F" w14:textId="77777777" w:rsidR="00410407" w:rsidRDefault="00410407" w:rsidP="00410407">
      <w:pPr>
        <w:pStyle w:val="itinerario"/>
      </w:pPr>
    </w:p>
    <w:p w14:paraId="3331ACB4" w14:textId="77777777" w:rsidR="00410407" w:rsidRPr="004A73C4" w:rsidRDefault="00410407" w:rsidP="00410407">
      <w:pPr>
        <w:pStyle w:val="dias"/>
        <w:rPr>
          <w:color w:val="1F3864"/>
          <w:sz w:val="28"/>
          <w:szCs w:val="28"/>
        </w:rPr>
      </w:pPr>
      <w:bookmarkStart w:id="1" w:name="_Hlk147324033"/>
      <w:r w:rsidRPr="004A73C4">
        <w:rPr>
          <w:caps w:val="0"/>
          <w:color w:val="1F3864"/>
          <w:sz w:val="28"/>
          <w:szCs w:val="28"/>
        </w:rPr>
        <w:t>POLÍTICA DE NIÑOS</w:t>
      </w:r>
    </w:p>
    <w:p w14:paraId="13BB4292" w14:textId="77777777" w:rsidR="00410407" w:rsidRPr="003D0169" w:rsidRDefault="00410407" w:rsidP="00410407">
      <w:pPr>
        <w:pStyle w:val="vinetas"/>
        <w:jc w:val="both"/>
      </w:pPr>
      <w:r w:rsidRPr="003D0169">
        <w:t>Menores de 3 años van gratis, compartiendo cama con sus padres. No pagarán servicios terrestres.</w:t>
      </w:r>
    </w:p>
    <w:p w14:paraId="11F591F7" w14:textId="77777777" w:rsidR="00410407" w:rsidRPr="003D0169" w:rsidRDefault="00410407" w:rsidP="00410407">
      <w:pPr>
        <w:pStyle w:val="vinetas"/>
        <w:jc w:val="both"/>
      </w:pPr>
      <w:r w:rsidRPr="003D0169">
        <w:t xml:space="preserve">Tarifas de niños, se considera de 3 hasta 10 años. </w:t>
      </w:r>
      <w:r>
        <w:t>C</w:t>
      </w:r>
      <w:r w:rsidRPr="003D0169">
        <w:t>ompar</w:t>
      </w:r>
      <w:r>
        <w:t>ten</w:t>
      </w:r>
      <w:r w:rsidRPr="003D0169">
        <w:t xml:space="preserve"> habitación con sus padres</w:t>
      </w:r>
      <w:r>
        <w:t>. No incluye desayuno.</w:t>
      </w:r>
    </w:p>
    <w:p w14:paraId="14ED69AE" w14:textId="77777777" w:rsidR="00410407" w:rsidRPr="003D0169" w:rsidRDefault="00410407" w:rsidP="00410407">
      <w:pPr>
        <w:pStyle w:val="vinetas"/>
        <w:jc w:val="both"/>
      </w:pPr>
      <w:r w:rsidRPr="003D0169">
        <w:t>Niños a partir de los 11 años pagan como adultos.</w:t>
      </w:r>
    </w:p>
    <w:p w14:paraId="72FBED7B" w14:textId="77777777" w:rsidR="00410407" w:rsidRPr="003D0169" w:rsidRDefault="00410407" w:rsidP="00410407">
      <w:pPr>
        <w:pStyle w:val="vinetas"/>
        <w:jc w:val="both"/>
      </w:pPr>
      <w:r w:rsidRPr="003D0169">
        <w:t xml:space="preserve">Máximo un niño por habitación. Otras acomodaciones deberán ser consultadas. </w:t>
      </w:r>
    </w:p>
    <w:bookmarkEnd w:id="1"/>
    <w:p w14:paraId="45D28D81" w14:textId="77777777" w:rsidR="00410407" w:rsidRDefault="00410407" w:rsidP="00410407">
      <w:pPr>
        <w:pStyle w:val="itinerario"/>
      </w:pPr>
    </w:p>
    <w:p w14:paraId="398B7796" w14:textId="77777777" w:rsidR="00410407" w:rsidRDefault="00410407" w:rsidP="00410407">
      <w:pPr>
        <w:pStyle w:val="itinerario"/>
      </w:pPr>
      <w:r w:rsidRPr="00521D7C">
        <w:t>Aunque no hay un límite de edad para entrar a Galápagos, siendo este un destino de origen volcánico en el que se realizan excursiones a pie en un suelo muy irregular, no se recomienda para niños menores de 6 años y personas de la tercera edad que tengan algún problema para caminar.</w:t>
      </w:r>
    </w:p>
    <w:p w14:paraId="36779AA5" w14:textId="77777777" w:rsidR="00410407" w:rsidRDefault="00410407" w:rsidP="00410407">
      <w:pPr>
        <w:pStyle w:val="itinerario"/>
      </w:pPr>
    </w:p>
    <w:p w14:paraId="25748E06" w14:textId="77777777" w:rsidR="00410407" w:rsidRDefault="00410407" w:rsidP="00410407">
      <w:pPr>
        <w:pStyle w:val="dias"/>
        <w:rPr>
          <w:caps w:val="0"/>
          <w:color w:val="1F3864"/>
          <w:sz w:val="28"/>
          <w:szCs w:val="28"/>
        </w:rPr>
      </w:pPr>
      <w:r w:rsidRPr="00744E6E">
        <w:rPr>
          <w:caps w:val="0"/>
          <w:color w:val="1F3864"/>
          <w:sz w:val="28"/>
          <w:szCs w:val="28"/>
        </w:rPr>
        <w:t>HOTELES PREVISTOS O SIMILARES</w:t>
      </w:r>
    </w:p>
    <w:p w14:paraId="7EE995FF" w14:textId="77777777" w:rsidR="00410407" w:rsidRDefault="00410407" w:rsidP="00410407">
      <w:pPr>
        <w:pStyle w:val="itinerario"/>
      </w:pPr>
    </w:p>
    <w:tbl>
      <w:tblPr>
        <w:tblStyle w:val="Tablaconcuadrcula"/>
        <w:tblW w:w="0" w:type="auto"/>
        <w:tblLook w:val="04A0" w:firstRow="1" w:lastRow="0" w:firstColumn="1" w:lastColumn="0" w:noHBand="0" w:noVBand="1"/>
      </w:tblPr>
      <w:tblGrid>
        <w:gridCol w:w="5030"/>
        <w:gridCol w:w="5030"/>
      </w:tblGrid>
      <w:tr w:rsidR="00410407" w14:paraId="3ECF497C" w14:textId="77777777" w:rsidTr="00EB1F65">
        <w:tc>
          <w:tcPr>
            <w:tcW w:w="5030" w:type="dxa"/>
            <w:shd w:val="clear" w:color="auto" w:fill="1F3864"/>
            <w:vAlign w:val="center"/>
          </w:tcPr>
          <w:p w14:paraId="622C4B8D" w14:textId="3A151490" w:rsidR="00410407" w:rsidRPr="00FB13FF" w:rsidRDefault="00410407" w:rsidP="00EB1F65">
            <w:pPr>
              <w:ind w:left="1" w:hanging="3"/>
              <w:jc w:val="center"/>
              <w:rPr>
                <w:b/>
                <w:color w:val="FFFFFF" w:themeColor="background1"/>
                <w:sz w:val="28"/>
                <w:szCs w:val="28"/>
              </w:rPr>
            </w:pPr>
            <w:r>
              <w:rPr>
                <w:b/>
                <w:color w:val="FFFFFF" w:themeColor="background1"/>
                <w:sz w:val="28"/>
                <w:szCs w:val="28"/>
              </w:rPr>
              <w:t>Hotel</w:t>
            </w:r>
          </w:p>
        </w:tc>
        <w:tc>
          <w:tcPr>
            <w:tcW w:w="5030" w:type="dxa"/>
            <w:shd w:val="clear" w:color="auto" w:fill="1F3864"/>
            <w:vAlign w:val="center"/>
          </w:tcPr>
          <w:p w14:paraId="585B3A0F" w14:textId="77777777" w:rsidR="00410407" w:rsidRPr="00641CE4" w:rsidRDefault="00410407" w:rsidP="00EB1F65">
            <w:pPr>
              <w:ind w:left="1" w:hanging="3"/>
              <w:jc w:val="center"/>
              <w:rPr>
                <w:b/>
                <w:color w:val="FFFFFF" w:themeColor="background1"/>
                <w:sz w:val="28"/>
                <w:szCs w:val="28"/>
                <w:lang w:val="en-US"/>
              </w:rPr>
            </w:pPr>
            <w:r w:rsidRPr="00641CE4">
              <w:rPr>
                <w:b/>
                <w:color w:val="FFFFFF" w:themeColor="background1"/>
                <w:sz w:val="28"/>
                <w:szCs w:val="28"/>
                <w:lang w:val="en-US"/>
              </w:rPr>
              <w:t>Categoría</w:t>
            </w:r>
          </w:p>
        </w:tc>
      </w:tr>
      <w:tr w:rsidR="00410407" w14:paraId="412B25C3" w14:textId="77777777" w:rsidTr="00EB1F65">
        <w:tc>
          <w:tcPr>
            <w:tcW w:w="5030" w:type="dxa"/>
          </w:tcPr>
          <w:p w14:paraId="3142F370" w14:textId="77777777" w:rsidR="00410407" w:rsidRPr="00090BE7" w:rsidRDefault="00410407" w:rsidP="00EB1F65">
            <w:pPr>
              <w:ind w:hanging="2"/>
              <w:jc w:val="center"/>
            </w:pPr>
            <w:r>
              <w:t>Coloma</w:t>
            </w:r>
          </w:p>
        </w:tc>
        <w:tc>
          <w:tcPr>
            <w:tcW w:w="5030" w:type="dxa"/>
            <w:vAlign w:val="center"/>
          </w:tcPr>
          <w:p w14:paraId="7081DDE9" w14:textId="77777777" w:rsidR="00410407" w:rsidRPr="00BA3CA1" w:rsidRDefault="00410407" w:rsidP="00EB1F65">
            <w:pPr>
              <w:ind w:hanging="2"/>
              <w:jc w:val="center"/>
            </w:pPr>
            <w:r w:rsidRPr="00CA3549">
              <w:t>Primera</w:t>
            </w:r>
          </w:p>
        </w:tc>
      </w:tr>
      <w:tr w:rsidR="00410407" w14:paraId="469D4A9C" w14:textId="77777777" w:rsidTr="00EB1F65">
        <w:tc>
          <w:tcPr>
            <w:tcW w:w="5030" w:type="dxa"/>
          </w:tcPr>
          <w:p w14:paraId="2F5475E5" w14:textId="77777777" w:rsidR="00410407" w:rsidRPr="00090BE7" w:rsidRDefault="00410407" w:rsidP="00EB1F65">
            <w:pPr>
              <w:ind w:hanging="2"/>
              <w:jc w:val="center"/>
            </w:pPr>
            <w:r>
              <w:t>Deja Vú</w:t>
            </w:r>
          </w:p>
        </w:tc>
        <w:tc>
          <w:tcPr>
            <w:tcW w:w="5030" w:type="dxa"/>
            <w:vAlign w:val="center"/>
          </w:tcPr>
          <w:p w14:paraId="563B93AD" w14:textId="77777777" w:rsidR="00410407" w:rsidRPr="00BA3CA1" w:rsidRDefault="00410407" w:rsidP="00EB1F65">
            <w:pPr>
              <w:ind w:hanging="2"/>
              <w:jc w:val="center"/>
            </w:pPr>
            <w:r w:rsidRPr="00CA3549">
              <w:t>Primera</w:t>
            </w:r>
          </w:p>
        </w:tc>
      </w:tr>
      <w:tr w:rsidR="00410407" w14:paraId="64118E4E" w14:textId="77777777" w:rsidTr="00EB1F65">
        <w:tc>
          <w:tcPr>
            <w:tcW w:w="5030" w:type="dxa"/>
          </w:tcPr>
          <w:p w14:paraId="1B4418B1" w14:textId="77777777" w:rsidR="00410407" w:rsidRPr="00090BE7" w:rsidRDefault="00410407" w:rsidP="00EB1F65">
            <w:pPr>
              <w:ind w:hanging="2"/>
              <w:jc w:val="center"/>
            </w:pPr>
            <w:r>
              <w:t>La Isla</w:t>
            </w:r>
          </w:p>
        </w:tc>
        <w:tc>
          <w:tcPr>
            <w:tcW w:w="5030" w:type="dxa"/>
            <w:vAlign w:val="center"/>
          </w:tcPr>
          <w:p w14:paraId="1E7405DC" w14:textId="77777777" w:rsidR="00410407" w:rsidRPr="00BA3CA1" w:rsidRDefault="00410407" w:rsidP="00EB1F65">
            <w:pPr>
              <w:ind w:hanging="2"/>
              <w:jc w:val="center"/>
            </w:pPr>
            <w:r>
              <w:t>Primera</w:t>
            </w:r>
          </w:p>
        </w:tc>
      </w:tr>
      <w:tr w:rsidR="00410407" w14:paraId="58053A0D" w14:textId="77777777" w:rsidTr="00EB1F65">
        <w:tc>
          <w:tcPr>
            <w:tcW w:w="5030" w:type="dxa"/>
          </w:tcPr>
          <w:p w14:paraId="108D27D2" w14:textId="77777777" w:rsidR="00410407" w:rsidRPr="00090BE7" w:rsidRDefault="00410407" w:rsidP="00EB1F65">
            <w:pPr>
              <w:ind w:hanging="2"/>
              <w:jc w:val="center"/>
            </w:pPr>
            <w:r>
              <w:t>Ikala</w:t>
            </w:r>
          </w:p>
        </w:tc>
        <w:tc>
          <w:tcPr>
            <w:tcW w:w="5030" w:type="dxa"/>
            <w:vAlign w:val="center"/>
          </w:tcPr>
          <w:p w14:paraId="123D62D5" w14:textId="77777777" w:rsidR="00410407" w:rsidRPr="00BA3CA1" w:rsidRDefault="00410407" w:rsidP="00EB1F65">
            <w:pPr>
              <w:ind w:hanging="2"/>
              <w:jc w:val="center"/>
            </w:pPr>
            <w:r w:rsidRPr="00CA3549">
              <w:t>Primera</w:t>
            </w:r>
          </w:p>
        </w:tc>
      </w:tr>
      <w:tr w:rsidR="00410407" w14:paraId="77F8731E" w14:textId="77777777" w:rsidTr="00EB1F65">
        <w:tc>
          <w:tcPr>
            <w:tcW w:w="5030" w:type="dxa"/>
          </w:tcPr>
          <w:p w14:paraId="5B90F929" w14:textId="77777777" w:rsidR="00410407" w:rsidRPr="00090BE7" w:rsidRDefault="00410407" w:rsidP="00EB1F65">
            <w:pPr>
              <w:ind w:hanging="2"/>
              <w:jc w:val="center"/>
            </w:pPr>
            <w:r>
              <w:t>Sol y Mar</w:t>
            </w:r>
          </w:p>
        </w:tc>
        <w:tc>
          <w:tcPr>
            <w:tcW w:w="5030" w:type="dxa"/>
            <w:vAlign w:val="center"/>
          </w:tcPr>
          <w:p w14:paraId="63B37E12" w14:textId="77777777" w:rsidR="00410407" w:rsidRDefault="00410407" w:rsidP="00EB1F65">
            <w:pPr>
              <w:ind w:hanging="2"/>
              <w:jc w:val="center"/>
            </w:pPr>
            <w:r w:rsidRPr="00CA3549">
              <w:t>Primera</w:t>
            </w:r>
          </w:p>
        </w:tc>
      </w:tr>
      <w:tr w:rsidR="00410407" w14:paraId="419D67F9" w14:textId="77777777" w:rsidTr="00EB1F65">
        <w:tc>
          <w:tcPr>
            <w:tcW w:w="5030" w:type="dxa"/>
          </w:tcPr>
          <w:p w14:paraId="11654C66" w14:textId="77777777" w:rsidR="00410407" w:rsidRPr="00090BE7" w:rsidRDefault="00410407" w:rsidP="00EB1F65">
            <w:pPr>
              <w:ind w:hanging="2"/>
              <w:jc w:val="center"/>
            </w:pPr>
            <w:r>
              <w:t>Royal Palm</w:t>
            </w:r>
          </w:p>
        </w:tc>
        <w:tc>
          <w:tcPr>
            <w:tcW w:w="5030" w:type="dxa"/>
            <w:vAlign w:val="center"/>
          </w:tcPr>
          <w:p w14:paraId="76309A53" w14:textId="77777777" w:rsidR="00410407" w:rsidRDefault="00410407" w:rsidP="00EB1F65">
            <w:pPr>
              <w:ind w:hanging="2"/>
              <w:jc w:val="center"/>
            </w:pPr>
            <w:r w:rsidRPr="00CA3549">
              <w:t>Prim</w:t>
            </w:r>
            <w:r>
              <w:t xml:space="preserve">era </w:t>
            </w:r>
          </w:p>
        </w:tc>
      </w:tr>
    </w:tbl>
    <w:p w14:paraId="4EAAA52E" w14:textId="77777777" w:rsidR="00410407" w:rsidRDefault="00410407" w:rsidP="00410407">
      <w:pPr>
        <w:pStyle w:val="itinerario"/>
      </w:pPr>
    </w:p>
    <w:p w14:paraId="48955E26" w14:textId="77777777" w:rsidR="00393687" w:rsidRDefault="00393687" w:rsidP="00410407">
      <w:pPr>
        <w:pStyle w:val="dias"/>
        <w:rPr>
          <w:caps w:val="0"/>
          <w:color w:val="1F3864"/>
          <w:sz w:val="28"/>
          <w:szCs w:val="28"/>
        </w:rPr>
      </w:pPr>
    </w:p>
    <w:p w14:paraId="3C00925E" w14:textId="2FC8E210" w:rsidR="00410407" w:rsidRDefault="00410407" w:rsidP="00410407">
      <w:pPr>
        <w:pStyle w:val="dias"/>
        <w:rPr>
          <w:caps w:val="0"/>
          <w:color w:val="1F3864"/>
          <w:sz w:val="28"/>
          <w:szCs w:val="28"/>
        </w:rPr>
      </w:pPr>
      <w:r>
        <w:rPr>
          <w:caps w:val="0"/>
          <w:color w:val="1F3864"/>
          <w:sz w:val="28"/>
          <w:szCs w:val="28"/>
        </w:rPr>
        <w:lastRenderedPageBreak/>
        <w:t>RECOMENDACIONES</w:t>
      </w:r>
    </w:p>
    <w:p w14:paraId="7CFBF111" w14:textId="77777777" w:rsidR="00410407" w:rsidRPr="00375821" w:rsidRDefault="00410407" w:rsidP="00410407">
      <w:pPr>
        <w:pStyle w:val="itinerario"/>
        <w:rPr>
          <w:b/>
          <w:bCs/>
          <w:color w:val="1F3864"/>
        </w:rPr>
      </w:pPr>
      <w:r w:rsidRPr="00375821">
        <w:rPr>
          <w:b/>
          <w:bCs/>
          <w:color w:val="1F3864"/>
        </w:rPr>
        <w:t>Clima y vestimenta</w:t>
      </w:r>
    </w:p>
    <w:p w14:paraId="685C1FF8" w14:textId="77777777" w:rsidR="00410407" w:rsidRDefault="00410407" w:rsidP="00410407">
      <w:pPr>
        <w:pStyle w:val="itinerario"/>
      </w:pPr>
      <w:r>
        <w:t>Quito, Cuenca y otras ciudades de la sierra tienen un clima templado entre los 46 y 68 grados Fahrenheit u 8 y 23 grados Centígrados. Se recomienda usar ropa semi-ligera y un sweater o chaqueta para la tarde y la noche. Se recomienda también gafas de sol y protector solar.</w:t>
      </w:r>
    </w:p>
    <w:p w14:paraId="3143649B" w14:textId="77777777" w:rsidR="00410407" w:rsidRDefault="00410407" w:rsidP="00410407">
      <w:pPr>
        <w:pStyle w:val="itinerario"/>
      </w:pPr>
    </w:p>
    <w:p w14:paraId="01775D4A" w14:textId="77777777" w:rsidR="00410407" w:rsidRDefault="00410407" w:rsidP="00410407">
      <w:pPr>
        <w:pStyle w:val="itinerario"/>
      </w:pPr>
      <w:r>
        <w:t>La costa incluyendo Galápagos tiene un clima cálido con temperaturas entre 87 grados Fahrenheit o 28-30 grados centígrados. Se recomienda una ropa ligera de algodón o tropical, zapatos cómodos y resistentes, un sweater o una chaqueta ligera para las noches frías. Se recomienda también gafas de sol y un sombrero, repelente de insectos y un protector de sol para la piel.</w:t>
      </w:r>
    </w:p>
    <w:p w14:paraId="5B427E3A" w14:textId="77777777" w:rsidR="00410407" w:rsidRDefault="00410407" w:rsidP="00410407">
      <w:pPr>
        <w:pStyle w:val="itinerario"/>
      </w:pPr>
    </w:p>
    <w:p w14:paraId="20F16691" w14:textId="2549A595" w:rsidR="00410407" w:rsidRDefault="00410407" w:rsidP="00410407">
      <w:pPr>
        <w:pStyle w:val="itinerario"/>
      </w:pPr>
      <w:r>
        <w:t xml:space="preserve">Se recomienda beber agua embotellada. </w:t>
      </w:r>
    </w:p>
    <w:p w14:paraId="15620D70" w14:textId="6DAA4006" w:rsidR="00393687" w:rsidRDefault="00393687" w:rsidP="00410407">
      <w:pPr>
        <w:pStyle w:val="itinerario"/>
      </w:pPr>
    </w:p>
    <w:p w14:paraId="37672B2E" w14:textId="0BF04713" w:rsidR="00393687" w:rsidRDefault="00393687" w:rsidP="00410407">
      <w:pPr>
        <w:pStyle w:val="itinerario"/>
      </w:pPr>
    </w:p>
    <w:p w14:paraId="1BE362B2" w14:textId="77777777" w:rsidR="00393687" w:rsidRDefault="00393687" w:rsidP="00410407">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410407" w:rsidRPr="0061190E" w14:paraId="275D3B91" w14:textId="77777777" w:rsidTr="00EB1F65">
        <w:tc>
          <w:tcPr>
            <w:tcW w:w="10060" w:type="dxa"/>
            <w:shd w:val="clear" w:color="auto" w:fill="1F3864"/>
          </w:tcPr>
          <w:p w14:paraId="6C9B92D7" w14:textId="77777777" w:rsidR="00410407" w:rsidRPr="0061190E" w:rsidRDefault="00410407" w:rsidP="00EB1F65">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3EC2EE16" w14:textId="77777777" w:rsidR="00410407" w:rsidRPr="0061190E" w:rsidRDefault="00410407" w:rsidP="00410407">
      <w:pPr>
        <w:spacing w:before="0" w:after="0"/>
        <w:jc w:val="both"/>
        <w:rPr>
          <w:rFonts w:cs="Calibri"/>
          <w:szCs w:val="22"/>
        </w:rPr>
      </w:pPr>
    </w:p>
    <w:p w14:paraId="5734959C"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75C76CA" w14:textId="77777777" w:rsidR="00410407" w:rsidRPr="0061190E" w:rsidRDefault="00410407" w:rsidP="00410407">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5145D330" w14:textId="77777777" w:rsidR="00410407" w:rsidRPr="0061190E" w:rsidRDefault="00410407" w:rsidP="00410407">
      <w:pPr>
        <w:spacing w:before="0" w:after="0"/>
        <w:jc w:val="both"/>
        <w:rPr>
          <w:rFonts w:cs="Calibri"/>
          <w:szCs w:val="22"/>
        </w:rPr>
      </w:pPr>
    </w:p>
    <w:p w14:paraId="7EC3ADED" w14:textId="77777777" w:rsidR="00410407" w:rsidRPr="0061190E" w:rsidRDefault="00410407" w:rsidP="00410407">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33F466F7"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21EF3F6" w14:textId="77777777" w:rsidR="00410407" w:rsidRPr="0061190E" w:rsidRDefault="00410407" w:rsidP="00410407">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3882033A" w14:textId="77777777" w:rsidR="00410407" w:rsidRPr="0061190E" w:rsidRDefault="00410407" w:rsidP="0041040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C2A042" w14:textId="77777777" w:rsidR="00410407" w:rsidRPr="0061190E" w:rsidRDefault="00410407" w:rsidP="00410407">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B8AFC2A" w14:textId="77777777" w:rsidR="00410407" w:rsidRPr="0061190E" w:rsidRDefault="00410407" w:rsidP="00410407">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5DF89838" w14:textId="77777777" w:rsidR="00410407" w:rsidRPr="0061190E" w:rsidRDefault="00410407" w:rsidP="00410407">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24F488B1" w14:textId="77777777" w:rsidR="00410407" w:rsidRPr="0061190E" w:rsidRDefault="00410407" w:rsidP="00410407">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542CBACD" w14:textId="77777777" w:rsidR="00410407" w:rsidRPr="0061190E" w:rsidRDefault="00410407" w:rsidP="00410407">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530735C5" w14:textId="77777777" w:rsidR="00410407" w:rsidRPr="0061190E" w:rsidRDefault="00410407" w:rsidP="00410407">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6A6A49A" w14:textId="77777777" w:rsidR="00410407" w:rsidRPr="00322DED" w:rsidRDefault="00410407" w:rsidP="00410407">
      <w:pPr>
        <w:pStyle w:val="vinetas"/>
        <w:jc w:val="both"/>
        <w:rPr>
          <w:lang w:val="es-419"/>
        </w:rPr>
      </w:pPr>
      <w:r w:rsidRPr="0061190E">
        <w:rPr>
          <w:lang w:val="es-419"/>
        </w:rPr>
        <w:lastRenderedPageBreak/>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52058036" w14:textId="77777777" w:rsidR="00410407" w:rsidRPr="00BA27BD" w:rsidRDefault="00410407" w:rsidP="00410407">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38147068" w14:textId="77777777" w:rsidR="00410407" w:rsidRPr="004A73C4" w:rsidRDefault="00410407" w:rsidP="00410407">
      <w:pPr>
        <w:pStyle w:val="dias"/>
        <w:rPr>
          <w:color w:val="1F3864"/>
          <w:sz w:val="28"/>
          <w:szCs w:val="28"/>
        </w:rPr>
      </w:pPr>
      <w:r w:rsidRPr="004A73C4">
        <w:rPr>
          <w:caps w:val="0"/>
          <w:color w:val="1F3864"/>
          <w:sz w:val="28"/>
          <w:szCs w:val="28"/>
        </w:rPr>
        <w:t>DOCUMENTACIÓN REQUERIDA</w:t>
      </w:r>
    </w:p>
    <w:p w14:paraId="032928FE" w14:textId="77777777" w:rsidR="00410407" w:rsidRDefault="00410407" w:rsidP="00410407">
      <w:pPr>
        <w:pStyle w:val="vinetas"/>
        <w:spacing w:line="240" w:lineRule="auto"/>
        <w:jc w:val="both"/>
      </w:pPr>
      <w:r w:rsidRPr="004454E4">
        <w:t>Pasaporte con una vigencia mínima de seis meses, con hojas disponibles para colocarle los sellos de ingreso y salida del país a visitar.</w:t>
      </w:r>
    </w:p>
    <w:p w14:paraId="5D163844" w14:textId="77777777" w:rsidR="00410407" w:rsidRPr="004454E4" w:rsidRDefault="00410407" w:rsidP="00410407">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3879780D" w14:textId="77777777" w:rsidR="00410407" w:rsidRDefault="00410407" w:rsidP="00410407">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26FF520E" w14:textId="77777777" w:rsidR="00410407" w:rsidRDefault="00410407" w:rsidP="00410407">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2BFBB9EE" w14:textId="77777777" w:rsidR="00410407" w:rsidRPr="003D0169" w:rsidRDefault="00410407" w:rsidP="00410407">
      <w:pPr>
        <w:pStyle w:val="dias"/>
        <w:rPr>
          <w:color w:val="1F3864"/>
          <w:sz w:val="28"/>
          <w:szCs w:val="28"/>
          <w:lang w:val="es-419"/>
        </w:rPr>
      </w:pPr>
      <w:r w:rsidRPr="003D0169">
        <w:rPr>
          <w:caps w:val="0"/>
          <w:color w:val="1F3864"/>
          <w:sz w:val="28"/>
          <w:szCs w:val="28"/>
          <w:lang w:val="es-419"/>
        </w:rPr>
        <w:t>POLÍTICA DE PAGOS</w:t>
      </w:r>
    </w:p>
    <w:p w14:paraId="7318A6F1" w14:textId="77777777" w:rsidR="00410407" w:rsidRPr="00375821" w:rsidRDefault="00410407" w:rsidP="00410407">
      <w:pPr>
        <w:contextualSpacing/>
        <w:jc w:val="both"/>
        <w:rPr>
          <w:rFonts w:cs="Calibri"/>
          <w:szCs w:val="22"/>
          <w:lang w:val="es-419"/>
        </w:rPr>
      </w:pPr>
      <w:r w:rsidRPr="00375821">
        <w:rPr>
          <w:rFonts w:cs="Calibri"/>
          <w:szCs w:val="22"/>
          <w:lang w:val="es-419"/>
        </w:rPr>
        <w:t>Es posible que para reservar algunos servicios se solicite un prepago total.</w:t>
      </w:r>
    </w:p>
    <w:p w14:paraId="13C95055" w14:textId="77777777" w:rsidR="00410407" w:rsidRPr="003D0169" w:rsidRDefault="00410407" w:rsidP="00410407">
      <w:pPr>
        <w:pStyle w:val="dias"/>
        <w:rPr>
          <w:color w:val="1F3864"/>
          <w:sz w:val="28"/>
          <w:szCs w:val="28"/>
        </w:rPr>
      </w:pPr>
      <w:r w:rsidRPr="003D0169">
        <w:rPr>
          <w:caps w:val="0"/>
          <w:color w:val="1F3864"/>
          <w:sz w:val="28"/>
          <w:szCs w:val="28"/>
        </w:rPr>
        <w:t xml:space="preserve">CANCELACIONES </w:t>
      </w:r>
    </w:p>
    <w:p w14:paraId="2D1B8C32" w14:textId="77777777" w:rsidR="00410407" w:rsidRPr="004454E4" w:rsidRDefault="00410407" w:rsidP="00410407">
      <w:pPr>
        <w:pStyle w:val="itinerario"/>
      </w:pPr>
      <w:r w:rsidRPr="004454E4">
        <w:t>Se incurriría una penalización como sigue:</w:t>
      </w:r>
    </w:p>
    <w:p w14:paraId="4D78E2AA" w14:textId="77777777" w:rsidR="00410407" w:rsidRDefault="00410407" w:rsidP="00410407">
      <w:pPr>
        <w:pStyle w:val="vinetas"/>
        <w:jc w:val="both"/>
      </w:pPr>
      <w:r>
        <w:t xml:space="preserve">Se manejará reserva con una fecha de límite de prepago total, no reembolsable en caso de anulación o cambio. </w:t>
      </w:r>
    </w:p>
    <w:p w14:paraId="319C6342" w14:textId="77777777" w:rsidR="00410407" w:rsidRDefault="00410407" w:rsidP="00410407">
      <w:pPr>
        <w:pStyle w:val="vinetas"/>
        <w:jc w:val="both"/>
      </w:pPr>
      <w:r>
        <w:t>Es posible que para reservar algunos servicios se solicite un prepago total.</w:t>
      </w:r>
    </w:p>
    <w:p w14:paraId="5798AA1A" w14:textId="77777777" w:rsidR="00410407" w:rsidRDefault="00410407" w:rsidP="00410407">
      <w:pPr>
        <w:pStyle w:val="vinetas"/>
        <w:jc w:val="both"/>
      </w:pPr>
      <w:r>
        <w:t xml:space="preserve">Cancelaciones a partir de la fecha limita indicada tendrán un cargo del 100% de gastos por persona sobre el precio de venta. </w:t>
      </w:r>
    </w:p>
    <w:p w14:paraId="16C27A18" w14:textId="77777777" w:rsidR="00410407" w:rsidRDefault="00410407" w:rsidP="00410407">
      <w:pPr>
        <w:pStyle w:val="vinetas"/>
        <w:jc w:val="both"/>
      </w:pPr>
      <w:r>
        <w:t xml:space="preserve">La NO presentación el día de la salida del circuito incurrirá en el 100% de gastos totales. </w:t>
      </w:r>
    </w:p>
    <w:p w14:paraId="15E2198A" w14:textId="77777777" w:rsidR="00410407" w:rsidRPr="00B17704" w:rsidRDefault="00410407" w:rsidP="00410407">
      <w:pPr>
        <w:pStyle w:val="vinetas"/>
        <w:jc w:val="both"/>
      </w:pPr>
      <w:r w:rsidRPr="00B17704">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DFA83B9" w14:textId="77777777" w:rsidR="00410407" w:rsidRPr="00B17704" w:rsidRDefault="00410407" w:rsidP="00410407">
      <w:pPr>
        <w:pStyle w:val="vinetas"/>
        <w:jc w:val="both"/>
        <w:rPr>
          <w:b/>
          <w:bCs/>
          <w:color w:val="1F3864"/>
        </w:rPr>
      </w:pPr>
      <w:r w:rsidRPr="00B17704">
        <w:rPr>
          <w:b/>
          <w:bCs/>
          <w:color w:val="1F3864"/>
        </w:rPr>
        <w:t xml:space="preserve">El resultado positivo de COVID 19, no exonera a los pasajeros del cumplimiento de las políticas de cancelación aplicables a este circuito. </w:t>
      </w:r>
    </w:p>
    <w:p w14:paraId="2E9C19B7" w14:textId="77777777" w:rsidR="00410407" w:rsidRPr="00B17704" w:rsidRDefault="00410407" w:rsidP="00410407">
      <w:pPr>
        <w:pStyle w:val="vinetas"/>
        <w:jc w:val="both"/>
      </w:pPr>
      <w:r w:rsidRPr="00B17704">
        <w:t>Si la reserva está en prepago y al cancelarse genera gastos por cancelación la agencia de viajes será responsable por el pago de los mismos.</w:t>
      </w:r>
    </w:p>
    <w:p w14:paraId="35933C3A" w14:textId="77777777" w:rsidR="00410407" w:rsidRPr="00B17704" w:rsidRDefault="00410407" w:rsidP="00410407">
      <w:pPr>
        <w:pStyle w:val="vinetas"/>
        <w:jc w:val="both"/>
      </w:pPr>
      <w:r w:rsidRPr="00B17704">
        <w:t>No habrá reembolso alguno por los servicios no tomados durante el recorrido.</w:t>
      </w:r>
    </w:p>
    <w:p w14:paraId="6C7A4021" w14:textId="77777777" w:rsidR="00410407" w:rsidRPr="00B17704" w:rsidRDefault="00410407" w:rsidP="00410407">
      <w:pPr>
        <w:pStyle w:val="vinetas"/>
        <w:jc w:val="both"/>
      </w:pPr>
      <w:r w:rsidRPr="00B17704">
        <w:t>El precio de los circuitos incluye visitas y excursiones indicadas en el itinerario.</w:t>
      </w:r>
    </w:p>
    <w:p w14:paraId="5CE26E48"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5ADB7AA" w14:textId="77777777" w:rsidR="00410407" w:rsidRPr="0061190E" w:rsidRDefault="00410407" w:rsidP="00410407">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246BEA19" w14:textId="77777777" w:rsidR="00410407" w:rsidRDefault="00410407" w:rsidP="00410407">
      <w:pPr>
        <w:spacing w:before="0" w:after="0"/>
        <w:jc w:val="both"/>
        <w:rPr>
          <w:rFonts w:cs="Calibri"/>
          <w:szCs w:val="22"/>
        </w:rPr>
      </w:pPr>
    </w:p>
    <w:p w14:paraId="5B0085F1" w14:textId="77777777" w:rsidR="00410407" w:rsidRPr="0061190E" w:rsidRDefault="00410407" w:rsidP="00410407">
      <w:pPr>
        <w:spacing w:before="0" w:after="0"/>
        <w:jc w:val="both"/>
        <w:rPr>
          <w:rFonts w:cs="Calibri"/>
          <w:szCs w:val="22"/>
        </w:rPr>
      </w:pPr>
      <w:r w:rsidRPr="0061190E">
        <w:rPr>
          <w:rFonts w:cs="Calibri"/>
          <w:szCs w:val="22"/>
        </w:rPr>
        <w:t>Los servicios no utilizados no serán reembolsables.</w:t>
      </w:r>
    </w:p>
    <w:p w14:paraId="3E1F459E"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0BE9AC9" w14:textId="77777777" w:rsidR="00410407" w:rsidRPr="0061190E" w:rsidRDefault="00410407" w:rsidP="00410407">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3B44E96F"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5DBC2E0D" w14:textId="77777777" w:rsidR="00410407" w:rsidRPr="0061190E" w:rsidRDefault="00410407" w:rsidP="00410407">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73F83B0"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AABBE0B" w14:textId="77777777" w:rsidR="00410407" w:rsidRDefault="00410407" w:rsidP="00410407">
      <w:pPr>
        <w:spacing w:before="0" w:after="0"/>
        <w:jc w:val="both"/>
        <w:rPr>
          <w:rFonts w:cs="Calibri"/>
          <w:szCs w:val="22"/>
        </w:rPr>
      </w:pPr>
      <w:r w:rsidRPr="00DF00B7">
        <w:rPr>
          <w:rFonts w:cs="Calibri"/>
          <w:szCs w:val="22"/>
        </w:rPr>
        <w:t>En todos nuestros traslados y excursiones los pasajeros serán manejados en mini vans de hasta 10 pasajeros o buses en caso de grupos</w:t>
      </w:r>
      <w:r>
        <w:rPr>
          <w:rFonts w:cs="Calibri"/>
          <w:szCs w:val="22"/>
        </w:rPr>
        <w:t xml:space="preserve">. </w:t>
      </w:r>
      <w:r w:rsidRPr="0061190E">
        <w:rPr>
          <w:rFonts w:cs="Calibri"/>
          <w:szCs w:val="22"/>
        </w:rPr>
        <w:t>Los precios de los traslados están basados en SERVICIO COMPARTIDO con un mínimo de 2 personas, consultar el suplemento cuando viaje una sola persona. Si los traslados se efectúan en horario nocturno, domingos y festivos existe también un suplemento.</w:t>
      </w:r>
    </w:p>
    <w:p w14:paraId="29A6944C" w14:textId="77777777" w:rsidR="00410407" w:rsidRPr="0061190E" w:rsidRDefault="00410407" w:rsidP="00410407">
      <w:pPr>
        <w:spacing w:before="0" w:after="0"/>
        <w:jc w:val="both"/>
        <w:rPr>
          <w:rFonts w:cs="Calibri"/>
          <w:szCs w:val="22"/>
        </w:rPr>
      </w:pPr>
    </w:p>
    <w:p w14:paraId="7693FB73" w14:textId="77777777" w:rsidR="00410407" w:rsidRPr="0061190E" w:rsidRDefault="00410407" w:rsidP="00410407">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62274CC"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12E78011" w14:textId="77777777" w:rsidR="00410407" w:rsidRPr="0061190E" w:rsidRDefault="00410407" w:rsidP="00410407">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628CA5E" w14:textId="77777777" w:rsidR="00410407" w:rsidRPr="0061190E" w:rsidRDefault="00410407" w:rsidP="00410407">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75E848D8" w14:textId="77777777" w:rsidR="00410407" w:rsidRPr="0061190E" w:rsidRDefault="00410407" w:rsidP="00410407">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6B3F785C"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CF93EDB" w14:textId="77777777" w:rsidR="00410407" w:rsidRDefault="00410407" w:rsidP="00410407">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0ED44E2"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978462E" w14:textId="77777777" w:rsidR="00410407" w:rsidRPr="0061190E" w:rsidRDefault="00410407" w:rsidP="00410407">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6290F68" w14:textId="77777777" w:rsidR="00410407" w:rsidRPr="00744E6E" w:rsidRDefault="00410407" w:rsidP="00410407">
      <w:pPr>
        <w:pStyle w:val="dias"/>
        <w:rPr>
          <w:color w:val="1F3864"/>
          <w:sz w:val="28"/>
          <w:szCs w:val="28"/>
        </w:rPr>
      </w:pPr>
      <w:r w:rsidRPr="00744E6E">
        <w:rPr>
          <w:caps w:val="0"/>
          <w:color w:val="1F3864"/>
          <w:sz w:val="28"/>
          <w:szCs w:val="28"/>
        </w:rPr>
        <w:t>HOTELES</w:t>
      </w:r>
    </w:p>
    <w:p w14:paraId="7040CCB3" w14:textId="77777777" w:rsidR="00410407" w:rsidRPr="007F4802" w:rsidRDefault="00410407" w:rsidP="00410407">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042E1BC" w14:textId="77777777" w:rsidR="00410407" w:rsidRPr="00744E6E" w:rsidRDefault="00410407" w:rsidP="00410407">
      <w:pPr>
        <w:pStyle w:val="dias"/>
        <w:rPr>
          <w:color w:val="1F3864"/>
          <w:sz w:val="28"/>
          <w:szCs w:val="28"/>
        </w:rPr>
      </w:pPr>
      <w:r w:rsidRPr="00744E6E">
        <w:rPr>
          <w:caps w:val="0"/>
          <w:color w:val="1F3864"/>
          <w:sz w:val="28"/>
          <w:szCs w:val="28"/>
        </w:rPr>
        <w:t>ACOMODACIÓN EN HABITACIONES TRIPLES</w:t>
      </w:r>
    </w:p>
    <w:p w14:paraId="70DAAD55" w14:textId="77777777" w:rsidR="00410407" w:rsidRPr="007F4802" w:rsidRDefault="00410407" w:rsidP="00410407">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0387886"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6174786E" w14:textId="77777777" w:rsidR="00410407" w:rsidRPr="0061190E" w:rsidRDefault="00410407" w:rsidP="00410407">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C3D064D" w14:textId="77777777" w:rsidR="00410407" w:rsidRPr="0061190E" w:rsidRDefault="00410407" w:rsidP="00410407">
      <w:pPr>
        <w:spacing w:before="0" w:after="0"/>
        <w:jc w:val="both"/>
        <w:rPr>
          <w:rFonts w:cs="Calibri"/>
          <w:szCs w:val="22"/>
          <w:lang w:val="es-419"/>
        </w:rPr>
      </w:pPr>
    </w:p>
    <w:p w14:paraId="5C2798DB" w14:textId="77777777" w:rsidR="00410407" w:rsidRPr="0061190E" w:rsidRDefault="00410407" w:rsidP="00410407">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61FDE13"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F977AE9" w14:textId="77777777" w:rsidR="00410407" w:rsidRPr="0061190E" w:rsidRDefault="00410407" w:rsidP="00410407">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15307CD"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95EFE11" w14:textId="77777777" w:rsidR="00410407" w:rsidRDefault="00410407" w:rsidP="00410407">
      <w:pPr>
        <w:pStyle w:val="itinerario"/>
      </w:pPr>
      <w:r>
        <w:t>La propina es parte de la cultura en casi todas las ciudades del mundo. En los precios no están incluidas las propinas en hoteles, aeropuertos, guías, conductores, restaurantes.</w:t>
      </w:r>
    </w:p>
    <w:p w14:paraId="2C45ADAA" w14:textId="77777777" w:rsidR="00410407" w:rsidRDefault="00410407" w:rsidP="00410407">
      <w:pPr>
        <w:pStyle w:val="itinerario"/>
      </w:pPr>
    </w:p>
    <w:p w14:paraId="08242449" w14:textId="77777777" w:rsidR="00410407" w:rsidRDefault="00410407" w:rsidP="00410407">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D90A99B"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1C79C23" w14:textId="77777777" w:rsidR="00410407" w:rsidRPr="0061190E" w:rsidRDefault="00410407" w:rsidP="00410407">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1BDDC3B"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BB6A464" w14:textId="77777777" w:rsidR="00410407" w:rsidRPr="0061190E" w:rsidRDefault="00410407" w:rsidP="00410407">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18CD6BD1" w14:textId="77777777" w:rsidR="00410407" w:rsidRPr="0061190E" w:rsidRDefault="00410407" w:rsidP="00410407">
      <w:pPr>
        <w:spacing w:before="0" w:after="0"/>
        <w:jc w:val="both"/>
        <w:rPr>
          <w:rFonts w:cs="Calibri"/>
          <w:szCs w:val="22"/>
        </w:rPr>
      </w:pPr>
    </w:p>
    <w:p w14:paraId="1BAE0273" w14:textId="77777777" w:rsidR="00410407" w:rsidRPr="0061190E" w:rsidRDefault="00410407" w:rsidP="00410407">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1B21CAE7" w14:textId="77777777"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A71CB11" w14:textId="77777777" w:rsidR="00410407" w:rsidRPr="0061190E" w:rsidRDefault="00410407" w:rsidP="00410407">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4BE3A86" w14:textId="77777777" w:rsidR="00393687" w:rsidRDefault="00393687" w:rsidP="00410407">
      <w:pPr>
        <w:spacing w:before="240" w:after="0" w:line="120" w:lineRule="atLeast"/>
        <w:rPr>
          <w:rFonts w:cs="Calibri"/>
          <w:b/>
          <w:bCs/>
          <w:color w:val="1F3864"/>
          <w:sz w:val="28"/>
          <w:szCs w:val="28"/>
          <w:lang w:val="es-419"/>
        </w:rPr>
      </w:pPr>
    </w:p>
    <w:p w14:paraId="7A88527E" w14:textId="7D4E0261" w:rsidR="00410407" w:rsidRPr="0061190E" w:rsidRDefault="00410407" w:rsidP="00410407">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5AD1ADC6" w14:textId="77777777" w:rsidR="00410407" w:rsidRPr="0061190E" w:rsidRDefault="00410407" w:rsidP="00410407">
      <w:pPr>
        <w:spacing w:before="0" w:after="0"/>
        <w:jc w:val="both"/>
        <w:rPr>
          <w:rFonts w:cs="Calibri"/>
          <w:szCs w:val="22"/>
        </w:rPr>
      </w:pPr>
      <w:r w:rsidRPr="0061190E">
        <w:rPr>
          <w:rFonts w:cs="Calibri"/>
          <w:szCs w:val="22"/>
        </w:rPr>
        <w:t>Pueden ser solicitadas vía email:</w:t>
      </w:r>
    </w:p>
    <w:p w14:paraId="39046477" w14:textId="77777777" w:rsidR="00410407" w:rsidRPr="0061190E" w:rsidRDefault="000555D6" w:rsidP="00410407">
      <w:pPr>
        <w:numPr>
          <w:ilvl w:val="0"/>
          <w:numId w:val="11"/>
        </w:numPr>
        <w:ind w:left="714" w:hanging="357"/>
        <w:contextualSpacing/>
        <w:rPr>
          <w:rFonts w:cs="Calibri"/>
          <w:szCs w:val="22"/>
          <w:lang w:val="es-419"/>
        </w:rPr>
      </w:pPr>
      <w:hyperlink r:id="rId9" w:history="1">
        <w:r w:rsidR="00410407" w:rsidRPr="0061190E">
          <w:rPr>
            <w:rFonts w:cs="Calibri"/>
            <w:color w:val="0000FF"/>
            <w:szCs w:val="22"/>
            <w:u w:val="single"/>
            <w:lang w:val="es-419"/>
          </w:rPr>
          <w:t>asesor1@allreps.com</w:t>
        </w:r>
      </w:hyperlink>
    </w:p>
    <w:p w14:paraId="788EF368" w14:textId="77777777" w:rsidR="00410407" w:rsidRPr="0061190E" w:rsidRDefault="000555D6" w:rsidP="00410407">
      <w:pPr>
        <w:numPr>
          <w:ilvl w:val="0"/>
          <w:numId w:val="11"/>
        </w:numPr>
        <w:ind w:left="714" w:hanging="357"/>
        <w:contextualSpacing/>
        <w:rPr>
          <w:rFonts w:cs="Calibri"/>
          <w:szCs w:val="22"/>
          <w:lang w:val="es-419"/>
        </w:rPr>
      </w:pPr>
      <w:hyperlink r:id="rId10" w:history="1">
        <w:r w:rsidR="00410407" w:rsidRPr="0061190E">
          <w:rPr>
            <w:rFonts w:cs="Calibri"/>
            <w:color w:val="0000FF"/>
            <w:szCs w:val="22"/>
            <w:u w:val="single"/>
            <w:lang w:val="es-419"/>
          </w:rPr>
          <w:t>asesor3@allreps.com</w:t>
        </w:r>
      </w:hyperlink>
    </w:p>
    <w:p w14:paraId="1F1CD63E" w14:textId="77777777" w:rsidR="00410407" w:rsidRPr="0061190E" w:rsidRDefault="00410407" w:rsidP="00410407">
      <w:pPr>
        <w:spacing w:before="0" w:after="0"/>
        <w:jc w:val="both"/>
        <w:rPr>
          <w:rFonts w:cs="Calibri"/>
          <w:szCs w:val="22"/>
        </w:rPr>
      </w:pPr>
    </w:p>
    <w:p w14:paraId="3053CCEF" w14:textId="77777777" w:rsidR="00410407" w:rsidRPr="0061190E" w:rsidRDefault="00410407" w:rsidP="00410407">
      <w:pPr>
        <w:spacing w:before="0" w:after="0"/>
        <w:jc w:val="both"/>
        <w:rPr>
          <w:rFonts w:cs="Calibri"/>
          <w:szCs w:val="22"/>
        </w:rPr>
      </w:pPr>
      <w:r w:rsidRPr="0061190E">
        <w:rPr>
          <w:rFonts w:cs="Calibri"/>
          <w:szCs w:val="22"/>
        </w:rPr>
        <w:t>O telefónicamente a través de nuestra oficina en Bogotá.</w:t>
      </w:r>
    </w:p>
    <w:p w14:paraId="19E9C072" w14:textId="77777777" w:rsidR="00410407" w:rsidRPr="0061190E" w:rsidRDefault="00410407" w:rsidP="00410407">
      <w:pPr>
        <w:spacing w:before="0" w:after="0"/>
        <w:jc w:val="both"/>
        <w:rPr>
          <w:rFonts w:cs="Calibri"/>
          <w:szCs w:val="22"/>
        </w:rPr>
      </w:pPr>
    </w:p>
    <w:p w14:paraId="3788A42A" w14:textId="77777777" w:rsidR="00410407" w:rsidRPr="0061190E" w:rsidRDefault="00410407" w:rsidP="00410407">
      <w:pPr>
        <w:spacing w:before="0" w:after="0"/>
        <w:jc w:val="both"/>
        <w:rPr>
          <w:rFonts w:cs="Calibri"/>
          <w:szCs w:val="22"/>
        </w:rPr>
      </w:pPr>
      <w:r w:rsidRPr="0061190E">
        <w:rPr>
          <w:rFonts w:cs="Calibri"/>
          <w:szCs w:val="22"/>
        </w:rPr>
        <w:t>Al reservar niños se debe informar la edad.</w:t>
      </w:r>
    </w:p>
    <w:p w14:paraId="100EB56E" w14:textId="77777777" w:rsidR="00410407" w:rsidRPr="0061190E" w:rsidRDefault="00410407" w:rsidP="00410407">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F52EC18" w14:textId="77777777" w:rsidR="00410407" w:rsidRPr="0061190E" w:rsidRDefault="00410407" w:rsidP="00410407">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B3811DC" w14:textId="77777777" w:rsidR="00410407" w:rsidRPr="0061190E" w:rsidRDefault="00410407" w:rsidP="00410407">
      <w:pPr>
        <w:spacing w:before="0" w:after="0"/>
        <w:jc w:val="both"/>
        <w:rPr>
          <w:rFonts w:cs="Calibri"/>
          <w:szCs w:val="22"/>
        </w:rPr>
      </w:pPr>
    </w:p>
    <w:p w14:paraId="41120727" w14:textId="77777777" w:rsidR="00410407" w:rsidRPr="0061190E" w:rsidRDefault="00410407" w:rsidP="00410407">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BA94206" w14:textId="77777777" w:rsidR="00410407" w:rsidRPr="0061190E" w:rsidRDefault="00410407" w:rsidP="00410407">
      <w:pPr>
        <w:spacing w:before="0" w:after="0"/>
        <w:jc w:val="both"/>
        <w:rPr>
          <w:rFonts w:cs="Calibri"/>
          <w:szCs w:val="22"/>
        </w:rPr>
      </w:pPr>
    </w:p>
    <w:p w14:paraId="5756DEBC" w14:textId="77777777" w:rsidR="00410407" w:rsidRPr="0061190E" w:rsidRDefault="00410407" w:rsidP="00410407">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AABA432" w14:textId="77777777" w:rsidR="00410407" w:rsidRPr="0061190E" w:rsidRDefault="00410407" w:rsidP="00410407">
      <w:pPr>
        <w:spacing w:before="0" w:after="0"/>
        <w:jc w:val="both"/>
        <w:rPr>
          <w:rFonts w:cs="Calibri"/>
          <w:szCs w:val="22"/>
        </w:rPr>
      </w:pPr>
    </w:p>
    <w:p w14:paraId="65C6DA18" w14:textId="77777777" w:rsidR="00410407" w:rsidRPr="0061190E" w:rsidRDefault="00410407" w:rsidP="00410407">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18A9B2F2" w14:textId="77777777" w:rsidR="00410407" w:rsidRPr="0061190E" w:rsidRDefault="00410407" w:rsidP="0041040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142BACA" w14:textId="77777777" w:rsidR="00410407" w:rsidRPr="0061190E" w:rsidRDefault="00410407" w:rsidP="00410407">
      <w:pPr>
        <w:spacing w:before="0" w:after="0"/>
        <w:jc w:val="both"/>
        <w:rPr>
          <w:rFonts w:cs="Calibri"/>
          <w:szCs w:val="22"/>
          <w:lang w:eastAsia="es-CO"/>
        </w:rPr>
      </w:pPr>
    </w:p>
    <w:p w14:paraId="3804BF29"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29265153" w14:textId="77777777" w:rsidR="00410407" w:rsidRPr="0061190E" w:rsidRDefault="00410407" w:rsidP="00410407">
      <w:pPr>
        <w:spacing w:before="0" w:after="0"/>
        <w:jc w:val="both"/>
        <w:rPr>
          <w:rFonts w:cs="Calibri"/>
          <w:szCs w:val="22"/>
          <w:lang w:eastAsia="es-CO"/>
        </w:rPr>
      </w:pPr>
    </w:p>
    <w:p w14:paraId="3E0AB74B"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3C267F6E" w14:textId="77777777" w:rsidR="00410407" w:rsidRPr="0061190E" w:rsidRDefault="00410407" w:rsidP="00410407">
      <w:pPr>
        <w:spacing w:before="0" w:after="0"/>
        <w:jc w:val="both"/>
        <w:rPr>
          <w:rFonts w:cs="Calibri"/>
          <w:szCs w:val="22"/>
          <w:lang w:eastAsia="es-CO"/>
        </w:rPr>
      </w:pPr>
    </w:p>
    <w:p w14:paraId="2BF367DE"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E47F60" w14:textId="77777777" w:rsidR="00410407" w:rsidRPr="0061190E" w:rsidRDefault="00410407" w:rsidP="00410407">
      <w:pPr>
        <w:spacing w:before="0" w:after="0"/>
        <w:jc w:val="both"/>
        <w:rPr>
          <w:rFonts w:cs="Calibri"/>
          <w:szCs w:val="22"/>
          <w:lang w:eastAsia="es-CO"/>
        </w:rPr>
      </w:pPr>
    </w:p>
    <w:p w14:paraId="5FF7438A"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BE6F1C8" w14:textId="77777777" w:rsidR="00410407" w:rsidRPr="0061190E" w:rsidRDefault="00410407" w:rsidP="00410407">
      <w:pPr>
        <w:spacing w:before="0" w:after="0"/>
        <w:jc w:val="both"/>
        <w:rPr>
          <w:rFonts w:cs="Calibri"/>
          <w:szCs w:val="22"/>
          <w:lang w:eastAsia="es-CO"/>
        </w:rPr>
      </w:pPr>
    </w:p>
    <w:p w14:paraId="55D647AB"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8845F0" w14:textId="77777777" w:rsidR="00410407" w:rsidRPr="0061190E" w:rsidRDefault="00410407" w:rsidP="00410407">
      <w:pPr>
        <w:spacing w:before="0" w:after="0"/>
        <w:jc w:val="both"/>
        <w:rPr>
          <w:rFonts w:cs="Calibri"/>
          <w:szCs w:val="22"/>
          <w:lang w:eastAsia="es-CO"/>
        </w:rPr>
      </w:pPr>
    </w:p>
    <w:p w14:paraId="3EEFC15C"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D9B09B" w14:textId="77777777" w:rsidR="00410407" w:rsidRPr="0061190E" w:rsidRDefault="00410407" w:rsidP="00410407">
      <w:pPr>
        <w:spacing w:before="0" w:after="0"/>
        <w:jc w:val="both"/>
        <w:rPr>
          <w:rFonts w:cs="Calibri"/>
          <w:szCs w:val="22"/>
          <w:lang w:eastAsia="es-CO"/>
        </w:rPr>
      </w:pPr>
    </w:p>
    <w:p w14:paraId="5058D70A"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B3E8554" w14:textId="77777777" w:rsidR="00410407" w:rsidRPr="0061190E" w:rsidRDefault="00410407" w:rsidP="00410407">
      <w:pPr>
        <w:spacing w:before="0" w:after="0"/>
        <w:jc w:val="both"/>
        <w:rPr>
          <w:rFonts w:cs="Calibri"/>
          <w:szCs w:val="22"/>
          <w:lang w:eastAsia="es-CO"/>
        </w:rPr>
      </w:pPr>
    </w:p>
    <w:p w14:paraId="288DDA88"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505665A" w14:textId="77777777" w:rsidR="00410407" w:rsidRPr="0061190E" w:rsidRDefault="00410407" w:rsidP="00410407">
      <w:pPr>
        <w:spacing w:before="0" w:after="0"/>
        <w:jc w:val="both"/>
        <w:rPr>
          <w:rFonts w:cs="Calibri"/>
          <w:szCs w:val="22"/>
          <w:lang w:eastAsia="es-CO"/>
        </w:rPr>
      </w:pPr>
    </w:p>
    <w:p w14:paraId="1B346776"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4471C866" w14:textId="77777777" w:rsidR="00410407" w:rsidRPr="0061190E" w:rsidRDefault="00410407" w:rsidP="00410407">
      <w:pPr>
        <w:spacing w:before="0" w:after="0"/>
        <w:jc w:val="both"/>
        <w:rPr>
          <w:rFonts w:cs="Calibri"/>
          <w:szCs w:val="22"/>
          <w:lang w:eastAsia="es-CO"/>
        </w:rPr>
      </w:pPr>
    </w:p>
    <w:p w14:paraId="5C21C32D"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16497230" w14:textId="77777777" w:rsidR="00410407" w:rsidRPr="0061190E" w:rsidRDefault="00410407" w:rsidP="00410407">
      <w:pPr>
        <w:spacing w:before="0" w:after="0"/>
        <w:jc w:val="both"/>
        <w:rPr>
          <w:rFonts w:cs="Calibri"/>
          <w:szCs w:val="22"/>
          <w:lang w:eastAsia="es-CO"/>
        </w:rPr>
      </w:pPr>
    </w:p>
    <w:p w14:paraId="1AAE50F0"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2C63D530" w14:textId="77777777" w:rsidR="00410407" w:rsidRPr="0061190E" w:rsidRDefault="00410407" w:rsidP="00410407">
      <w:pPr>
        <w:spacing w:before="0" w:after="0"/>
        <w:jc w:val="both"/>
        <w:rPr>
          <w:rFonts w:cs="Calibri"/>
          <w:szCs w:val="22"/>
          <w:lang w:eastAsia="es-CO"/>
        </w:rPr>
      </w:pPr>
    </w:p>
    <w:p w14:paraId="0CF66FA7"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260BA5" w14:textId="77777777" w:rsidR="00410407" w:rsidRPr="0061190E" w:rsidRDefault="00410407" w:rsidP="00410407">
      <w:pPr>
        <w:spacing w:before="0" w:after="0"/>
        <w:jc w:val="both"/>
        <w:rPr>
          <w:rFonts w:cs="Calibri"/>
          <w:szCs w:val="22"/>
          <w:lang w:eastAsia="es-CO"/>
        </w:rPr>
      </w:pPr>
    </w:p>
    <w:p w14:paraId="7F9998B2"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283EA1D" w14:textId="77777777" w:rsidR="00410407" w:rsidRPr="0061190E" w:rsidRDefault="00410407" w:rsidP="00410407">
      <w:pPr>
        <w:spacing w:before="0" w:after="0"/>
        <w:jc w:val="both"/>
        <w:rPr>
          <w:rFonts w:cs="Calibri"/>
          <w:szCs w:val="22"/>
          <w:lang w:eastAsia="es-CO"/>
        </w:rPr>
      </w:pPr>
    </w:p>
    <w:p w14:paraId="59B92157"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E40F966" w14:textId="77777777" w:rsidR="00410407" w:rsidRPr="0061190E" w:rsidRDefault="00410407" w:rsidP="00410407">
      <w:pPr>
        <w:spacing w:before="0" w:after="0"/>
        <w:jc w:val="both"/>
        <w:rPr>
          <w:rFonts w:cs="Calibri"/>
          <w:szCs w:val="22"/>
          <w:lang w:eastAsia="es-CO"/>
        </w:rPr>
      </w:pPr>
    </w:p>
    <w:p w14:paraId="0DAC7C06"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D1EADF9" w14:textId="77777777" w:rsidR="00410407" w:rsidRPr="0061190E" w:rsidRDefault="00410407" w:rsidP="00410407">
      <w:pPr>
        <w:spacing w:before="0" w:after="0"/>
        <w:jc w:val="both"/>
        <w:rPr>
          <w:rFonts w:cs="Calibri"/>
          <w:szCs w:val="22"/>
          <w:lang w:eastAsia="es-CO"/>
        </w:rPr>
      </w:pPr>
    </w:p>
    <w:p w14:paraId="0D05015A"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4118FA6" w14:textId="77777777" w:rsidR="00410407" w:rsidRPr="0061190E" w:rsidRDefault="00410407" w:rsidP="00410407">
      <w:pPr>
        <w:spacing w:before="0" w:after="0"/>
        <w:jc w:val="both"/>
        <w:rPr>
          <w:rFonts w:cs="Calibri"/>
          <w:szCs w:val="22"/>
          <w:lang w:eastAsia="es-CO"/>
        </w:rPr>
      </w:pPr>
    </w:p>
    <w:p w14:paraId="00C07E65"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BD86CF" w14:textId="77777777" w:rsidR="00410407" w:rsidRPr="0061190E" w:rsidRDefault="00410407" w:rsidP="00410407">
      <w:pPr>
        <w:spacing w:before="0" w:after="0"/>
        <w:jc w:val="both"/>
        <w:rPr>
          <w:rFonts w:cs="Calibri"/>
          <w:szCs w:val="22"/>
          <w:lang w:eastAsia="es-CO"/>
        </w:rPr>
      </w:pPr>
    </w:p>
    <w:p w14:paraId="48E9B427"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8B11269" w14:textId="77777777" w:rsidR="00410407" w:rsidRPr="0061190E" w:rsidRDefault="00410407" w:rsidP="00410407">
      <w:pPr>
        <w:spacing w:before="0" w:after="0"/>
        <w:jc w:val="both"/>
        <w:rPr>
          <w:rFonts w:cs="Calibri"/>
          <w:szCs w:val="22"/>
          <w:lang w:eastAsia="es-CO"/>
        </w:rPr>
      </w:pPr>
    </w:p>
    <w:p w14:paraId="4C1C229B"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E6873B1" w14:textId="77777777" w:rsidR="00410407" w:rsidRPr="0061190E" w:rsidRDefault="00410407" w:rsidP="00410407">
      <w:pPr>
        <w:spacing w:before="0" w:after="0"/>
        <w:jc w:val="both"/>
        <w:rPr>
          <w:rFonts w:cs="Calibri"/>
          <w:szCs w:val="22"/>
          <w:lang w:eastAsia="es-CO"/>
        </w:rPr>
      </w:pPr>
    </w:p>
    <w:p w14:paraId="382B2FE8"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BD9B29E" w14:textId="77777777" w:rsidR="00410407" w:rsidRPr="0061190E" w:rsidRDefault="00410407" w:rsidP="00410407">
      <w:pPr>
        <w:spacing w:before="0" w:after="0"/>
        <w:jc w:val="both"/>
        <w:rPr>
          <w:rFonts w:cs="Calibri"/>
          <w:szCs w:val="22"/>
          <w:lang w:eastAsia="es-CO"/>
        </w:rPr>
      </w:pPr>
    </w:p>
    <w:p w14:paraId="19A6415A"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A25C72E" w14:textId="77777777" w:rsidR="00410407" w:rsidRPr="0061190E" w:rsidRDefault="00410407" w:rsidP="00410407">
      <w:pPr>
        <w:spacing w:before="0" w:after="0"/>
        <w:jc w:val="both"/>
        <w:rPr>
          <w:rFonts w:cs="Calibri"/>
          <w:szCs w:val="22"/>
          <w:lang w:eastAsia="es-CO"/>
        </w:rPr>
      </w:pPr>
    </w:p>
    <w:p w14:paraId="3656ED01"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3FCF092B" w14:textId="77777777" w:rsidR="00410407" w:rsidRPr="0061190E" w:rsidRDefault="00410407" w:rsidP="00410407">
      <w:pPr>
        <w:spacing w:before="0" w:after="0"/>
        <w:jc w:val="both"/>
        <w:rPr>
          <w:rFonts w:cs="Calibri"/>
          <w:szCs w:val="22"/>
          <w:lang w:eastAsia="es-CO"/>
        </w:rPr>
      </w:pPr>
    </w:p>
    <w:p w14:paraId="049F8D3E"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7FA3619" w14:textId="77777777" w:rsidR="00410407" w:rsidRPr="0061190E" w:rsidRDefault="00410407" w:rsidP="00410407">
      <w:pPr>
        <w:spacing w:before="0" w:after="0"/>
        <w:jc w:val="both"/>
        <w:rPr>
          <w:rFonts w:cs="Calibri"/>
          <w:szCs w:val="22"/>
          <w:lang w:eastAsia="es-CO"/>
        </w:rPr>
      </w:pPr>
    </w:p>
    <w:p w14:paraId="54FA4E39"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197C557" w14:textId="77777777" w:rsidR="00410407" w:rsidRPr="0061190E" w:rsidRDefault="00410407" w:rsidP="00410407">
      <w:pPr>
        <w:spacing w:before="0" w:after="0"/>
        <w:jc w:val="both"/>
        <w:rPr>
          <w:rFonts w:cs="Calibri"/>
          <w:szCs w:val="22"/>
          <w:lang w:eastAsia="es-CO"/>
        </w:rPr>
      </w:pPr>
    </w:p>
    <w:p w14:paraId="567A4BE8"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2CBEF10D" w14:textId="77777777" w:rsidR="00410407" w:rsidRPr="0061190E" w:rsidRDefault="00410407" w:rsidP="00410407">
      <w:pPr>
        <w:spacing w:before="0" w:after="0"/>
        <w:jc w:val="both"/>
        <w:rPr>
          <w:rFonts w:cs="Calibri"/>
          <w:szCs w:val="22"/>
          <w:lang w:eastAsia="es-CO"/>
        </w:rPr>
      </w:pPr>
    </w:p>
    <w:p w14:paraId="34325D89"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B3B1422" w14:textId="77777777" w:rsidR="00410407" w:rsidRPr="0061190E" w:rsidRDefault="00410407" w:rsidP="00410407">
      <w:pPr>
        <w:spacing w:before="0" w:after="0"/>
        <w:jc w:val="both"/>
        <w:rPr>
          <w:rFonts w:cs="Calibri"/>
          <w:szCs w:val="22"/>
          <w:lang w:eastAsia="es-CO"/>
        </w:rPr>
      </w:pPr>
    </w:p>
    <w:p w14:paraId="74801B23"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719E1628" w14:textId="77777777" w:rsidR="00410407" w:rsidRPr="0061190E" w:rsidRDefault="00410407" w:rsidP="00410407">
      <w:pPr>
        <w:spacing w:before="0" w:after="0"/>
        <w:jc w:val="both"/>
        <w:rPr>
          <w:rFonts w:cs="Calibri"/>
          <w:szCs w:val="22"/>
          <w:lang w:eastAsia="es-CO"/>
        </w:rPr>
      </w:pPr>
    </w:p>
    <w:p w14:paraId="58C4F3E4"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6CD594F" w14:textId="77777777" w:rsidR="00410407" w:rsidRPr="0061190E" w:rsidRDefault="00410407" w:rsidP="00410407">
      <w:pPr>
        <w:spacing w:before="0" w:after="0"/>
        <w:jc w:val="both"/>
        <w:rPr>
          <w:rFonts w:cs="Calibri"/>
          <w:szCs w:val="22"/>
          <w:lang w:eastAsia="es-CO"/>
        </w:rPr>
      </w:pPr>
    </w:p>
    <w:p w14:paraId="5EE7D941"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7F867D3C" w14:textId="77777777" w:rsidR="00410407" w:rsidRPr="0061190E" w:rsidRDefault="00410407" w:rsidP="00410407">
      <w:pPr>
        <w:spacing w:before="0" w:after="0"/>
        <w:jc w:val="both"/>
        <w:rPr>
          <w:rFonts w:cs="Calibri"/>
          <w:szCs w:val="22"/>
          <w:lang w:eastAsia="es-CO"/>
        </w:rPr>
      </w:pPr>
    </w:p>
    <w:p w14:paraId="657F52D7"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099FF9C" w14:textId="77777777" w:rsidR="00410407" w:rsidRPr="0061190E" w:rsidRDefault="00410407" w:rsidP="00410407">
      <w:pPr>
        <w:spacing w:before="0" w:after="0"/>
        <w:jc w:val="both"/>
        <w:rPr>
          <w:rFonts w:cs="Calibri"/>
          <w:szCs w:val="22"/>
          <w:lang w:eastAsia="es-CO"/>
        </w:rPr>
      </w:pPr>
    </w:p>
    <w:p w14:paraId="0EEFE708" w14:textId="77777777" w:rsidR="00410407" w:rsidRPr="0061190E" w:rsidRDefault="00410407" w:rsidP="00410407">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47ECBD7" w14:textId="77777777" w:rsidR="00410407" w:rsidRPr="0061190E" w:rsidRDefault="00410407" w:rsidP="00410407">
      <w:pPr>
        <w:spacing w:before="0" w:after="0"/>
        <w:jc w:val="both"/>
        <w:rPr>
          <w:rFonts w:cs="Calibri"/>
          <w:szCs w:val="22"/>
          <w:lang w:eastAsia="es-CO"/>
        </w:rPr>
      </w:pPr>
    </w:p>
    <w:p w14:paraId="2F5EB7D8"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5FBFB0E9" w14:textId="77777777" w:rsidR="00410407" w:rsidRPr="0061190E" w:rsidRDefault="00410407" w:rsidP="00410407">
      <w:pPr>
        <w:spacing w:before="0" w:after="0"/>
        <w:jc w:val="both"/>
        <w:rPr>
          <w:rFonts w:cs="Calibri"/>
          <w:szCs w:val="22"/>
          <w:lang w:eastAsia="es-CO"/>
        </w:rPr>
      </w:pPr>
    </w:p>
    <w:p w14:paraId="57F2B382" w14:textId="77777777" w:rsidR="00410407" w:rsidRPr="0061190E" w:rsidRDefault="00410407" w:rsidP="00410407">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4DD6C67" w14:textId="77777777" w:rsidR="00410407" w:rsidRPr="0061190E" w:rsidRDefault="00410407" w:rsidP="00410407">
      <w:pPr>
        <w:spacing w:before="0" w:after="0"/>
        <w:jc w:val="both"/>
        <w:rPr>
          <w:rFonts w:cs="Calibri"/>
          <w:szCs w:val="22"/>
          <w:lang w:eastAsia="es-CO"/>
        </w:rPr>
      </w:pPr>
    </w:p>
    <w:p w14:paraId="0D946DA8" w14:textId="77777777" w:rsidR="00410407" w:rsidRPr="0061190E" w:rsidRDefault="00410407" w:rsidP="00410407">
      <w:pPr>
        <w:spacing w:before="0" w:after="0"/>
        <w:jc w:val="both"/>
        <w:rPr>
          <w:rFonts w:cs="Calibri"/>
          <w:b/>
          <w:szCs w:val="22"/>
          <w:lang w:eastAsia="es-CO"/>
        </w:rPr>
      </w:pPr>
      <w:r w:rsidRPr="0061190E">
        <w:rPr>
          <w:rFonts w:cs="Calibri"/>
          <w:b/>
          <w:szCs w:val="22"/>
          <w:lang w:eastAsia="es-CO"/>
        </w:rPr>
        <w:t>Actualización:</w:t>
      </w:r>
    </w:p>
    <w:p w14:paraId="123F8F64" w14:textId="77777777" w:rsidR="00410407" w:rsidRPr="0061190E" w:rsidRDefault="00410407" w:rsidP="00410407">
      <w:pPr>
        <w:spacing w:before="0" w:after="0"/>
        <w:jc w:val="both"/>
        <w:rPr>
          <w:rFonts w:cs="Calibri"/>
          <w:b/>
          <w:szCs w:val="22"/>
          <w:lang w:eastAsia="es-CO"/>
        </w:rPr>
      </w:pPr>
      <w:r w:rsidRPr="0061190E">
        <w:rPr>
          <w:rFonts w:cs="Calibri"/>
          <w:b/>
          <w:szCs w:val="22"/>
          <w:lang w:eastAsia="es-CO"/>
        </w:rPr>
        <w:t>06-01-23</w:t>
      </w:r>
    </w:p>
    <w:p w14:paraId="2B6C9C23" w14:textId="77777777" w:rsidR="00410407" w:rsidRPr="0061190E" w:rsidRDefault="00410407" w:rsidP="00410407">
      <w:pPr>
        <w:spacing w:before="0" w:after="0"/>
        <w:jc w:val="both"/>
        <w:rPr>
          <w:rFonts w:cs="Calibri"/>
          <w:b/>
          <w:szCs w:val="22"/>
          <w:lang w:eastAsia="es-CO"/>
        </w:rPr>
      </w:pPr>
      <w:r w:rsidRPr="0061190E">
        <w:rPr>
          <w:rFonts w:cs="Calibri"/>
          <w:b/>
          <w:szCs w:val="22"/>
          <w:lang w:eastAsia="es-CO"/>
        </w:rPr>
        <w:t>Revisada parte legal.</w:t>
      </w:r>
    </w:p>
    <w:p w14:paraId="00AEB606" w14:textId="77777777" w:rsidR="00410407" w:rsidRPr="0061190E" w:rsidRDefault="00410407" w:rsidP="00410407">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989A659" w14:textId="77777777" w:rsidR="00410407" w:rsidRPr="003F40D8" w:rsidRDefault="00410407" w:rsidP="00410407">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40BF7794" w14:textId="77777777" w:rsidR="00410407" w:rsidRPr="003F40D8" w:rsidRDefault="00410407" w:rsidP="00410407">
      <w:pPr>
        <w:pStyle w:val="itinerario"/>
      </w:pPr>
    </w:p>
    <w:p w14:paraId="0C5B4681" w14:textId="77777777" w:rsidR="00410407" w:rsidRPr="003F40D8" w:rsidRDefault="00410407" w:rsidP="00410407">
      <w:pPr>
        <w:pStyle w:val="dias"/>
      </w:pPr>
    </w:p>
    <w:p w14:paraId="24AC7F42" w14:textId="77777777" w:rsidR="00410407" w:rsidRPr="003F40D8" w:rsidRDefault="00410407" w:rsidP="00410407">
      <w:pPr>
        <w:pStyle w:val="dias"/>
      </w:pPr>
    </w:p>
    <w:p w14:paraId="1E78FF46" w14:textId="77777777" w:rsidR="00C34572" w:rsidRPr="003F40D8" w:rsidRDefault="00C34572" w:rsidP="0007680C">
      <w:pPr>
        <w:pStyle w:val="dias"/>
        <w:jc w:val="both"/>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4F87" w14:textId="77777777" w:rsidR="00ED26AC" w:rsidRDefault="00ED26AC" w:rsidP="00AC7E3C">
      <w:pPr>
        <w:spacing w:after="0" w:line="240" w:lineRule="auto"/>
      </w:pPr>
      <w:r>
        <w:separator/>
      </w:r>
    </w:p>
  </w:endnote>
  <w:endnote w:type="continuationSeparator" w:id="0">
    <w:p w14:paraId="61D954E5" w14:textId="77777777" w:rsidR="00ED26AC" w:rsidRDefault="00ED26A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6A0D" w14:textId="77777777" w:rsidR="00ED26AC" w:rsidRDefault="00ED26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1EB9" w14:textId="77777777" w:rsidR="00ED26AC" w:rsidRDefault="00ED26AC" w:rsidP="00AC7E3C">
      <w:pPr>
        <w:spacing w:after="0" w:line="240" w:lineRule="auto"/>
      </w:pPr>
      <w:r>
        <w:separator/>
      </w:r>
    </w:p>
  </w:footnote>
  <w:footnote w:type="continuationSeparator" w:id="0">
    <w:p w14:paraId="672E6EC3" w14:textId="77777777" w:rsidR="00ED26AC" w:rsidRDefault="00ED26A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407527"/>
    <w:multiLevelType w:val="hybridMultilevel"/>
    <w:tmpl w:val="763C6612"/>
    <w:lvl w:ilvl="0" w:tplc="9EB89A92">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D7551E"/>
    <w:multiLevelType w:val="hybridMultilevel"/>
    <w:tmpl w:val="552CE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9"/>
  </w:num>
  <w:num w:numId="13">
    <w:abstractNumId w:val="15"/>
  </w:num>
  <w:num w:numId="14">
    <w:abstractNumId w:val="10"/>
  </w:num>
  <w:num w:numId="15">
    <w:abstractNumId w:val="16"/>
  </w:num>
  <w:num w:numId="16">
    <w:abstractNumId w:val="8"/>
  </w:num>
  <w:num w:numId="17">
    <w:abstractNumId w:val="1"/>
  </w:num>
  <w:num w:numId="18">
    <w:abstractNumId w:val="5"/>
  </w:num>
  <w:num w:numId="19">
    <w:abstractNumId w:val="13"/>
  </w:num>
  <w:num w:numId="20">
    <w:abstractNumId w:val="19"/>
  </w:num>
  <w:num w:numId="21">
    <w:abstractNumId w:val="4"/>
  </w:num>
  <w:num w:numId="22">
    <w:abstractNumId w:val="2"/>
  </w:num>
  <w:num w:numId="23">
    <w:abstractNumId w:val="11"/>
  </w:num>
  <w:num w:numId="24">
    <w:abstractNumId w:val="6"/>
  </w:num>
  <w:num w:numId="25">
    <w:abstractNumId w:val="12"/>
  </w:num>
  <w:num w:numId="26">
    <w:abstractNumId w:val="14"/>
  </w:num>
  <w:num w:numId="27">
    <w:abstractNumId w:val="18"/>
  </w:num>
  <w:num w:numId="28">
    <w:abstractNumId w:val="1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51E43"/>
    <w:rsid w:val="000530A9"/>
    <w:rsid w:val="000532F8"/>
    <w:rsid w:val="0005451C"/>
    <w:rsid w:val="000546DC"/>
    <w:rsid w:val="000555D6"/>
    <w:rsid w:val="00057AE5"/>
    <w:rsid w:val="00063520"/>
    <w:rsid w:val="00065D19"/>
    <w:rsid w:val="00065DDB"/>
    <w:rsid w:val="0007013F"/>
    <w:rsid w:val="0007200B"/>
    <w:rsid w:val="00072261"/>
    <w:rsid w:val="0007680C"/>
    <w:rsid w:val="00082FEB"/>
    <w:rsid w:val="0008551D"/>
    <w:rsid w:val="00091A77"/>
    <w:rsid w:val="000A506E"/>
    <w:rsid w:val="000A677D"/>
    <w:rsid w:val="000B1441"/>
    <w:rsid w:val="000B2878"/>
    <w:rsid w:val="000B55C7"/>
    <w:rsid w:val="000C2C2C"/>
    <w:rsid w:val="000C361D"/>
    <w:rsid w:val="000D311F"/>
    <w:rsid w:val="000E0052"/>
    <w:rsid w:val="000E03F2"/>
    <w:rsid w:val="000E3370"/>
    <w:rsid w:val="000E7D7D"/>
    <w:rsid w:val="000F1372"/>
    <w:rsid w:val="000F4C72"/>
    <w:rsid w:val="000F6068"/>
    <w:rsid w:val="00102C23"/>
    <w:rsid w:val="0011407B"/>
    <w:rsid w:val="001149F8"/>
    <w:rsid w:val="00115350"/>
    <w:rsid w:val="00120C3F"/>
    <w:rsid w:val="00122A6A"/>
    <w:rsid w:val="00125284"/>
    <w:rsid w:val="0012773B"/>
    <w:rsid w:val="00134E3A"/>
    <w:rsid w:val="00141ED2"/>
    <w:rsid w:val="0014799E"/>
    <w:rsid w:val="00150BC2"/>
    <w:rsid w:val="00150D89"/>
    <w:rsid w:val="00152D21"/>
    <w:rsid w:val="00160F92"/>
    <w:rsid w:val="0016285E"/>
    <w:rsid w:val="00162E71"/>
    <w:rsid w:val="00167684"/>
    <w:rsid w:val="0017476B"/>
    <w:rsid w:val="00176C83"/>
    <w:rsid w:val="00181B60"/>
    <w:rsid w:val="0019142D"/>
    <w:rsid w:val="001B2DF1"/>
    <w:rsid w:val="001B720E"/>
    <w:rsid w:val="001C6E3A"/>
    <w:rsid w:val="001D755F"/>
    <w:rsid w:val="001E0EE2"/>
    <w:rsid w:val="001E2B89"/>
    <w:rsid w:val="001E6A36"/>
    <w:rsid w:val="00202A35"/>
    <w:rsid w:val="00202C8D"/>
    <w:rsid w:val="0020569F"/>
    <w:rsid w:val="00221FDB"/>
    <w:rsid w:val="00242E0A"/>
    <w:rsid w:val="00245D4E"/>
    <w:rsid w:val="00246273"/>
    <w:rsid w:val="00246564"/>
    <w:rsid w:val="00253688"/>
    <w:rsid w:val="00257E57"/>
    <w:rsid w:val="00261864"/>
    <w:rsid w:val="00267685"/>
    <w:rsid w:val="0027297A"/>
    <w:rsid w:val="00273571"/>
    <w:rsid w:val="00276F52"/>
    <w:rsid w:val="00283E36"/>
    <w:rsid w:val="00286A3D"/>
    <w:rsid w:val="00287855"/>
    <w:rsid w:val="0029073F"/>
    <w:rsid w:val="00294E2A"/>
    <w:rsid w:val="00295B34"/>
    <w:rsid w:val="002963ED"/>
    <w:rsid w:val="002A21F2"/>
    <w:rsid w:val="002B57D0"/>
    <w:rsid w:val="002D453C"/>
    <w:rsid w:val="002E27BE"/>
    <w:rsid w:val="002F10D9"/>
    <w:rsid w:val="002F2CD9"/>
    <w:rsid w:val="0030370C"/>
    <w:rsid w:val="00303A48"/>
    <w:rsid w:val="003069AE"/>
    <w:rsid w:val="00316425"/>
    <w:rsid w:val="00317602"/>
    <w:rsid w:val="00320992"/>
    <w:rsid w:val="00332180"/>
    <w:rsid w:val="00335241"/>
    <w:rsid w:val="0035021B"/>
    <w:rsid w:val="00353E29"/>
    <w:rsid w:val="003541DA"/>
    <w:rsid w:val="00354631"/>
    <w:rsid w:val="00355E52"/>
    <w:rsid w:val="003620EE"/>
    <w:rsid w:val="0036432E"/>
    <w:rsid w:val="00364DB2"/>
    <w:rsid w:val="00372444"/>
    <w:rsid w:val="003834EF"/>
    <w:rsid w:val="00383750"/>
    <w:rsid w:val="0038536A"/>
    <w:rsid w:val="0039198F"/>
    <w:rsid w:val="00393687"/>
    <w:rsid w:val="003A62D5"/>
    <w:rsid w:val="003C113F"/>
    <w:rsid w:val="003C6D1A"/>
    <w:rsid w:val="003E12BD"/>
    <w:rsid w:val="003E1FCD"/>
    <w:rsid w:val="003E224E"/>
    <w:rsid w:val="003E6F7D"/>
    <w:rsid w:val="003F0BD2"/>
    <w:rsid w:val="003F40D8"/>
    <w:rsid w:val="003F6576"/>
    <w:rsid w:val="00410407"/>
    <w:rsid w:val="00413BAE"/>
    <w:rsid w:val="00415DAC"/>
    <w:rsid w:val="0041667F"/>
    <w:rsid w:val="0041736B"/>
    <w:rsid w:val="00421ED7"/>
    <w:rsid w:val="00422036"/>
    <w:rsid w:val="004301A8"/>
    <w:rsid w:val="0044331D"/>
    <w:rsid w:val="004454E4"/>
    <w:rsid w:val="00447AD3"/>
    <w:rsid w:val="00452463"/>
    <w:rsid w:val="004540A7"/>
    <w:rsid w:val="0045446A"/>
    <w:rsid w:val="004559CB"/>
    <w:rsid w:val="004625E0"/>
    <w:rsid w:val="004736BE"/>
    <w:rsid w:val="004740B8"/>
    <w:rsid w:val="00476065"/>
    <w:rsid w:val="00480EE7"/>
    <w:rsid w:val="0048437A"/>
    <w:rsid w:val="004A1B6B"/>
    <w:rsid w:val="004B2534"/>
    <w:rsid w:val="004B2E2F"/>
    <w:rsid w:val="004B6E6D"/>
    <w:rsid w:val="004B79EA"/>
    <w:rsid w:val="004C43C8"/>
    <w:rsid w:val="004C756D"/>
    <w:rsid w:val="004D0AE5"/>
    <w:rsid w:val="004D0D91"/>
    <w:rsid w:val="004D60AB"/>
    <w:rsid w:val="004E25F6"/>
    <w:rsid w:val="004E4CC1"/>
    <w:rsid w:val="004E53F5"/>
    <w:rsid w:val="004F260D"/>
    <w:rsid w:val="004F375B"/>
    <w:rsid w:val="004F7A79"/>
    <w:rsid w:val="0050046A"/>
    <w:rsid w:val="0050751B"/>
    <w:rsid w:val="00507D4D"/>
    <w:rsid w:val="005120B8"/>
    <w:rsid w:val="005208C4"/>
    <w:rsid w:val="00521D7C"/>
    <w:rsid w:val="0052372C"/>
    <w:rsid w:val="00537A1A"/>
    <w:rsid w:val="00543402"/>
    <w:rsid w:val="00544C98"/>
    <w:rsid w:val="00556CB9"/>
    <w:rsid w:val="0055744B"/>
    <w:rsid w:val="00557AEE"/>
    <w:rsid w:val="00560AB8"/>
    <w:rsid w:val="00565268"/>
    <w:rsid w:val="00575080"/>
    <w:rsid w:val="0058765E"/>
    <w:rsid w:val="005907F5"/>
    <w:rsid w:val="00593CF4"/>
    <w:rsid w:val="0059426B"/>
    <w:rsid w:val="005A1145"/>
    <w:rsid w:val="005A1B79"/>
    <w:rsid w:val="005A1F6F"/>
    <w:rsid w:val="005A4056"/>
    <w:rsid w:val="005A4269"/>
    <w:rsid w:val="005B3874"/>
    <w:rsid w:val="005C4C73"/>
    <w:rsid w:val="005D03DC"/>
    <w:rsid w:val="005D17EC"/>
    <w:rsid w:val="005E0021"/>
    <w:rsid w:val="005E7338"/>
    <w:rsid w:val="005E7F65"/>
    <w:rsid w:val="005F2893"/>
    <w:rsid w:val="005F44CF"/>
    <w:rsid w:val="006036DD"/>
    <w:rsid w:val="0062100C"/>
    <w:rsid w:val="00621BA8"/>
    <w:rsid w:val="00625529"/>
    <w:rsid w:val="00634F91"/>
    <w:rsid w:val="00640D01"/>
    <w:rsid w:val="006507BF"/>
    <w:rsid w:val="006516A2"/>
    <w:rsid w:val="00651A6D"/>
    <w:rsid w:val="006543BD"/>
    <w:rsid w:val="00655068"/>
    <w:rsid w:val="00660740"/>
    <w:rsid w:val="006678E2"/>
    <w:rsid w:val="00670641"/>
    <w:rsid w:val="00681834"/>
    <w:rsid w:val="0069077B"/>
    <w:rsid w:val="00692DD5"/>
    <w:rsid w:val="00693A28"/>
    <w:rsid w:val="006A28FB"/>
    <w:rsid w:val="006A3841"/>
    <w:rsid w:val="006A67CE"/>
    <w:rsid w:val="006A7217"/>
    <w:rsid w:val="006B6F91"/>
    <w:rsid w:val="006C3BEF"/>
    <w:rsid w:val="006E3A5B"/>
    <w:rsid w:val="006E4287"/>
    <w:rsid w:val="00705F9D"/>
    <w:rsid w:val="007101B0"/>
    <w:rsid w:val="00711EB4"/>
    <w:rsid w:val="00721DC8"/>
    <w:rsid w:val="00741E6C"/>
    <w:rsid w:val="00745160"/>
    <w:rsid w:val="0077276E"/>
    <w:rsid w:val="00775198"/>
    <w:rsid w:val="007772BC"/>
    <w:rsid w:val="007830A9"/>
    <w:rsid w:val="00787290"/>
    <w:rsid w:val="007A5D41"/>
    <w:rsid w:val="007B014F"/>
    <w:rsid w:val="007C4FBE"/>
    <w:rsid w:val="007D6208"/>
    <w:rsid w:val="007E203B"/>
    <w:rsid w:val="007E2E8E"/>
    <w:rsid w:val="007E485C"/>
    <w:rsid w:val="007F04DE"/>
    <w:rsid w:val="007F4140"/>
    <w:rsid w:val="00802179"/>
    <w:rsid w:val="00830648"/>
    <w:rsid w:val="008423C6"/>
    <w:rsid w:val="00842450"/>
    <w:rsid w:val="0085616F"/>
    <w:rsid w:val="00864AE4"/>
    <w:rsid w:val="0086684D"/>
    <w:rsid w:val="008707D4"/>
    <w:rsid w:val="008736F1"/>
    <w:rsid w:val="0087588B"/>
    <w:rsid w:val="0088028D"/>
    <w:rsid w:val="0088176E"/>
    <w:rsid w:val="00886D80"/>
    <w:rsid w:val="008872D1"/>
    <w:rsid w:val="00891FC5"/>
    <w:rsid w:val="008942F5"/>
    <w:rsid w:val="008B28AB"/>
    <w:rsid w:val="008B4AB0"/>
    <w:rsid w:val="008C251A"/>
    <w:rsid w:val="008C42DF"/>
    <w:rsid w:val="008C698F"/>
    <w:rsid w:val="008C6D28"/>
    <w:rsid w:val="008D2555"/>
    <w:rsid w:val="008D7730"/>
    <w:rsid w:val="008E21A1"/>
    <w:rsid w:val="008E2827"/>
    <w:rsid w:val="008E7A8F"/>
    <w:rsid w:val="008F6DB1"/>
    <w:rsid w:val="00901485"/>
    <w:rsid w:val="009075C8"/>
    <w:rsid w:val="00914B0D"/>
    <w:rsid w:val="009154F1"/>
    <w:rsid w:val="0091595C"/>
    <w:rsid w:val="00915F60"/>
    <w:rsid w:val="00916C9E"/>
    <w:rsid w:val="00920038"/>
    <w:rsid w:val="00921C2C"/>
    <w:rsid w:val="00922685"/>
    <w:rsid w:val="00924BA9"/>
    <w:rsid w:val="00924F16"/>
    <w:rsid w:val="00931CEC"/>
    <w:rsid w:val="0093208C"/>
    <w:rsid w:val="00941692"/>
    <w:rsid w:val="0094775C"/>
    <w:rsid w:val="009512D6"/>
    <w:rsid w:val="00953FCA"/>
    <w:rsid w:val="0095490C"/>
    <w:rsid w:val="0096407F"/>
    <w:rsid w:val="00970D0F"/>
    <w:rsid w:val="00981DB6"/>
    <w:rsid w:val="009866CD"/>
    <w:rsid w:val="009A2F1F"/>
    <w:rsid w:val="009A5F48"/>
    <w:rsid w:val="009B2895"/>
    <w:rsid w:val="009B5309"/>
    <w:rsid w:val="009D409F"/>
    <w:rsid w:val="009D5C8B"/>
    <w:rsid w:val="009D7215"/>
    <w:rsid w:val="009E2C71"/>
    <w:rsid w:val="009E694E"/>
    <w:rsid w:val="009F56FF"/>
    <w:rsid w:val="00A02AA1"/>
    <w:rsid w:val="00A04CFC"/>
    <w:rsid w:val="00A06FDE"/>
    <w:rsid w:val="00A0745A"/>
    <w:rsid w:val="00A2374F"/>
    <w:rsid w:val="00A27E45"/>
    <w:rsid w:val="00A3479E"/>
    <w:rsid w:val="00A349B1"/>
    <w:rsid w:val="00A34AD4"/>
    <w:rsid w:val="00A40DAE"/>
    <w:rsid w:val="00A43E45"/>
    <w:rsid w:val="00A52F2D"/>
    <w:rsid w:val="00A76B36"/>
    <w:rsid w:val="00A8230E"/>
    <w:rsid w:val="00A92558"/>
    <w:rsid w:val="00AA095B"/>
    <w:rsid w:val="00AA2D0A"/>
    <w:rsid w:val="00AA71F8"/>
    <w:rsid w:val="00AB19B9"/>
    <w:rsid w:val="00AB40AA"/>
    <w:rsid w:val="00AB7D90"/>
    <w:rsid w:val="00AC1E0A"/>
    <w:rsid w:val="00AC43F4"/>
    <w:rsid w:val="00AC54CB"/>
    <w:rsid w:val="00AC7E3C"/>
    <w:rsid w:val="00AD11E4"/>
    <w:rsid w:val="00AD1C5E"/>
    <w:rsid w:val="00AD248D"/>
    <w:rsid w:val="00AE3AD5"/>
    <w:rsid w:val="00AE7465"/>
    <w:rsid w:val="00B02222"/>
    <w:rsid w:val="00B03F4D"/>
    <w:rsid w:val="00B15598"/>
    <w:rsid w:val="00B20797"/>
    <w:rsid w:val="00B240C7"/>
    <w:rsid w:val="00B25590"/>
    <w:rsid w:val="00B3299B"/>
    <w:rsid w:val="00B40CE9"/>
    <w:rsid w:val="00B52D41"/>
    <w:rsid w:val="00B62773"/>
    <w:rsid w:val="00B728EF"/>
    <w:rsid w:val="00B829AB"/>
    <w:rsid w:val="00B830EA"/>
    <w:rsid w:val="00B85630"/>
    <w:rsid w:val="00B8722B"/>
    <w:rsid w:val="00B90498"/>
    <w:rsid w:val="00BA703C"/>
    <w:rsid w:val="00BA7A72"/>
    <w:rsid w:val="00BB05A6"/>
    <w:rsid w:val="00BB4E10"/>
    <w:rsid w:val="00BB6ADB"/>
    <w:rsid w:val="00BC5CBE"/>
    <w:rsid w:val="00BC7CAC"/>
    <w:rsid w:val="00BD008C"/>
    <w:rsid w:val="00BD2011"/>
    <w:rsid w:val="00BD650B"/>
    <w:rsid w:val="00BD7C4B"/>
    <w:rsid w:val="00BE1C6A"/>
    <w:rsid w:val="00BE1ED6"/>
    <w:rsid w:val="00BF6359"/>
    <w:rsid w:val="00BF7229"/>
    <w:rsid w:val="00BF75DA"/>
    <w:rsid w:val="00C03812"/>
    <w:rsid w:val="00C106AC"/>
    <w:rsid w:val="00C1725E"/>
    <w:rsid w:val="00C17B53"/>
    <w:rsid w:val="00C21C39"/>
    <w:rsid w:val="00C26785"/>
    <w:rsid w:val="00C30571"/>
    <w:rsid w:val="00C34572"/>
    <w:rsid w:val="00C43E5B"/>
    <w:rsid w:val="00C44929"/>
    <w:rsid w:val="00C47F0F"/>
    <w:rsid w:val="00C66226"/>
    <w:rsid w:val="00C66BFE"/>
    <w:rsid w:val="00C6779F"/>
    <w:rsid w:val="00C67E9C"/>
    <w:rsid w:val="00C7078C"/>
    <w:rsid w:val="00C76A20"/>
    <w:rsid w:val="00C8072B"/>
    <w:rsid w:val="00C83982"/>
    <w:rsid w:val="00C85589"/>
    <w:rsid w:val="00C86AE2"/>
    <w:rsid w:val="00C9451C"/>
    <w:rsid w:val="00C95E74"/>
    <w:rsid w:val="00CA2916"/>
    <w:rsid w:val="00CB760B"/>
    <w:rsid w:val="00CC07C2"/>
    <w:rsid w:val="00CD7B7D"/>
    <w:rsid w:val="00CE23ED"/>
    <w:rsid w:val="00CE61AD"/>
    <w:rsid w:val="00CF05BA"/>
    <w:rsid w:val="00CF08B5"/>
    <w:rsid w:val="00CF49F2"/>
    <w:rsid w:val="00D01DB7"/>
    <w:rsid w:val="00D0551E"/>
    <w:rsid w:val="00D07CF8"/>
    <w:rsid w:val="00D133F0"/>
    <w:rsid w:val="00D3047B"/>
    <w:rsid w:val="00D30E60"/>
    <w:rsid w:val="00D367A0"/>
    <w:rsid w:val="00D51E27"/>
    <w:rsid w:val="00D563D7"/>
    <w:rsid w:val="00D60833"/>
    <w:rsid w:val="00D60B41"/>
    <w:rsid w:val="00D66CE7"/>
    <w:rsid w:val="00D83295"/>
    <w:rsid w:val="00D842DF"/>
    <w:rsid w:val="00D858CD"/>
    <w:rsid w:val="00D90ABE"/>
    <w:rsid w:val="00D95F12"/>
    <w:rsid w:val="00DA1329"/>
    <w:rsid w:val="00DB173C"/>
    <w:rsid w:val="00DB5F69"/>
    <w:rsid w:val="00DB6314"/>
    <w:rsid w:val="00DC400E"/>
    <w:rsid w:val="00DC7884"/>
    <w:rsid w:val="00DD2FF0"/>
    <w:rsid w:val="00DD2FFA"/>
    <w:rsid w:val="00DD36FC"/>
    <w:rsid w:val="00DF4AB6"/>
    <w:rsid w:val="00E0454C"/>
    <w:rsid w:val="00E05075"/>
    <w:rsid w:val="00E24139"/>
    <w:rsid w:val="00E43DED"/>
    <w:rsid w:val="00E513E0"/>
    <w:rsid w:val="00E668EA"/>
    <w:rsid w:val="00E76F9F"/>
    <w:rsid w:val="00E81F6F"/>
    <w:rsid w:val="00E87B2E"/>
    <w:rsid w:val="00E96006"/>
    <w:rsid w:val="00EA0516"/>
    <w:rsid w:val="00EA0C43"/>
    <w:rsid w:val="00EA1D73"/>
    <w:rsid w:val="00EA71BD"/>
    <w:rsid w:val="00EB2413"/>
    <w:rsid w:val="00EB41AB"/>
    <w:rsid w:val="00EB549D"/>
    <w:rsid w:val="00EC03C9"/>
    <w:rsid w:val="00EC6830"/>
    <w:rsid w:val="00ED26AC"/>
    <w:rsid w:val="00ED52D5"/>
    <w:rsid w:val="00ED7633"/>
    <w:rsid w:val="00EF0830"/>
    <w:rsid w:val="00EF24DC"/>
    <w:rsid w:val="00F00AEB"/>
    <w:rsid w:val="00F0432F"/>
    <w:rsid w:val="00F15F29"/>
    <w:rsid w:val="00F21270"/>
    <w:rsid w:val="00F2365D"/>
    <w:rsid w:val="00F23ABD"/>
    <w:rsid w:val="00F24EC4"/>
    <w:rsid w:val="00F34239"/>
    <w:rsid w:val="00F35860"/>
    <w:rsid w:val="00F35F02"/>
    <w:rsid w:val="00F37A68"/>
    <w:rsid w:val="00F54528"/>
    <w:rsid w:val="00F70BCF"/>
    <w:rsid w:val="00F84BB9"/>
    <w:rsid w:val="00F8733C"/>
    <w:rsid w:val="00FA0B48"/>
    <w:rsid w:val="00FA4807"/>
    <w:rsid w:val="00FB1790"/>
    <w:rsid w:val="00FB45F2"/>
    <w:rsid w:val="00FD0542"/>
    <w:rsid w:val="00FD156F"/>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346C485F"/>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6507BF"/>
    <w:pPr>
      <w:spacing w:before="120" w:after="120" w:line="259" w:lineRule="auto"/>
      <w:jc w:val="center"/>
    </w:pPr>
    <w:rPr>
      <w:caps w:val="0"/>
      <w:sz w:val="40"/>
      <w:szCs w:val="40"/>
    </w:rPr>
  </w:style>
  <w:style w:type="character" w:customStyle="1" w:styleId="subtitulo1Car">
    <w:name w:val="subtitulo 1 Car"/>
    <w:basedOn w:val="diasCar"/>
    <w:link w:val="subtitulo1"/>
    <w:rsid w:val="006507BF"/>
    <w:rPr>
      <w:rFonts w:ascii="Calibri" w:hAnsi="Calibri" w:cs="Calibri"/>
      <w:b/>
      <w:bCs/>
      <w:caps w:val="0"/>
      <w:color w:val="000000" w:themeColor="text1"/>
      <w:sz w:val="40"/>
      <w:szCs w:val="40"/>
    </w:rPr>
  </w:style>
  <w:style w:type="table" w:customStyle="1" w:styleId="Tablaconcuadrcula2">
    <w:name w:val="Tabla con cuadrícula2"/>
    <w:basedOn w:val="Tablanormal"/>
    <w:next w:val="Tablaconcuadrcula"/>
    <w:uiPriority w:val="39"/>
    <w:rsid w:val="0041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865">
      <w:bodyDiv w:val="1"/>
      <w:marLeft w:val="0"/>
      <w:marRight w:val="0"/>
      <w:marTop w:val="0"/>
      <w:marBottom w:val="0"/>
      <w:divBdr>
        <w:top w:val="none" w:sz="0" w:space="0" w:color="auto"/>
        <w:left w:val="none" w:sz="0" w:space="0" w:color="auto"/>
        <w:bottom w:val="none" w:sz="0" w:space="0" w:color="auto"/>
        <w:right w:val="none" w:sz="0" w:space="0" w:color="auto"/>
      </w:divBdr>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03294936">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80730661">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66361711">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 w:id="21053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6484</Words>
  <Characters>35665</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2023-10-05T20:18:00Z</dcterms:created>
  <dcterms:modified xsi:type="dcterms:W3CDTF">2024-03-14T14:26:00Z</dcterms:modified>
</cp:coreProperties>
</file>